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6C" w:rsidRPr="000A2184" w:rsidRDefault="00CF2C6C" w:rsidP="00CF2C6C">
      <w:pPr>
        <w:pStyle w:val="NormalWeb"/>
        <w:jc w:val="center"/>
        <w:rPr>
          <w:rFonts w:ascii="Minion Pro" w:hAnsi="Minion Pro"/>
          <w:color w:val="000000"/>
          <w:sz w:val="48"/>
          <w:szCs w:val="48"/>
        </w:rPr>
      </w:pPr>
      <w:r w:rsidRPr="000A2184">
        <w:rPr>
          <w:rFonts w:ascii="Minion Pro" w:hAnsi="Minion Pro"/>
          <w:bCs/>
          <w:color w:val="000000"/>
          <w:sz w:val="48"/>
          <w:szCs w:val="48"/>
        </w:rPr>
        <w:t>American Dante Bibliography for 1964</w:t>
      </w:r>
    </w:p>
    <w:p w:rsidR="00CF2C6C" w:rsidRDefault="00BB2E8F" w:rsidP="00C91C18">
      <w:pPr>
        <w:pStyle w:val="NormalWeb"/>
        <w:spacing w:before="0" w:beforeAutospacing="0" w:after="0" w:afterAutospacing="0"/>
        <w:jc w:val="center"/>
        <w:rPr>
          <w:rFonts w:ascii="Minion Pro" w:hAnsi="Minion Pro"/>
          <w:color w:val="000000"/>
          <w:sz w:val="32"/>
          <w:szCs w:val="32"/>
        </w:rPr>
      </w:pPr>
      <w:r w:rsidRPr="000A2184">
        <w:rPr>
          <w:rFonts w:ascii="Minion Pro" w:hAnsi="Minion Pro"/>
          <w:color w:val="000000"/>
          <w:sz w:val="32"/>
          <w:szCs w:val="32"/>
        </w:rPr>
        <w:t>Anthony L. Pellegrini</w:t>
      </w:r>
    </w:p>
    <w:p w:rsidR="00C91C18" w:rsidRPr="000A2184" w:rsidRDefault="00C91C18" w:rsidP="00C91C18">
      <w:pPr>
        <w:pStyle w:val="NormalWeb"/>
        <w:spacing w:before="0" w:beforeAutospacing="0" w:after="0" w:afterAutospacing="0"/>
        <w:jc w:val="center"/>
        <w:rPr>
          <w:rFonts w:ascii="Minion Pro" w:hAnsi="Minion Pro"/>
          <w:color w:val="000000"/>
          <w:sz w:val="32"/>
          <w:szCs w:val="32"/>
        </w:rPr>
      </w:pPr>
    </w:p>
    <w:p w:rsidR="00CF2C6C" w:rsidRPr="000C2727" w:rsidRDefault="00CF2C6C" w:rsidP="00BB2E8F">
      <w:pPr>
        <w:pStyle w:val="NormalWeb"/>
        <w:spacing w:before="0" w:beforeAutospacing="0" w:after="0" w:afterAutospacing="0"/>
        <w:ind w:left="720" w:right="720"/>
        <w:rPr>
          <w:rFonts w:ascii="Minion Pro" w:hAnsi="Minion Pro"/>
          <w:color w:val="000000"/>
          <w:sz w:val="20"/>
          <w:szCs w:val="20"/>
        </w:rPr>
      </w:pPr>
      <w:r w:rsidRPr="000C2727">
        <w:rPr>
          <w:rFonts w:ascii="Minion Pro" w:hAnsi="Minion Pro"/>
          <w:color w:val="000000"/>
          <w:sz w:val="20"/>
          <w:szCs w:val="20"/>
        </w:rPr>
        <w:t xml:space="preserve">This bibliography is intended to include the Dante translations published in this country in 1964, and all Dante studies and reviews published in 1964 that are in any sense American. The latter criterion is construed to include foreign reviews of Dante publications by Americans. </w:t>
      </w:r>
    </w:p>
    <w:p w:rsidR="00BB2E8F" w:rsidRPr="007123F8" w:rsidRDefault="00BB2E8F" w:rsidP="00BB2E8F">
      <w:pPr>
        <w:pStyle w:val="NormalWeb"/>
        <w:spacing w:before="0" w:beforeAutospacing="0" w:after="0" w:afterAutospacing="0"/>
        <w:ind w:left="720" w:right="720"/>
        <w:rPr>
          <w:rFonts w:ascii="Minion Pro" w:hAnsi="Minion Pro"/>
          <w:color w:val="000000"/>
        </w:rPr>
      </w:pPr>
    </w:p>
    <w:p w:rsidR="00BB2E8F" w:rsidRPr="007123F8" w:rsidRDefault="00BB2E8F" w:rsidP="00BB2E8F">
      <w:pPr>
        <w:pStyle w:val="NormalWeb"/>
        <w:spacing w:before="0" w:beforeAutospacing="0" w:after="0" w:afterAutospacing="0"/>
        <w:ind w:left="720" w:right="720"/>
        <w:rPr>
          <w:rFonts w:ascii="Minion Pro" w:hAnsi="Minion Pro"/>
          <w:color w:val="000000"/>
        </w:rPr>
      </w:pPr>
    </w:p>
    <w:p w:rsidR="00CF2C6C" w:rsidRPr="000A2184" w:rsidRDefault="00CF2C6C" w:rsidP="000A2184">
      <w:pPr>
        <w:pStyle w:val="NormalWeb"/>
        <w:spacing w:before="0" w:beforeAutospacing="0" w:after="0" w:afterAutospacing="0"/>
        <w:jc w:val="center"/>
        <w:rPr>
          <w:rFonts w:ascii="Minion Pro" w:hAnsi="Minion Pro"/>
          <w:i/>
          <w:iCs/>
          <w:color w:val="000000"/>
          <w:sz w:val="32"/>
          <w:szCs w:val="32"/>
        </w:rPr>
      </w:pPr>
      <w:r w:rsidRPr="000A2184">
        <w:rPr>
          <w:rFonts w:ascii="Minion Pro" w:hAnsi="Minion Pro"/>
          <w:i/>
          <w:iCs/>
          <w:color w:val="000000"/>
          <w:sz w:val="32"/>
          <w:szCs w:val="32"/>
        </w:rPr>
        <w:t>Translations</w:t>
      </w:r>
    </w:p>
    <w:p w:rsidR="006223FA" w:rsidRPr="007123F8" w:rsidRDefault="006223FA" w:rsidP="000A2184">
      <w:pPr>
        <w:pStyle w:val="NormalWeb"/>
        <w:spacing w:before="0" w:beforeAutospacing="0" w:after="0" w:afterAutospacing="0"/>
        <w:jc w:val="center"/>
        <w:rPr>
          <w:rFonts w:ascii="Minion Pro" w:hAnsi="Minion Pro"/>
          <w:color w:val="000000"/>
        </w:rPr>
      </w:pPr>
    </w:p>
    <w:p w:rsidR="006223FA" w:rsidRPr="007123F8" w:rsidRDefault="006223FA" w:rsidP="000A2184">
      <w:pPr>
        <w:pStyle w:val="NormalWeb"/>
        <w:spacing w:before="0" w:beforeAutospacing="0" w:after="0" w:afterAutospacing="0"/>
        <w:rPr>
          <w:rFonts w:ascii="Minion Pro" w:hAnsi="Minion Pro"/>
        </w:rPr>
      </w:pPr>
      <w:r w:rsidRPr="007123F8">
        <w:rPr>
          <w:rFonts w:ascii="Minion Pro" w:hAnsi="Minion Pro"/>
          <w:i/>
          <w:iCs/>
        </w:rPr>
        <w:t>The Ante-Purgatorio: Cantos</w:t>
      </w:r>
      <w:r w:rsidRPr="007123F8">
        <w:rPr>
          <w:rFonts w:ascii="Minion Pro" w:hAnsi="Minion Pro"/>
        </w:rPr>
        <w:t> I-IX </w:t>
      </w:r>
      <w:r w:rsidRPr="007123F8">
        <w:rPr>
          <w:rFonts w:ascii="Minion Pro" w:hAnsi="Minion Pro"/>
          <w:i/>
          <w:iCs/>
        </w:rPr>
        <w:t>of the Purgatorio</w:t>
      </w:r>
      <w:r w:rsidRPr="007123F8">
        <w:rPr>
          <w:rFonts w:ascii="Minion Pro" w:hAnsi="Minion Pro"/>
        </w:rPr>
        <w:t xml:space="preserve">. English translation by </w:t>
      </w:r>
      <w:r w:rsidRPr="007123F8">
        <w:rPr>
          <w:rFonts w:ascii="Minion Pro" w:hAnsi="Minion Pro"/>
          <w:b/>
        </w:rPr>
        <w:t>Henry Wadsworth Longfellow</w:t>
      </w:r>
      <w:r w:rsidRPr="007123F8">
        <w:rPr>
          <w:rFonts w:ascii="Minion Pro" w:hAnsi="Minion Pro"/>
        </w:rPr>
        <w:t xml:space="preserve">. Original etchings by </w:t>
      </w:r>
      <w:r w:rsidRPr="007123F8">
        <w:rPr>
          <w:rFonts w:ascii="Minion Pro" w:hAnsi="Minion Pro"/>
          <w:b/>
        </w:rPr>
        <w:t>Jack Zajac</w:t>
      </w:r>
      <w:r w:rsidRPr="007123F8">
        <w:rPr>
          <w:rFonts w:ascii="Minion Pro" w:hAnsi="Minion Pro"/>
        </w:rPr>
        <w:t xml:space="preserve">. New York: Racolin Press, 1964. 71 p. 10 plates (incl. front.) </w:t>
      </w:r>
    </w:p>
    <w:p w:rsidR="006223FA" w:rsidRPr="007123F8" w:rsidRDefault="006223FA" w:rsidP="00C35F47">
      <w:pPr>
        <w:pStyle w:val="NormalWeb"/>
        <w:ind w:right="-180" w:firstLine="720"/>
        <w:rPr>
          <w:rFonts w:ascii="Minion Pro" w:hAnsi="Minion Pro"/>
        </w:rPr>
      </w:pPr>
      <w:r w:rsidRPr="007123F8">
        <w:rPr>
          <w:rFonts w:ascii="Minion Pro" w:hAnsi="Minion Pro"/>
        </w:rPr>
        <w:t>Each canto is preceded by a plate. “Printed by ‘Il Torcoliere,’ Stamperia d’Arte, in Rome</w:t>
      </w:r>
      <w:r w:rsidR="00C35F47">
        <w:rPr>
          <w:rFonts w:ascii="Minion Pro" w:hAnsi="Minion Pro"/>
        </w:rPr>
        <w:t xml:space="preserve"> </w:t>
      </w:r>
      <w:r w:rsidRPr="007123F8">
        <w:rPr>
          <w:rFonts w:ascii="Minion Pro" w:hAnsi="Minion Pro"/>
        </w:rPr>
        <w:t>. . .</w:t>
      </w:r>
      <w:r w:rsidR="00C35F47">
        <w:rPr>
          <w:rFonts w:ascii="Minion Pro" w:hAnsi="Minion Pro"/>
        </w:rPr>
        <w:t xml:space="preserve"> </w:t>
      </w:r>
      <w:r w:rsidRPr="007123F8">
        <w:rPr>
          <w:rFonts w:ascii="Minion Pro" w:hAnsi="Minion Pro"/>
        </w:rPr>
        <w:t>the entire edition consists of 215 copies</w:t>
      </w:r>
      <w:r w:rsidR="00C35F47">
        <w:rPr>
          <w:rFonts w:ascii="Minion Pro" w:hAnsi="Minion Pro"/>
        </w:rPr>
        <w:t xml:space="preserve"> </w:t>
      </w:r>
      <w:r w:rsidRPr="007123F8">
        <w:rPr>
          <w:rFonts w:ascii="Minion Pro" w:hAnsi="Minion Pro"/>
        </w:rPr>
        <w:t>. . .” Each copy and etching is signed by the artist. Comes in a case.</w:t>
      </w:r>
    </w:p>
    <w:p w:rsidR="00512CA5" w:rsidRPr="007123F8" w:rsidRDefault="00CF2C6C" w:rsidP="00CF2C6C">
      <w:pPr>
        <w:pStyle w:val="NormalWeb"/>
        <w:rPr>
          <w:rFonts w:ascii="Minion Pro" w:hAnsi="Minion Pro"/>
          <w:color w:val="000000"/>
        </w:rPr>
      </w:pPr>
      <w:r w:rsidRPr="007123F8">
        <w:rPr>
          <w:rFonts w:ascii="Minion Pro" w:hAnsi="Minion Pro"/>
          <w:i/>
          <w:iCs/>
          <w:color w:val="000000"/>
        </w:rPr>
        <w:t>The New Life: La Vita Nuova.</w:t>
      </w:r>
      <w:r w:rsidRPr="007123F8">
        <w:rPr>
          <w:rStyle w:val="apple-converted-space"/>
          <w:rFonts w:ascii="Minion Pro" w:hAnsi="Minion Pro"/>
          <w:i/>
          <w:iCs/>
          <w:color w:val="000000"/>
        </w:rPr>
        <w:t> </w:t>
      </w:r>
      <w:r w:rsidRPr="007123F8">
        <w:rPr>
          <w:rFonts w:ascii="Minion Pro" w:hAnsi="Minion Pro"/>
          <w:color w:val="000000"/>
        </w:rPr>
        <w:t xml:space="preserve">Translated with an introduction by </w:t>
      </w:r>
      <w:r w:rsidRPr="007123F8">
        <w:rPr>
          <w:rFonts w:ascii="Minion Pro" w:hAnsi="Minion Pro"/>
          <w:b/>
          <w:color w:val="000000"/>
        </w:rPr>
        <w:t>William Anderson</w:t>
      </w:r>
      <w:r w:rsidR="00E26793" w:rsidRPr="007123F8">
        <w:rPr>
          <w:rFonts w:ascii="Minion Pro" w:hAnsi="Minion Pro"/>
          <w:color w:val="000000"/>
        </w:rPr>
        <w:t>. Baltimore, Md.:</w:t>
      </w:r>
      <w:r w:rsidRPr="007123F8">
        <w:rPr>
          <w:rFonts w:ascii="Minion Pro" w:hAnsi="Minion Pro"/>
          <w:color w:val="000000"/>
        </w:rPr>
        <w:t xml:space="preserve"> Penguin Books</w:t>
      </w:r>
      <w:r w:rsidR="00512CA5" w:rsidRPr="007123F8">
        <w:rPr>
          <w:rFonts w:ascii="Minion Pro" w:hAnsi="Minion Pro"/>
          <w:color w:val="000000"/>
        </w:rPr>
        <w:t>, 1964</w:t>
      </w:r>
      <w:r w:rsidRPr="007123F8">
        <w:rPr>
          <w:rFonts w:ascii="Minion Pro" w:hAnsi="Minion Pro"/>
          <w:color w:val="000000"/>
        </w:rPr>
        <w:t>. (</w:t>
      </w:r>
      <w:r w:rsidR="003615B6" w:rsidRPr="007123F8">
        <w:rPr>
          <w:rFonts w:ascii="Minion Pro" w:hAnsi="Minion Pro"/>
          <w:color w:val="000000"/>
        </w:rPr>
        <w:t>“</w:t>
      </w:r>
      <w:r w:rsidRPr="007123F8">
        <w:rPr>
          <w:rFonts w:ascii="Minion Pro" w:hAnsi="Minion Pro"/>
          <w:color w:val="000000"/>
        </w:rPr>
        <w:t>Penguin Classics,</w:t>
      </w:r>
      <w:r w:rsidR="00C220A6" w:rsidRPr="007123F8">
        <w:rPr>
          <w:rFonts w:ascii="Minion Pro" w:hAnsi="Minion Pro"/>
          <w:color w:val="000000"/>
        </w:rPr>
        <w:t>”</w:t>
      </w:r>
      <w:r w:rsidRPr="007123F8">
        <w:rPr>
          <w:rFonts w:ascii="Minion Pro" w:hAnsi="Minion Pro"/>
          <w:color w:val="000000"/>
        </w:rPr>
        <w:t xml:space="preserve"> L 130.) </w:t>
      </w:r>
    </w:p>
    <w:p w:rsidR="00CF2C6C" w:rsidRPr="007123F8" w:rsidRDefault="00CF2C6C" w:rsidP="00512CA5">
      <w:pPr>
        <w:pStyle w:val="NormalWeb"/>
        <w:ind w:firstLine="720"/>
        <w:rPr>
          <w:rFonts w:ascii="Minion Pro" w:hAnsi="Minion Pro"/>
          <w:iCs/>
          <w:color w:val="000000"/>
        </w:rPr>
      </w:pPr>
      <w:r w:rsidRPr="007123F8">
        <w:rPr>
          <w:rFonts w:ascii="Minion Pro" w:hAnsi="Minion Pro"/>
          <w:color w:val="000000"/>
        </w:rPr>
        <w:t xml:space="preserve">Following closely the original rhyme-schemes, the translator has rendered the poems </w:t>
      </w:r>
      <w:r w:rsidR="003615B6" w:rsidRPr="007123F8">
        <w:rPr>
          <w:rFonts w:ascii="Minion Pro" w:hAnsi="Minion Pro"/>
          <w:color w:val="000000"/>
        </w:rPr>
        <w:t>“</w:t>
      </w:r>
      <w:r w:rsidRPr="007123F8">
        <w:rPr>
          <w:rFonts w:ascii="Minion Pro" w:hAnsi="Minion Pro"/>
          <w:color w:val="000000"/>
        </w:rPr>
        <w:t>into a verse whose aim is to produce in English a music equivalent to the glorious sounds which Dante assembled in his work.</w:t>
      </w:r>
      <w:r w:rsidR="00C220A6" w:rsidRPr="007123F8">
        <w:rPr>
          <w:rFonts w:ascii="Minion Pro" w:hAnsi="Minion Pro"/>
          <w:color w:val="000000"/>
        </w:rPr>
        <w:t>”</w:t>
      </w:r>
      <w:r w:rsidRPr="007123F8">
        <w:rPr>
          <w:rFonts w:ascii="Minion Pro" w:hAnsi="Minion Pro"/>
          <w:color w:val="000000"/>
        </w:rPr>
        <w:t xml:space="preserve"> In thc introduction (pp. 9-36), Mr. Anderson concentrates on thc background elements contributing to thc writing of the</w:t>
      </w:r>
      <w:r w:rsidRPr="007123F8">
        <w:rPr>
          <w:rStyle w:val="apple-converted-space"/>
          <w:rFonts w:ascii="Minion Pro" w:hAnsi="Minion Pro"/>
          <w:color w:val="000000"/>
        </w:rPr>
        <w:t> </w:t>
      </w:r>
      <w:r w:rsidRPr="007123F8">
        <w:rPr>
          <w:rFonts w:ascii="Minion Pro" w:hAnsi="Minion Pro"/>
          <w:i/>
          <w:iCs/>
          <w:color w:val="000000"/>
        </w:rPr>
        <w:t>Vita Nuova.</w:t>
      </w:r>
    </w:p>
    <w:p w:rsidR="00D7651B" w:rsidRPr="007123F8" w:rsidRDefault="00D7651B" w:rsidP="00D7651B">
      <w:pPr>
        <w:spacing w:before="100" w:beforeAutospacing="1" w:after="100" w:afterAutospacing="1" w:line="240" w:lineRule="auto"/>
        <w:rPr>
          <w:rFonts w:ascii="Minion Pro" w:eastAsia="Times New Roman" w:hAnsi="Minion Pro" w:cs="Times New Roman"/>
          <w:color w:val="000000"/>
          <w:sz w:val="24"/>
          <w:szCs w:val="24"/>
        </w:rPr>
      </w:pPr>
      <w:r w:rsidRPr="007123F8">
        <w:rPr>
          <w:rFonts w:ascii="Minion Pro" w:eastAsia="Times New Roman" w:hAnsi="Minion Pro" w:cs="Times New Roman"/>
          <w:color w:val="000000"/>
          <w:sz w:val="24"/>
          <w:szCs w:val="24"/>
        </w:rPr>
        <w:t>[Selected poems.] In </w:t>
      </w:r>
      <w:r w:rsidRPr="007123F8">
        <w:rPr>
          <w:rFonts w:ascii="Minion Pro" w:eastAsia="Times New Roman" w:hAnsi="Minion Pro" w:cs="Times New Roman"/>
          <w:i/>
          <w:iCs/>
          <w:color w:val="000000"/>
          <w:sz w:val="24"/>
          <w:szCs w:val="24"/>
        </w:rPr>
        <w:t>Lyric Poetry of the Italian Renaissance: An Anthology with Verse Translations. </w:t>
      </w:r>
      <w:r w:rsidRPr="007123F8">
        <w:rPr>
          <w:rFonts w:ascii="Minion Pro" w:eastAsia="Times New Roman" w:hAnsi="Minion Pro" w:cs="Times New Roman"/>
          <w:color w:val="000000"/>
          <w:sz w:val="24"/>
          <w:szCs w:val="24"/>
        </w:rPr>
        <w:t xml:space="preserve">Collected by </w:t>
      </w:r>
      <w:r w:rsidRPr="007123F8">
        <w:rPr>
          <w:rFonts w:ascii="Minion Pro" w:eastAsia="Times New Roman" w:hAnsi="Minion Pro" w:cs="Times New Roman"/>
          <w:b/>
          <w:color w:val="000000"/>
          <w:sz w:val="24"/>
          <w:szCs w:val="24"/>
        </w:rPr>
        <w:t>L[evi] R[obert] Lind</w:t>
      </w:r>
      <w:r w:rsidRPr="007123F8">
        <w:rPr>
          <w:rFonts w:ascii="Minion Pro" w:eastAsia="Times New Roman" w:hAnsi="Minion Pro" w:cs="Times New Roman"/>
          <w:color w:val="000000"/>
          <w:sz w:val="24"/>
          <w:szCs w:val="24"/>
        </w:rPr>
        <w:t xml:space="preserve">. With an introduction by </w:t>
      </w:r>
      <w:r w:rsidRPr="007123F8">
        <w:rPr>
          <w:rFonts w:ascii="Minion Pro" w:eastAsia="Times New Roman" w:hAnsi="Minion Pro" w:cs="Times New Roman"/>
          <w:b/>
          <w:color w:val="000000"/>
          <w:sz w:val="24"/>
          <w:szCs w:val="24"/>
        </w:rPr>
        <w:t>Thomas G. Bergin</w:t>
      </w:r>
      <w:r w:rsidRPr="007123F8">
        <w:rPr>
          <w:rFonts w:ascii="Minion Pro" w:eastAsia="Times New Roman" w:hAnsi="Minion Pro" w:cs="Times New Roman"/>
          <w:color w:val="000000"/>
          <w:sz w:val="24"/>
          <w:szCs w:val="24"/>
        </w:rPr>
        <w:t>. New Haven: Yale University Press [1964; C 1954]. xxvii, 334 p. (Yale Paperbound, Y-122.)</w:t>
      </w:r>
    </w:p>
    <w:p w:rsidR="00D7651B" w:rsidRPr="007123F8" w:rsidRDefault="00D7651B" w:rsidP="00D7651B">
      <w:pPr>
        <w:pStyle w:val="NormalWeb"/>
        <w:spacing w:before="0" w:beforeAutospacing="0" w:after="0" w:afterAutospacing="0"/>
        <w:ind w:firstLine="720"/>
        <w:rPr>
          <w:rFonts w:ascii="Minion Pro" w:hAnsi="Minion Pro"/>
          <w:color w:val="000000"/>
        </w:rPr>
      </w:pPr>
      <w:r w:rsidRPr="007123F8">
        <w:rPr>
          <w:rFonts w:ascii="Minion Pro" w:hAnsi="Minion Pro"/>
          <w:color w:val="000000"/>
        </w:rPr>
        <w:t>Includes fourteen poems drawn from the </w:t>
      </w:r>
      <w:r w:rsidRPr="007123F8">
        <w:rPr>
          <w:rFonts w:ascii="Minion Pro" w:hAnsi="Minion Pro"/>
          <w:i/>
          <w:iCs/>
          <w:color w:val="000000"/>
        </w:rPr>
        <w:t>Vita Nuova, Convivio, </w:t>
      </w:r>
      <w:r w:rsidRPr="007123F8">
        <w:rPr>
          <w:rFonts w:ascii="Minion Pro" w:hAnsi="Minion Pro"/>
          <w:color w:val="000000"/>
        </w:rPr>
        <w:t>and </w:t>
      </w:r>
      <w:r w:rsidRPr="007123F8">
        <w:rPr>
          <w:rFonts w:ascii="Minion Pro" w:hAnsi="Minion Pro"/>
          <w:i/>
          <w:iCs/>
          <w:color w:val="000000"/>
        </w:rPr>
        <w:t>Rime, </w:t>
      </w:r>
      <w:r w:rsidRPr="007123F8">
        <w:rPr>
          <w:rFonts w:ascii="Minion Pro" w:hAnsi="Minion Pro"/>
          <w:color w:val="000000"/>
        </w:rPr>
        <w:t>with Italian text and English translation by several hands on facing pages. The original hardbound edition appeared in 1954. (See </w:t>
      </w:r>
      <w:r w:rsidRPr="007123F8">
        <w:rPr>
          <w:rFonts w:ascii="Minion Pro" w:hAnsi="Minion Pro"/>
          <w:i/>
          <w:iCs/>
          <w:color w:val="000000"/>
        </w:rPr>
        <w:t>73rd Report, </w:t>
      </w:r>
      <w:r w:rsidRPr="007123F8">
        <w:rPr>
          <w:rFonts w:ascii="Minion Pro" w:hAnsi="Minion Pro"/>
          <w:color w:val="000000"/>
        </w:rPr>
        <w:t>54, and</w:t>
      </w:r>
      <w:r w:rsidR="002C47FA" w:rsidRPr="007123F8">
        <w:rPr>
          <w:rFonts w:ascii="Minion Pro" w:hAnsi="Minion Pro"/>
          <w:color w:val="000000"/>
        </w:rPr>
        <w:t xml:space="preserve"> </w:t>
      </w:r>
      <w:r w:rsidRPr="007123F8">
        <w:rPr>
          <w:rFonts w:ascii="Minion Pro" w:hAnsi="Minion Pro"/>
          <w:i/>
          <w:iCs/>
          <w:color w:val="000000"/>
        </w:rPr>
        <w:t>74th Report, </w:t>
      </w:r>
      <w:r w:rsidRPr="007123F8">
        <w:rPr>
          <w:rFonts w:ascii="Minion Pro" w:hAnsi="Minion Pro"/>
          <w:color w:val="000000"/>
        </w:rPr>
        <w:t>59.)</w:t>
      </w:r>
    </w:p>
    <w:p w:rsidR="00D7651B" w:rsidRPr="007123F8" w:rsidRDefault="00D7651B" w:rsidP="00D7651B">
      <w:pPr>
        <w:pStyle w:val="NormalWeb"/>
        <w:spacing w:before="0" w:beforeAutospacing="0" w:after="0" w:afterAutospacing="0"/>
        <w:rPr>
          <w:rFonts w:ascii="Minion Pro" w:hAnsi="Minion Pro"/>
          <w:color w:val="000000"/>
        </w:rPr>
      </w:pPr>
    </w:p>
    <w:p w:rsidR="00D7651B" w:rsidRPr="007123F8" w:rsidRDefault="00D7651B" w:rsidP="00D7651B">
      <w:pPr>
        <w:pStyle w:val="NormalWeb"/>
        <w:spacing w:before="0" w:beforeAutospacing="0" w:after="0" w:afterAutospacing="0"/>
        <w:rPr>
          <w:rFonts w:ascii="Minion Pro" w:hAnsi="Minion Pro"/>
          <w:color w:val="000000"/>
        </w:rPr>
      </w:pPr>
    </w:p>
    <w:p w:rsidR="00CF2C6C" w:rsidRPr="00381449" w:rsidRDefault="00CF2C6C" w:rsidP="00933A2F">
      <w:pPr>
        <w:pStyle w:val="NormalWeb"/>
        <w:spacing w:before="0" w:beforeAutospacing="0" w:after="0" w:afterAutospacing="0"/>
        <w:jc w:val="center"/>
        <w:rPr>
          <w:rFonts w:ascii="Minion Pro" w:hAnsi="Minion Pro"/>
          <w:color w:val="000000"/>
        </w:rPr>
      </w:pPr>
      <w:r w:rsidRPr="00933A2F">
        <w:rPr>
          <w:rFonts w:ascii="Minion Pro" w:hAnsi="Minion Pro"/>
          <w:i/>
          <w:iCs/>
          <w:color w:val="000000"/>
          <w:sz w:val="32"/>
          <w:szCs w:val="32"/>
        </w:rPr>
        <w:t>Studies</w:t>
      </w:r>
    </w:p>
    <w:p w:rsidR="00D91E50" w:rsidRPr="007123F8" w:rsidRDefault="00D91E50" w:rsidP="00933A2F">
      <w:pPr>
        <w:pStyle w:val="NormalWeb"/>
        <w:spacing w:before="0" w:beforeAutospacing="0" w:after="0" w:afterAutospacing="0"/>
        <w:rPr>
          <w:rFonts w:ascii="Minion Pro" w:hAnsi="Minion Pro"/>
        </w:rPr>
      </w:pPr>
      <w:r w:rsidRPr="007123F8">
        <w:rPr>
          <w:rFonts w:ascii="Minion Pro" w:hAnsi="Minion Pro"/>
          <w:b/>
          <w:bCs/>
        </w:rPr>
        <w:lastRenderedPageBreak/>
        <w:t xml:space="preserve">Robert J. Andreach. </w:t>
      </w:r>
      <w:r w:rsidRPr="007123F8">
        <w:rPr>
          <w:rFonts w:ascii="Minion Pro" w:hAnsi="Minion Pro"/>
          <w:i/>
          <w:iCs/>
        </w:rPr>
        <w:t xml:space="preserve">Studies in Structure: The Stages of the Spiritual Life in Four Modern Authors. </w:t>
      </w:r>
      <w:r w:rsidRPr="007123F8">
        <w:rPr>
          <w:rFonts w:ascii="Minion Pro" w:hAnsi="Minion Pro"/>
        </w:rPr>
        <w:t>[New York:] Fordham University Press, 1964. ix, 177 p. (On G. M. Hopkins, James Joyce,</w:t>
      </w:r>
      <w:r w:rsidR="009D1F72">
        <w:rPr>
          <w:rFonts w:ascii="Minion Pro" w:hAnsi="Minion Pro"/>
        </w:rPr>
        <w:t xml:space="preserve"> T. S. Eliot, and Hart Crane.)</w:t>
      </w:r>
    </w:p>
    <w:p w:rsidR="00D91E50" w:rsidRPr="007123F8" w:rsidRDefault="00D91E50" w:rsidP="00D91E50">
      <w:pPr>
        <w:pStyle w:val="NormalWeb"/>
        <w:ind w:firstLine="720"/>
        <w:rPr>
          <w:rFonts w:ascii="Minion Pro" w:hAnsi="Minion Pro"/>
          <w:i/>
          <w:iCs/>
        </w:rPr>
      </w:pPr>
      <w:r w:rsidRPr="007123F8">
        <w:rPr>
          <w:rFonts w:ascii="Minion Pro" w:hAnsi="Minion Pro"/>
        </w:rPr>
        <w:t xml:space="preserve">In the context of his thesis, the author includes an account of important Dantean parallels in Joyce’s A </w:t>
      </w:r>
      <w:r w:rsidRPr="007123F8">
        <w:rPr>
          <w:rFonts w:ascii="Minion Pro" w:hAnsi="Minion Pro"/>
          <w:i/>
          <w:iCs/>
        </w:rPr>
        <w:t xml:space="preserve">Portrait of the Artist as a Young Man </w:t>
      </w:r>
      <w:r w:rsidRPr="007123F8">
        <w:rPr>
          <w:rFonts w:ascii="Minion Pro" w:hAnsi="Minion Pro"/>
        </w:rPr>
        <w:t xml:space="preserve">and Eliot’s </w:t>
      </w:r>
      <w:r w:rsidRPr="007123F8">
        <w:rPr>
          <w:rFonts w:ascii="Minion Pro" w:hAnsi="Minion Pro"/>
          <w:i/>
          <w:iCs/>
        </w:rPr>
        <w:t>Ash Wednesday.</w:t>
      </w:r>
    </w:p>
    <w:p w:rsidR="00CF2C6C" w:rsidRPr="007123F8" w:rsidRDefault="00CF2C6C" w:rsidP="00CF2C6C">
      <w:pPr>
        <w:pStyle w:val="NormalWeb"/>
        <w:rPr>
          <w:rFonts w:ascii="Minion Pro" w:hAnsi="Minion Pro"/>
          <w:color w:val="000000"/>
        </w:rPr>
      </w:pPr>
      <w:r w:rsidRPr="007123F8">
        <w:rPr>
          <w:rFonts w:ascii="Minion Pro" w:hAnsi="Minion Pro"/>
          <w:color w:val="000000"/>
          <w:lang w:val="it-IT"/>
        </w:rPr>
        <w:t>[</w:t>
      </w:r>
      <w:r w:rsidRPr="007123F8">
        <w:rPr>
          <w:rFonts w:ascii="Minion Pro" w:hAnsi="Minion Pro"/>
          <w:b/>
          <w:bCs/>
          <w:color w:val="000000"/>
          <w:lang w:val="it-IT"/>
        </w:rPr>
        <w:t>Anon</w:t>
      </w:r>
      <w:r w:rsidRPr="007123F8">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 xml:space="preserve">Il premio internazionale </w:t>
      </w:r>
      <w:r w:rsidR="003615B6" w:rsidRPr="007123F8">
        <w:rPr>
          <w:rFonts w:ascii="Minion Pro" w:hAnsi="Minion Pro"/>
          <w:color w:val="000000"/>
          <w:lang w:val="it-IT"/>
        </w:rPr>
        <w:t>‘</w:t>
      </w:r>
      <w:r w:rsidRPr="007123F8">
        <w:rPr>
          <w:rFonts w:ascii="Minion Pro" w:hAnsi="Minion Pro"/>
          <w:color w:val="000000"/>
          <w:lang w:val="it-IT"/>
        </w:rPr>
        <w:t>Forte dei Marmi</w:t>
      </w:r>
      <w:r w:rsidR="003615B6" w:rsidRPr="007123F8">
        <w:rPr>
          <w:rFonts w:ascii="Minion Pro" w:hAnsi="Minion Pro"/>
          <w:color w:val="000000"/>
          <w:lang w:val="it-IT"/>
        </w:rPr>
        <w:t>’</w:t>
      </w:r>
      <w:r w:rsidRPr="007123F8">
        <w:rPr>
          <w:rFonts w:ascii="Minion Pro" w:hAnsi="Minion Pro"/>
          <w:color w:val="000000"/>
          <w:lang w:val="it-IT"/>
        </w:rPr>
        <w:t xml:space="preserve"> 1963 a Charles S. Singleton.</w:t>
      </w:r>
      <w:r w:rsidR="00C220A6" w:rsidRPr="007123F8">
        <w:rPr>
          <w:rFonts w:ascii="Minion Pro" w:hAnsi="Minion Pro"/>
          <w:color w:val="000000"/>
          <w:lang w:val="it-IT"/>
        </w:rPr>
        <w:t>”</w:t>
      </w:r>
      <w:r w:rsidRPr="007123F8">
        <w:rPr>
          <w:rFonts w:ascii="Minion Pro" w:hAnsi="Minion Pro"/>
          <w:color w:val="000000"/>
          <w:lang w:val="it-IT"/>
        </w:rPr>
        <w:t xml:space="preserve"> </w:t>
      </w:r>
      <w:r w:rsidR="005C5B67">
        <w:rPr>
          <w:rFonts w:ascii="Minion Pro" w:hAnsi="Minion Pro"/>
          <w:color w:val="000000"/>
          <w:lang w:val="it-IT"/>
        </w:rPr>
        <w:t xml:space="preserve">In </w:t>
      </w:r>
      <w:r w:rsidR="005C5B67" w:rsidRPr="005C5B67">
        <w:rPr>
          <w:rFonts w:ascii="Minion Pro" w:hAnsi="Minion Pro"/>
          <w:i/>
          <w:color w:val="000000"/>
          <w:lang w:val="it-IT"/>
        </w:rPr>
        <w:t>Convivium</w:t>
      </w:r>
      <w:r w:rsidR="005C5B67">
        <w:rPr>
          <w:rFonts w:ascii="Minion Pro" w:hAnsi="Minion Pro"/>
          <w:color w:val="000000"/>
          <w:lang w:val="it-IT"/>
        </w:rPr>
        <w:t xml:space="preserve">, </w:t>
      </w:r>
      <w:r w:rsidRPr="007123F8">
        <w:rPr>
          <w:rFonts w:ascii="Minion Pro" w:hAnsi="Minion Pro"/>
          <w:color w:val="000000"/>
        </w:rPr>
        <w:t>XXXII</w:t>
      </w:r>
      <w:r w:rsidR="00633313" w:rsidRPr="00841EFA">
        <w:rPr>
          <w:rFonts w:ascii="Minion Pro" w:hAnsi="Minion Pro"/>
        </w:rPr>
        <w:t xml:space="preserve"> (</w:t>
      </w:r>
      <w:r w:rsidR="00633313">
        <w:rPr>
          <w:rFonts w:ascii="Minion Pro" w:hAnsi="Minion Pro"/>
        </w:rPr>
        <w:t>1964</w:t>
      </w:r>
      <w:r w:rsidR="00633313" w:rsidRPr="00841EFA">
        <w:rPr>
          <w:rFonts w:ascii="Minion Pro" w:hAnsi="Minion Pro"/>
        </w:rPr>
        <w:t>)</w:t>
      </w:r>
      <w:r w:rsidRPr="007123F8">
        <w:rPr>
          <w:rFonts w:ascii="Minion Pro" w:hAnsi="Minion Pro"/>
          <w:color w:val="000000"/>
        </w:rPr>
        <w:t xml:space="preserve">, 107-108.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Includes a brief appraisal of Professor Singleton</w:t>
      </w:r>
      <w:r w:rsidR="003615B6" w:rsidRPr="007123F8">
        <w:rPr>
          <w:rFonts w:ascii="Minion Pro" w:hAnsi="Minion Pro"/>
          <w:color w:val="000000"/>
        </w:rPr>
        <w:t>’</w:t>
      </w:r>
      <w:r w:rsidRPr="007123F8">
        <w:rPr>
          <w:rFonts w:ascii="Minion Pro" w:hAnsi="Minion Pro"/>
          <w:color w:val="000000"/>
        </w:rPr>
        <w:t>s contribution to Dante studies.</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James Applewhite</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 xml:space="preserve">s Use of the Extended Simile in </w:t>
      </w:r>
      <w:r w:rsidR="00C802DC" w:rsidRPr="007123F8">
        <w:rPr>
          <w:rFonts w:ascii="Minion Pro" w:hAnsi="Minion Pro"/>
          <w:color w:val="000000"/>
        </w:rPr>
        <w:t xml:space="preserve">the </w:t>
      </w:r>
      <w:r w:rsidR="00C802DC" w:rsidRPr="007123F8">
        <w:rPr>
          <w:rFonts w:ascii="Minion Pro" w:hAnsi="Minion Pro"/>
          <w:i/>
          <w:color w:val="000000"/>
        </w:rPr>
        <w:t>Inferno</w:t>
      </w:r>
      <w:r w:rsidR="00C802DC" w:rsidRPr="007123F8">
        <w:rPr>
          <w:rFonts w:ascii="Minion Pro" w:hAnsi="Minion Pro"/>
          <w:color w:val="000000"/>
        </w:rPr>
        <w:t>.</w:t>
      </w:r>
      <w:r w:rsidR="00C220A6" w:rsidRPr="007123F8">
        <w:rPr>
          <w:rFonts w:ascii="Minion Pro" w:hAnsi="Minion Pro"/>
          <w:color w:val="000000"/>
        </w:rPr>
        <w:t>”</w:t>
      </w:r>
      <w:r w:rsidR="00C802DC" w:rsidRPr="007123F8">
        <w:rPr>
          <w:rFonts w:ascii="Minion Pro" w:hAnsi="Minion Pro"/>
          <w:color w:val="000000"/>
        </w:rPr>
        <w:t xml:space="preserve"> In </w:t>
      </w:r>
      <w:r w:rsidR="00C802DC" w:rsidRPr="007123F8">
        <w:rPr>
          <w:rFonts w:ascii="Minion Pro" w:hAnsi="Minion Pro"/>
          <w:i/>
          <w:color w:val="000000"/>
        </w:rPr>
        <w:t>Italica</w:t>
      </w:r>
      <w:r w:rsidR="00C802DC" w:rsidRPr="007123F8">
        <w:rPr>
          <w:rFonts w:ascii="Minion Pro" w:hAnsi="Minion Pro"/>
          <w:color w:val="000000"/>
        </w:rPr>
        <w:t>, XLI</w:t>
      </w:r>
      <w:r w:rsidR="00633313" w:rsidRPr="00841EFA">
        <w:rPr>
          <w:rFonts w:ascii="Minion Pro" w:hAnsi="Minion Pro"/>
        </w:rPr>
        <w:t xml:space="preserve"> (</w:t>
      </w:r>
      <w:r w:rsidR="00633313">
        <w:rPr>
          <w:rFonts w:ascii="Minion Pro" w:hAnsi="Minion Pro"/>
        </w:rPr>
        <w:t>1964</w:t>
      </w:r>
      <w:r w:rsidR="00633313" w:rsidRPr="00841EFA">
        <w:rPr>
          <w:rFonts w:ascii="Minion Pro" w:hAnsi="Minion Pro"/>
        </w:rPr>
        <w:t>)</w:t>
      </w:r>
      <w:r w:rsidR="00C802DC" w:rsidRPr="007123F8">
        <w:rPr>
          <w:rFonts w:ascii="Minion Pro" w:hAnsi="Minion Pro"/>
          <w:color w:val="000000"/>
        </w:rPr>
        <w:t xml:space="preserve">, </w:t>
      </w:r>
      <w:r w:rsidRPr="007123F8">
        <w:rPr>
          <w:rFonts w:ascii="Minion Pro" w:hAnsi="Minion Pro"/>
          <w:color w:val="000000"/>
        </w:rPr>
        <w:t xml:space="preserve">294-309.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Notes briefly how critics have come to focus increasing attention on the devices of allegory and simile as an integral part of the beauty of Dante</w:t>
      </w:r>
      <w:r w:rsidR="003615B6" w:rsidRPr="007123F8">
        <w:rPr>
          <w:rFonts w:ascii="Minion Pro" w:hAnsi="Minion Pro"/>
          <w:color w:val="000000"/>
        </w:rPr>
        <w:t>’</w:t>
      </w:r>
      <w:r w:rsidRPr="007123F8">
        <w:rPr>
          <w:rFonts w:ascii="Minion Pro" w:hAnsi="Minion Pro"/>
          <w:color w:val="000000"/>
        </w:rPr>
        <w:t>s poem and examines some typical similes in the</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(I, 22-27; II, 1-6 and 127-132; XXI, 7-18; XXIV, 1-21; XXVI, 25-42). Such extended similes are seen in their immediate context to make a complex contribution in visual and emotional effect, suggestiveness, and contrast, while at the same time they are artistically integrated with the narrative as a whole and enhance the allegorical sense of the poem.</w:t>
      </w:r>
    </w:p>
    <w:p w:rsidR="00CF2C6C" w:rsidRPr="007123F8" w:rsidRDefault="00CF2C6C" w:rsidP="00CF2C6C">
      <w:pPr>
        <w:pStyle w:val="NormalWeb"/>
        <w:rPr>
          <w:rFonts w:ascii="Minion Pro" w:hAnsi="Minion Pro"/>
          <w:color w:val="000000"/>
          <w:lang w:val="it-IT"/>
        </w:rPr>
      </w:pPr>
      <w:r w:rsidRPr="007123F8">
        <w:rPr>
          <w:rFonts w:ascii="Minion Pro" w:hAnsi="Minion Pro"/>
          <w:b/>
          <w:bCs/>
          <w:color w:val="000000"/>
        </w:rPr>
        <w:t>A. R. Bandini</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St. Peter</w:t>
      </w:r>
      <w:r w:rsidR="003615B6" w:rsidRPr="007123F8">
        <w:rPr>
          <w:rFonts w:ascii="Minion Pro" w:hAnsi="Minion Pro"/>
          <w:color w:val="000000"/>
        </w:rPr>
        <w:t>’</w:t>
      </w:r>
      <w:r w:rsidRPr="007123F8">
        <w:rPr>
          <w:rFonts w:ascii="Minion Pro" w:hAnsi="Minion Pro"/>
          <w:color w:val="000000"/>
        </w:rPr>
        <w:t>s Gate.</w:t>
      </w:r>
      <w:r w:rsidR="00C220A6" w:rsidRPr="007123F8">
        <w:rPr>
          <w:rFonts w:ascii="Minion Pro" w:hAnsi="Minion Pro"/>
          <w:color w:val="000000"/>
        </w:rPr>
        <w:t>”</w:t>
      </w:r>
      <w:r w:rsidRPr="007123F8">
        <w:rPr>
          <w:rFonts w:ascii="Minion Pro" w:hAnsi="Minion Pro"/>
          <w:color w:val="000000"/>
        </w:rPr>
        <w:t xml:space="preserve"> </w:t>
      </w:r>
      <w:r w:rsidRPr="007123F8">
        <w:rPr>
          <w:rFonts w:ascii="Minion Pro" w:hAnsi="Minion Pro"/>
          <w:color w:val="000000"/>
          <w:lang w:val="it-IT"/>
        </w:rPr>
        <w:t>In</w:t>
      </w:r>
      <w:r w:rsidRPr="007123F8">
        <w:rPr>
          <w:rStyle w:val="apple-converted-space"/>
          <w:rFonts w:ascii="Minion Pro" w:hAnsi="Minion Pro"/>
          <w:i/>
          <w:iCs/>
          <w:color w:val="000000"/>
          <w:lang w:val="it-IT"/>
        </w:rPr>
        <w:t> </w:t>
      </w:r>
      <w:r w:rsidRPr="007123F8">
        <w:rPr>
          <w:rFonts w:ascii="Minion Pro" w:hAnsi="Minion Pro"/>
          <w:i/>
          <w:iCs/>
          <w:color w:val="000000"/>
          <w:lang w:val="it-IT"/>
        </w:rPr>
        <w:t>Italica,</w:t>
      </w:r>
      <w:r w:rsidRPr="007123F8">
        <w:rPr>
          <w:rStyle w:val="apple-converted-space"/>
          <w:rFonts w:ascii="Minion Pro" w:hAnsi="Minion Pro"/>
          <w:i/>
          <w:iCs/>
          <w:color w:val="000000"/>
          <w:lang w:val="it-IT"/>
        </w:rPr>
        <w:t> </w:t>
      </w:r>
      <w:r w:rsidRPr="007123F8">
        <w:rPr>
          <w:rFonts w:ascii="Minion Pro" w:hAnsi="Minion Pro"/>
          <w:color w:val="000000"/>
          <w:lang w:val="it-IT"/>
        </w:rPr>
        <w:t>XLI</w:t>
      </w:r>
      <w:r w:rsidR="00633313" w:rsidRPr="00841EFA">
        <w:rPr>
          <w:rFonts w:ascii="Minion Pro" w:hAnsi="Minion Pro"/>
        </w:rPr>
        <w:t xml:space="preserve"> (</w:t>
      </w:r>
      <w:r w:rsidR="00633313">
        <w:rPr>
          <w:rFonts w:ascii="Minion Pro" w:hAnsi="Minion Pro"/>
        </w:rPr>
        <w:t>1964</w:t>
      </w:r>
      <w:r w:rsidR="00633313" w:rsidRPr="00841EFA">
        <w:rPr>
          <w:rFonts w:ascii="Minion Pro" w:hAnsi="Minion Pro"/>
        </w:rPr>
        <w:t>)</w:t>
      </w:r>
      <w:r w:rsidRPr="007123F8">
        <w:rPr>
          <w:rFonts w:ascii="Minion Pro" w:hAnsi="Minion Pro"/>
          <w:color w:val="000000"/>
          <w:lang w:val="it-IT"/>
        </w:rPr>
        <w:t xml:space="preserve">, 36-40.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lang w:val="it-IT"/>
        </w:rPr>
        <w:t xml:space="preserve">Construes </w:t>
      </w:r>
      <w:r w:rsidR="003615B6" w:rsidRPr="007123F8">
        <w:rPr>
          <w:rFonts w:ascii="Minion Pro" w:hAnsi="Minion Pro"/>
          <w:color w:val="000000"/>
          <w:lang w:val="it-IT"/>
        </w:rPr>
        <w:t>“</w:t>
      </w:r>
      <w:r w:rsidRPr="007123F8">
        <w:rPr>
          <w:rFonts w:ascii="Minion Pro" w:hAnsi="Minion Pro"/>
          <w:color w:val="000000"/>
          <w:lang w:val="it-IT"/>
        </w:rPr>
        <w:t>la porta di San Pietro</w:t>
      </w:r>
      <w:r w:rsidR="00C220A6" w:rsidRPr="007123F8">
        <w:rPr>
          <w:rFonts w:ascii="Minion Pro" w:hAnsi="Minion Pro"/>
          <w:color w:val="000000"/>
          <w:lang w:val="it-IT"/>
        </w:rPr>
        <w:t>”</w:t>
      </w:r>
      <w:r w:rsidRPr="007123F8">
        <w:rPr>
          <w:rFonts w:ascii="Minion Pro" w:hAnsi="Minion Pro"/>
          <w:color w:val="000000"/>
          <w:lang w:val="it-IT"/>
        </w:rPr>
        <w:t xml:space="preserve"> (</w:t>
      </w:r>
      <w:r w:rsidRPr="007123F8">
        <w:rPr>
          <w:rFonts w:ascii="Minion Pro" w:hAnsi="Minion Pro"/>
          <w:i/>
          <w:iCs/>
          <w:color w:val="000000"/>
          <w:lang w:val="it-IT"/>
        </w:rPr>
        <w:t>Inf.</w:t>
      </w:r>
      <w:r w:rsidRPr="007123F8">
        <w:rPr>
          <w:rStyle w:val="apple-converted-space"/>
          <w:rFonts w:ascii="Minion Pro" w:hAnsi="Minion Pro"/>
          <w:i/>
          <w:iCs/>
          <w:color w:val="000000"/>
          <w:lang w:val="it-IT"/>
        </w:rPr>
        <w:t> </w:t>
      </w:r>
      <w:r w:rsidRPr="007123F8">
        <w:rPr>
          <w:rFonts w:ascii="Minion Pro" w:hAnsi="Minion Pro"/>
          <w:color w:val="000000"/>
        </w:rPr>
        <w:t>I, 133) as a general reference to Heaven, or City of God, rather than, as usually interpreted, Purgatory Gate, which is neither a notion common to Dante</w:t>
      </w:r>
      <w:r w:rsidR="003615B6" w:rsidRPr="007123F8">
        <w:rPr>
          <w:rFonts w:ascii="Minion Pro" w:hAnsi="Minion Pro"/>
          <w:color w:val="000000"/>
        </w:rPr>
        <w:t>’</w:t>
      </w:r>
      <w:r w:rsidRPr="007123F8">
        <w:rPr>
          <w:rFonts w:ascii="Minion Pro" w:hAnsi="Minion Pro"/>
          <w:color w:val="000000"/>
        </w:rPr>
        <w:t>s folklore nor information about the poem</w:t>
      </w:r>
      <w:r w:rsidR="003615B6" w:rsidRPr="007123F8">
        <w:rPr>
          <w:rFonts w:ascii="Minion Pro" w:hAnsi="Minion Pro"/>
          <w:color w:val="000000"/>
        </w:rPr>
        <w:t>’</w:t>
      </w:r>
      <w:r w:rsidRPr="007123F8">
        <w:rPr>
          <w:rFonts w:ascii="Minion Pro" w:hAnsi="Minion Pro"/>
          <w:color w:val="000000"/>
        </w:rPr>
        <w:t>s topography yet known to the wayfarer.</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Dino Bigongiari.</w:t>
      </w:r>
      <w:r w:rsidRPr="007123F8">
        <w:rPr>
          <w:rStyle w:val="apple-converted-space"/>
          <w:rFonts w:ascii="Minion Pro" w:hAnsi="Minion Pro"/>
          <w:b/>
          <w:bCs/>
          <w:color w:val="000000"/>
          <w:lang w:val="it-IT"/>
        </w:rPr>
        <w:t> </w:t>
      </w:r>
      <w:r w:rsidRPr="007123F8">
        <w:rPr>
          <w:rFonts w:ascii="Minion Pro" w:hAnsi="Minion Pro"/>
          <w:i/>
          <w:iCs/>
          <w:color w:val="000000"/>
          <w:lang w:val="it-IT"/>
        </w:rPr>
        <w:t>Essays on Dante and Medieval Culture.</w:t>
      </w:r>
      <w:r w:rsidRPr="007123F8">
        <w:rPr>
          <w:rStyle w:val="apple-converted-space"/>
          <w:rFonts w:ascii="Minion Pro" w:hAnsi="Minion Pro"/>
          <w:i/>
          <w:iCs/>
          <w:color w:val="000000"/>
          <w:lang w:val="it-IT"/>
        </w:rPr>
        <w:t> </w:t>
      </w:r>
      <w:r w:rsidRPr="007123F8">
        <w:rPr>
          <w:rFonts w:ascii="Minion Pro" w:hAnsi="Minion Pro"/>
          <w:color w:val="000000"/>
        </w:rPr>
        <w:t xml:space="preserve">Critical Studies of the Thought and Texts of Dante, St. Augustine, St. Thomas Aquinas, Marsilius of Padua, and Other Medieval Subjects. </w:t>
      </w:r>
      <w:r w:rsidR="00E26793" w:rsidRPr="007123F8">
        <w:rPr>
          <w:rFonts w:ascii="Minion Pro" w:hAnsi="Minion Pro"/>
          <w:color w:val="000000"/>
          <w:lang w:val="it-IT"/>
        </w:rPr>
        <w:t>Firenze:</w:t>
      </w:r>
      <w:r w:rsidRPr="007123F8">
        <w:rPr>
          <w:rFonts w:ascii="Minion Pro" w:hAnsi="Minion Pro"/>
          <w:color w:val="000000"/>
          <w:lang w:val="it-IT"/>
        </w:rPr>
        <w:t xml:space="preserve"> Leo S. Olschki</w:t>
      </w:r>
      <w:r w:rsidR="00633313">
        <w:rPr>
          <w:rFonts w:ascii="Minion Pro" w:hAnsi="Minion Pro"/>
          <w:color w:val="000000"/>
          <w:lang w:val="it-IT"/>
        </w:rPr>
        <w:t>, 1964</w:t>
      </w:r>
      <w:r w:rsidRPr="007123F8">
        <w:rPr>
          <w:rFonts w:ascii="Minion Pro" w:hAnsi="Minion Pro"/>
          <w:color w:val="000000"/>
          <w:lang w:val="it-IT"/>
        </w:rPr>
        <w:t>. (Biblioteca dell</w:t>
      </w:r>
      <w:r w:rsidR="003615B6" w:rsidRPr="007123F8">
        <w:rPr>
          <w:rFonts w:ascii="Minion Pro" w:hAnsi="Minion Pro"/>
          <w:color w:val="000000"/>
          <w:lang w:val="it-IT"/>
        </w:rPr>
        <w:t>’</w:t>
      </w:r>
      <w:r w:rsidRPr="007123F8">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Archivum Romanicum.</w:t>
      </w:r>
      <w:r w:rsidR="00C220A6" w:rsidRPr="007123F8">
        <w:rPr>
          <w:rFonts w:ascii="Minion Pro" w:hAnsi="Minion Pro"/>
          <w:color w:val="000000"/>
          <w:lang w:val="it-IT"/>
        </w:rPr>
        <w:t>”</w:t>
      </w:r>
      <w:r w:rsidRPr="007123F8">
        <w:rPr>
          <w:rFonts w:ascii="Minion Pro" w:hAnsi="Minion Pro"/>
          <w:color w:val="000000"/>
          <w:lang w:val="it-IT"/>
        </w:rPr>
        <w:t xml:space="preserve"> Serie I: Storia-Letteratura-Paleografia Vol. </w:t>
      </w:r>
      <w:r w:rsidRPr="007123F8">
        <w:rPr>
          <w:rFonts w:ascii="Minion Pro" w:hAnsi="Minion Pro"/>
          <w:color w:val="000000"/>
        </w:rPr>
        <w:t xml:space="preserve">LXXI.)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The following studies and reviews of varying length are here reprinted: The Political Doctrine of Dante.</w:t>
      </w:r>
      <w:r w:rsidR="003615B6" w:rsidRPr="007123F8">
        <w:rPr>
          <w:rFonts w:ascii="Minion Pro" w:hAnsi="Minion Pro"/>
          <w:color w:val="000000"/>
        </w:rPr>
        <w:t>—</w:t>
      </w:r>
      <w:r w:rsidRPr="007123F8">
        <w:rPr>
          <w:rFonts w:ascii="Minion Pro" w:hAnsi="Minion Pro"/>
          <w:color w:val="000000"/>
        </w:rPr>
        <w:t>The Text of Dante</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Monarchia.</w:t>
      </w:r>
      <w:r w:rsidR="003615B6" w:rsidRPr="007123F8">
        <w:rPr>
          <w:rFonts w:ascii="Minion Pro" w:hAnsi="Minion Pro"/>
          <w:i/>
          <w:iCs/>
          <w:color w:val="000000"/>
        </w:rPr>
        <w:t>—</w:t>
      </w:r>
      <w:r w:rsidRPr="007123F8">
        <w:rPr>
          <w:rFonts w:ascii="Minion Pro" w:hAnsi="Minion Pro"/>
          <w:color w:val="000000"/>
        </w:rPr>
        <w:t>Notes on the Text of Dante:</w:t>
      </w:r>
      <w:r w:rsidRPr="007123F8">
        <w:rPr>
          <w:rStyle w:val="apple-converted-space"/>
          <w:rFonts w:ascii="Minion Pro" w:hAnsi="Minion Pro"/>
          <w:color w:val="000000"/>
        </w:rPr>
        <w:t> </w:t>
      </w:r>
      <w:r w:rsidRPr="007123F8">
        <w:rPr>
          <w:rFonts w:ascii="Minion Pro" w:hAnsi="Minion Pro"/>
          <w:i/>
          <w:iCs/>
          <w:color w:val="000000"/>
        </w:rPr>
        <w:t>De monarchia; De vulgari eloquentia; Convivio;</w:t>
      </w:r>
      <w:r w:rsidRPr="007123F8">
        <w:rPr>
          <w:rStyle w:val="apple-converted-space"/>
          <w:rFonts w:ascii="Minion Pro" w:hAnsi="Minion Pro"/>
          <w:i/>
          <w:iCs/>
          <w:color w:val="000000"/>
        </w:rPr>
        <w:t> </w:t>
      </w:r>
      <w:r w:rsidRPr="007123F8">
        <w:rPr>
          <w:rFonts w:ascii="Minion Pro" w:hAnsi="Minion Pro"/>
          <w:color w:val="000000"/>
        </w:rPr>
        <w:t>Appendix: The Art of the</w:t>
      </w:r>
      <w:r w:rsidRPr="007123F8">
        <w:rPr>
          <w:rStyle w:val="apple-converted-space"/>
          <w:rFonts w:ascii="Minion Pro" w:hAnsi="Minion Pro"/>
          <w:color w:val="000000"/>
        </w:rPr>
        <w:t> </w:t>
      </w:r>
      <w:r w:rsidRPr="007123F8">
        <w:rPr>
          <w:rFonts w:ascii="Minion Pro" w:hAnsi="Minion Pro"/>
          <w:i/>
          <w:iCs/>
          <w:color w:val="000000"/>
        </w:rPr>
        <w:t>Canzone.</w:t>
      </w:r>
      <w:r w:rsidR="003615B6" w:rsidRPr="007123F8">
        <w:rPr>
          <w:rFonts w:ascii="Minion Pro" w:hAnsi="Minion Pro"/>
          <w:i/>
          <w:iCs/>
          <w:color w:val="000000"/>
        </w:rPr>
        <w:t>—</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Vita Nuova: J.</w:t>
      </w:r>
      <w:r w:rsidRPr="007123F8">
        <w:rPr>
          <w:rStyle w:val="apple-converted-space"/>
          <w:rFonts w:ascii="Minion Pro" w:hAnsi="Minion Pro"/>
          <w:i/>
          <w:iCs/>
          <w:color w:val="000000"/>
        </w:rPr>
        <w:t> </w:t>
      </w:r>
      <w:r w:rsidRPr="007123F8">
        <w:rPr>
          <w:rFonts w:ascii="Minion Pro" w:hAnsi="Minion Pro"/>
          <w:color w:val="000000"/>
        </w:rPr>
        <w:t>E. Shaw</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Essays on the Vita Nuova; C. S.</w:t>
      </w:r>
      <w:r w:rsidRPr="007123F8">
        <w:rPr>
          <w:rStyle w:val="apple-converted-space"/>
          <w:rFonts w:ascii="Minion Pro" w:hAnsi="Minion Pro"/>
          <w:i/>
          <w:iCs/>
          <w:color w:val="000000"/>
        </w:rPr>
        <w:t> </w:t>
      </w:r>
      <w:r w:rsidRPr="007123F8">
        <w:rPr>
          <w:rFonts w:ascii="Minion Pro" w:hAnsi="Minion Pro"/>
          <w:color w:val="000000"/>
        </w:rPr>
        <w:t>Singleton</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Essay on the Vita Nuova.</w:t>
      </w:r>
      <w:r w:rsidR="003615B6" w:rsidRPr="007123F8">
        <w:rPr>
          <w:rFonts w:ascii="Minion Pro" w:hAnsi="Minion Pro"/>
          <w:i/>
          <w:iCs/>
          <w:color w:val="000000"/>
        </w:rPr>
        <w:t>—</w:t>
      </w:r>
      <w:r w:rsidRPr="007123F8">
        <w:rPr>
          <w:rFonts w:ascii="Minion Pro" w:hAnsi="Minion Pro"/>
          <w:color w:val="000000"/>
        </w:rPr>
        <w:t>The Philosophic Culture of Dante: B. Nardi</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Saggi di filosofia dantesca;</w:t>
      </w:r>
      <w:r w:rsidRPr="007123F8">
        <w:rPr>
          <w:rStyle w:val="apple-converted-space"/>
          <w:rFonts w:ascii="Minion Pro" w:hAnsi="Minion Pro"/>
          <w:i/>
          <w:iCs/>
          <w:color w:val="000000"/>
        </w:rPr>
        <w:t> </w:t>
      </w:r>
      <w:r w:rsidRPr="007123F8">
        <w:rPr>
          <w:rFonts w:ascii="Minion Pro" w:hAnsi="Minion Pro"/>
          <w:color w:val="000000"/>
        </w:rPr>
        <w:t>A. H.</w:t>
      </w:r>
      <w:r w:rsidRPr="007123F8">
        <w:rPr>
          <w:rStyle w:val="apple-converted-space"/>
          <w:rFonts w:ascii="Minion Pro" w:hAnsi="Minion Pro"/>
          <w:i/>
          <w:iCs/>
          <w:color w:val="000000"/>
        </w:rPr>
        <w:t> </w:t>
      </w:r>
      <w:r w:rsidRPr="007123F8">
        <w:rPr>
          <w:rFonts w:ascii="Minion Pro" w:hAnsi="Minion Pro"/>
          <w:color w:val="000000"/>
        </w:rPr>
        <w:t>Gilbert</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b/>
          <w:bCs/>
          <w:color w:val="000000"/>
        </w:rPr>
        <w:t> </w:t>
      </w:r>
      <w:r w:rsidRPr="007123F8">
        <w:rPr>
          <w:rFonts w:ascii="Minion Pro" w:hAnsi="Minion Pro"/>
          <w:i/>
          <w:iCs/>
          <w:color w:val="000000"/>
        </w:rPr>
        <w:t>Dante</w:t>
      </w:r>
      <w:r w:rsidR="003615B6" w:rsidRPr="007123F8">
        <w:rPr>
          <w:rFonts w:ascii="Minion Pro" w:hAnsi="Minion Pro"/>
          <w:i/>
          <w:iCs/>
          <w:color w:val="000000"/>
        </w:rPr>
        <w:t>’</w:t>
      </w:r>
      <w:r w:rsidRPr="007123F8">
        <w:rPr>
          <w:rFonts w:ascii="Minion Pro" w:hAnsi="Minion Pro"/>
          <w:i/>
          <w:iCs/>
          <w:color w:val="000000"/>
        </w:rPr>
        <w:t>s Conception of Justice.</w:t>
      </w:r>
      <w:r w:rsidR="003615B6" w:rsidRPr="007123F8">
        <w:rPr>
          <w:rFonts w:ascii="Minion Pro" w:hAnsi="Minion Pro"/>
          <w:i/>
          <w:iCs/>
          <w:color w:val="000000"/>
        </w:rPr>
        <w:t>—</w:t>
      </w:r>
      <w:r w:rsidRPr="007123F8">
        <w:rPr>
          <w:rFonts w:ascii="Minion Pro" w:hAnsi="Minion Pro"/>
          <w:color w:val="000000"/>
        </w:rPr>
        <w:t>The Political Ideas of St. Augustine.</w:t>
      </w:r>
      <w:r w:rsidR="003615B6" w:rsidRPr="007123F8">
        <w:rPr>
          <w:rFonts w:ascii="Minion Pro" w:hAnsi="Minion Pro"/>
          <w:color w:val="000000"/>
        </w:rPr>
        <w:t>—</w:t>
      </w:r>
      <w:r w:rsidRPr="007123F8">
        <w:rPr>
          <w:rFonts w:ascii="Minion Pro" w:hAnsi="Minion Pro"/>
          <w:color w:val="000000"/>
        </w:rPr>
        <w:t xml:space="preserve">The Political Ideas of St. Thomas Aquinas: The State as a Natural Order; The Public Power; Forms of Government; Plenitudo </w:t>
      </w:r>
      <w:r w:rsidRPr="007123F8">
        <w:rPr>
          <w:rFonts w:ascii="Minion Pro" w:hAnsi="Minion Pro"/>
          <w:color w:val="000000"/>
        </w:rPr>
        <w:lastRenderedPageBreak/>
        <w:t>Potestatis.</w:t>
      </w:r>
      <w:r w:rsidR="003615B6" w:rsidRPr="007123F8">
        <w:rPr>
          <w:rFonts w:ascii="Minion Pro" w:hAnsi="Minion Pro"/>
          <w:color w:val="000000"/>
        </w:rPr>
        <w:t>—</w:t>
      </w:r>
      <w:r w:rsidRPr="007123F8">
        <w:rPr>
          <w:rFonts w:ascii="Minion Pro" w:hAnsi="Minion Pro"/>
          <w:color w:val="000000"/>
        </w:rPr>
        <w:t>Notes on thc Text of thc</w:t>
      </w:r>
      <w:r w:rsidRPr="007123F8">
        <w:rPr>
          <w:rFonts w:ascii="Minion Pro" w:hAnsi="Minion Pro"/>
          <w:i/>
          <w:iCs/>
          <w:color w:val="000000"/>
        </w:rPr>
        <w:t>Defensor Pecis</w:t>
      </w:r>
      <w:r w:rsidRPr="007123F8">
        <w:rPr>
          <w:rStyle w:val="apple-converted-space"/>
          <w:rFonts w:ascii="Minion Pro" w:hAnsi="Minion Pro"/>
          <w:b/>
          <w:bCs/>
          <w:i/>
          <w:iCs/>
          <w:color w:val="000000"/>
        </w:rPr>
        <w:t> </w:t>
      </w:r>
      <w:r w:rsidRPr="007123F8">
        <w:rPr>
          <w:rFonts w:ascii="Minion Pro" w:hAnsi="Minion Pro"/>
          <w:color w:val="000000"/>
        </w:rPr>
        <w:t>of Marsilius</w:t>
      </w:r>
      <w:r w:rsidRPr="007123F8">
        <w:rPr>
          <w:rStyle w:val="apple-converted-space"/>
          <w:rFonts w:ascii="Minion Pro" w:hAnsi="Minion Pro"/>
          <w:b/>
          <w:bCs/>
          <w:i/>
          <w:iCs/>
          <w:color w:val="000000"/>
        </w:rPr>
        <w:t> </w:t>
      </w:r>
      <w:r w:rsidRPr="007123F8">
        <w:rPr>
          <w:rFonts w:ascii="Minion Pro" w:hAnsi="Minion Pro"/>
          <w:color w:val="000000"/>
        </w:rPr>
        <w:t>of Padua</w:t>
      </w:r>
      <w:r w:rsidRPr="007123F8">
        <w:rPr>
          <w:rFonts w:ascii="Minion Pro" w:hAnsi="Minion Pro"/>
          <w:b/>
          <w:bCs/>
          <w:color w:val="000000"/>
        </w:rPr>
        <w:t>.</w:t>
      </w:r>
      <w:r w:rsidR="003615B6" w:rsidRPr="007123F8">
        <w:rPr>
          <w:rFonts w:ascii="Minion Pro" w:hAnsi="Minion Pro"/>
          <w:color w:val="000000"/>
        </w:rPr>
        <w:t>—</w:t>
      </w:r>
      <w:r w:rsidRPr="007123F8">
        <w:rPr>
          <w:rFonts w:ascii="Minion Pro" w:hAnsi="Minion Pro"/>
          <w:color w:val="000000"/>
        </w:rPr>
        <w:t>Girolamo Fracastoro.</w:t>
      </w:r>
      <w:r w:rsidR="003615B6" w:rsidRPr="007123F8">
        <w:rPr>
          <w:rFonts w:ascii="Minion Pro" w:hAnsi="Minion Pro"/>
          <w:color w:val="000000"/>
        </w:rPr>
        <w:t>—</w:t>
      </w:r>
      <w:r w:rsidRPr="007123F8">
        <w:rPr>
          <w:rFonts w:ascii="Minion Pro" w:hAnsi="Minion Pro"/>
          <w:color w:val="000000"/>
        </w:rPr>
        <w:t xml:space="preserve">Were There Theaters in thc Twelfth and Thirteenth Centuries? Original places of publication are indicated in a </w:t>
      </w:r>
      <w:r w:rsidR="003615B6" w:rsidRPr="007123F8">
        <w:rPr>
          <w:rFonts w:ascii="Minion Pro" w:hAnsi="Minion Pro"/>
          <w:color w:val="000000"/>
        </w:rPr>
        <w:t>“</w:t>
      </w:r>
      <w:r w:rsidRPr="007123F8">
        <w:rPr>
          <w:rFonts w:ascii="Minion Pro" w:hAnsi="Minion Pro"/>
          <w:color w:val="000000"/>
        </w:rPr>
        <w:t>Note,</w:t>
      </w:r>
      <w:r w:rsidR="00C220A6" w:rsidRPr="007123F8">
        <w:rPr>
          <w:rFonts w:ascii="Minion Pro" w:hAnsi="Minion Pro"/>
          <w:color w:val="000000"/>
        </w:rPr>
        <w:t>”</w:t>
      </w:r>
      <w:r w:rsidRPr="007123F8">
        <w:rPr>
          <w:rFonts w:ascii="Minion Pro" w:hAnsi="Minion Pro"/>
          <w:color w:val="000000"/>
        </w:rPr>
        <w:t xml:space="preserve"> p. [4]. A preface (pp. 5-19) by Henry Paolucci contains an appraisal of Professor Bigongiari</w:t>
      </w:r>
      <w:r w:rsidR="003615B6" w:rsidRPr="007123F8">
        <w:rPr>
          <w:rFonts w:ascii="Minion Pro" w:hAnsi="Minion Pro"/>
          <w:color w:val="000000"/>
        </w:rPr>
        <w:t>’</w:t>
      </w:r>
      <w:r w:rsidRPr="007123F8">
        <w:rPr>
          <w:rFonts w:ascii="Minion Pro" w:hAnsi="Minion Pro"/>
          <w:color w:val="000000"/>
        </w:rPr>
        <w:t>s contribution.</w:t>
      </w:r>
    </w:p>
    <w:p w:rsidR="00D33EBE" w:rsidRPr="007123F8" w:rsidRDefault="00D33EBE" w:rsidP="00D33EBE">
      <w:pPr>
        <w:pStyle w:val="NormalWeb"/>
        <w:rPr>
          <w:rFonts w:ascii="Minion Pro" w:hAnsi="Minion Pro"/>
        </w:rPr>
      </w:pPr>
      <w:r w:rsidRPr="007123F8">
        <w:rPr>
          <w:rFonts w:ascii="Minion Pro" w:hAnsi="Minion Pro"/>
          <w:b/>
          <w:bCs/>
        </w:rPr>
        <w:t>C. M.</w:t>
      </w:r>
      <w:r w:rsidRPr="007123F8">
        <w:rPr>
          <w:rFonts w:ascii="Minion Pro" w:hAnsi="Minion Pro"/>
        </w:rPr>
        <w:t xml:space="preserve"> </w:t>
      </w:r>
      <w:r w:rsidRPr="007123F8">
        <w:rPr>
          <w:rFonts w:ascii="Minion Pro" w:hAnsi="Minion Pro"/>
          <w:b/>
          <w:bCs/>
        </w:rPr>
        <w:t>Bowra.</w:t>
      </w:r>
      <w:r w:rsidRPr="007123F8">
        <w:rPr>
          <w:rFonts w:ascii="Minion Pro" w:hAnsi="Minion Pro"/>
          <w:i/>
          <w:iCs/>
        </w:rPr>
        <w:t xml:space="preserve"> In General and Particular. </w:t>
      </w:r>
      <w:r w:rsidRPr="007123F8">
        <w:rPr>
          <w:rFonts w:ascii="Minion Pro" w:hAnsi="Minion Pro"/>
        </w:rPr>
        <w:t xml:space="preserve">Cleveland: World Publishing Co., 1964. 248 p.  </w:t>
      </w:r>
    </w:p>
    <w:p w:rsidR="00D33EBE" w:rsidRPr="007123F8" w:rsidRDefault="00D33EBE" w:rsidP="00D33EBE">
      <w:pPr>
        <w:pStyle w:val="NormalWeb"/>
        <w:ind w:firstLine="720"/>
        <w:rPr>
          <w:rFonts w:ascii="Minion Pro" w:hAnsi="Minion Pro"/>
        </w:rPr>
      </w:pPr>
      <w:r w:rsidRPr="007123F8">
        <w:rPr>
          <w:rFonts w:ascii="Minion Pro" w:hAnsi="Minion Pro"/>
        </w:rPr>
        <w:t xml:space="preserve">Contains his study on “Dante and Sordello” (pp. 107-124), originally published in </w:t>
      </w:r>
      <w:r w:rsidRPr="007123F8">
        <w:rPr>
          <w:rFonts w:ascii="Minion Pro" w:hAnsi="Minion Pro"/>
          <w:i/>
          <w:iCs/>
        </w:rPr>
        <w:t xml:space="preserve">Comparative Literature, </w:t>
      </w:r>
      <w:r w:rsidRPr="007123F8">
        <w:rPr>
          <w:rFonts w:ascii="Minion Pro" w:hAnsi="Minion Pro"/>
        </w:rPr>
        <w:t>V</w:t>
      </w:r>
      <w:r w:rsidRPr="007123F8">
        <w:rPr>
          <w:rFonts w:ascii="Minion Pro" w:hAnsi="Minion Pro"/>
          <w:i/>
          <w:iCs/>
        </w:rPr>
        <w:t xml:space="preserve"> </w:t>
      </w:r>
      <w:r w:rsidRPr="007123F8">
        <w:rPr>
          <w:rFonts w:ascii="Minion Pro" w:hAnsi="Minion Pro"/>
        </w:rPr>
        <w:t xml:space="preserve">(1953), 1-15. (See </w:t>
      </w:r>
      <w:r w:rsidRPr="007123F8">
        <w:rPr>
          <w:rFonts w:ascii="Minion Pro" w:hAnsi="Minion Pro"/>
          <w:i/>
          <w:iCs/>
        </w:rPr>
        <w:t>68th</w:t>
      </w:r>
      <w:r w:rsidRPr="007123F8">
        <w:rPr>
          <w:rFonts w:ascii="Minion Pro" w:hAnsi="Minion Pro"/>
        </w:rPr>
        <w:t xml:space="preserve"> to</w:t>
      </w:r>
      <w:r w:rsidRPr="007123F8">
        <w:rPr>
          <w:rFonts w:ascii="Minion Pro" w:hAnsi="Minion Pro"/>
          <w:i/>
          <w:iCs/>
        </w:rPr>
        <w:t xml:space="preserve"> 72nd Reports, </w:t>
      </w:r>
      <w:r w:rsidRPr="007123F8">
        <w:rPr>
          <w:rFonts w:ascii="Minion Pro" w:hAnsi="Minion Pro"/>
        </w:rPr>
        <w:t>44.)</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Katherine Brégy</w:t>
      </w:r>
      <w:r w:rsidRPr="007123F8">
        <w:rPr>
          <w:rFonts w:ascii="Minion Pro" w:hAnsi="Minion Pro"/>
          <w:b/>
          <w:bCs/>
          <w:i/>
          <w:iCs/>
          <w:color w:val="000000"/>
        </w:rPr>
        <w:t>.</w:t>
      </w:r>
      <w:r w:rsidRPr="007123F8">
        <w:rPr>
          <w:rStyle w:val="apple-converted-space"/>
          <w:rFonts w:ascii="Minion Pro" w:hAnsi="Minion Pro"/>
          <w:b/>
          <w:bCs/>
          <w:i/>
          <w:iCs/>
          <w:color w:val="000000"/>
        </w:rPr>
        <w:t> </w:t>
      </w:r>
      <w:r w:rsidRPr="00A9744D">
        <w:rPr>
          <w:rFonts w:ascii="Minion Pro" w:hAnsi="Minion Pro"/>
          <w:bCs/>
          <w:i/>
          <w:color w:val="000000"/>
        </w:rPr>
        <w:t>From Dante to Jeanne D</w:t>
      </w:r>
      <w:r w:rsidR="003615B6" w:rsidRPr="00A9744D">
        <w:rPr>
          <w:rFonts w:ascii="Minion Pro" w:hAnsi="Minion Pro"/>
          <w:bCs/>
          <w:i/>
          <w:color w:val="000000"/>
        </w:rPr>
        <w:t>’</w:t>
      </w:r>
      <w:r w:rsidRPr="00A9744D">
        <w:rPr>
          <w:rFonts w:ascii="Minion Pro" w:hAnsi="Minion Pro"/>
          <w:bCs/>
          <w:i/>
          <w:color w:val="000000"/>
        </w:rPr>
        <w:t>Arc: Adventures in Medieval Life and Letters.</w:t>
      </w:r>
      <w:r w:rsidRPr="007123F8">
        <w:rPr>
          <w:rStyle w:val="apple-converted-space"/>
          <w:rFonts w:ascii="Minion Pro" w:hAnsi="Minion Pro"/>
          <w:b/>
          <w:bCs/>
          <w:color w:val="000000"/>
        </w:rPr>
        <w:t> </w:t>
      </w:r>
      <w:r w:rsidR="00E26793" w:rsidRPr="007123F8">
        <w:rPr>
          <w:rFonts w:ascii="Minion Pro" w:hAnsi="Minion Pro"/>
          <w:color w:val="000000"/>
        </w:rPr>
        <w:t>Port Washington, N.Y.:</w:t>
      </w:r>
      <w:r w:rsidRPr="007123F8">
        <w:rPr>
          <w:rFonts w:ascii="Minion Pro" w:hAnsi="Minion Pro"/>
          <w:color w:val="000000"/>
        </w:rPr>
        <w:t xml:space="preserve"> Kennikat Press</w:t>
      </w:r>
      <w:r w:rsidR="00E21864" w:rsidRPr="007123F8">
        <w:rPr>
          <w:rFonts w:ascii="Minion Pro" w:hAnsi="Minion Pro"/>
          <w:color w:val="000000"/>
        </w:rPr>
        <w:t>, 1964.</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Contains a general essay on Dante</w:t>
      </w:r>
      <w:r w:rsidR="003615B6" w:rsidRPr="007123F8">
        <w:rPr>
          <w:rFonts w:ascii="Minion Pro" w:hAnsi="Minion Pro"/>
          <w:color w:val="000000"/>
        </w:rPr>
        <w:t>’</w:t>
      </w:r>
      <w:r w:rsidRPr="007123F8">
        <w:rPr>
          <w:rFonts w:ascii="Minion Pro" w:hAnsi="Minion Pro"/>
          <w:color w:val="000000"/>
        </w:rPr>
        <w:t xml:space="preserve">s life and work, entitled </w:t>
      </w:r>
      <w:r w:rsidR="003615B6" w:rsidRPr="007123F8">
        <w:rPr>
          <w:rFonts w:ascii="Minion Pro" w:hAnsi="Minion Pro"/>
          <w:color w:val="000000"/>
        </w:rPr>
        <w:t>“</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s Dream of Life</w:t>
      </w:r>
      <w:r w:rsidR="00C220A6" w:rsidRPr="007123F8">
        <w:rPr>
          <w:rFonts w:ascii="Minion Pro" w:hAnsi="Minion Pro"/>
          <w:color w:val="000000"/>
        </w:rPr>
        <w:t>”</w:t>
      </w:r>
      <w:r w:rsidRPr="007123F8">
        <w:rPr>
          <w:rFonts w:ascii="Minion Pro" w:hAnsi="Minion Pro"/>
          <w:color w:val="000000"/>
        </w:rPr>
        <w:t xml:space="preserve"> (pp. 1-17), which originally appeared as </w:t>
      </w:r>
      <w:r w:rsidR="003615B6" w:rsidRPr="007123F8">
        <w:rPr>
          <w:rFonts w:ascii="Minion Pro" w:hAnsi="Minion Pro"/>
          <w:color w:val="000000"/>
        </w:rPr>
        <w:t>“</w:t>
      </w:r>
      <w:r w:rsidRPr="007123F8">
        <w:rPr>
          <w:rFonts w:ascii="Minion Pro" w:hAnsi="Minion Pro"/>
          <w:color w:val="000000"/>
        </w:rPr>
        <w:t>Dante and His Vision of Life</w:t>
      </w:r>
      <w:r w:rsidR="00C220A6" w:rsidRPr="007123F8">
        <w:rPr>
          <w:rFonts w:ascii="Minion Pro" w:hAnsi="Minion Pro"/>
          <w:color w:val="000000"/>
        </w:rPr>
        <w:t>”</w:t>
      </w:r>
      <w:r w:rsidRPr="007123F8">
        <w:rPr>
          <w:rFonts w:ascii="Minion Pro" w:hAnsi="Minion Pro"/>
          <w:color w:val="000000"/>
        </w:rPr>
        <w:t xml:space="preserve"> in Commonweal, V (1927), 568-572. (It was awarded the 1927 Leahy Prize for the best essay on Dante.)</w:t>
      </w:r>
    </w:p>
    <w:p w:rsidR="00320F3A" w:rsidRPr="007123F8" w:rsidRDefault="00CF2C6C" w:rsidP="00CF2C6C">
      <w:pPr>
        <w:pStyle w:val="NormalWeb"/>
        <w:rPr>
          <w:rFonts w:ascii="Minion Pro" w:hAnsi="Minion Pro"/>
          <w:color w:val="000000"/>
        </w:rPr>
      </w:pPr>
      <w:r w:rsidRPr="007123F8">
        <w:rPr>
          <w:rFonts w:ascii="Minion Pro" w:hAnsi="Minion Pro"/>
          <w:b/>
          <w:bCs/>
          <w:color w:val="000000"/>
        </w:rPr>
        <w:t>Liam Brophy.</w:t>
      </w:r>
      <w:r w:rsidRPr="007123F8">
        <w:rPr>
          <w:rStyle w:val="apple-converted-space"/>
          <w:rFonts w:ascii="Minion Pro" w:hAnsi="Minion Pro"/>
          <w:b/>
          <w:bCs/>
          <w:color w:val="000000"/>
        </w:rPr>
        <w:t> </w:t>
      </w:r>
      <w:r w:rsidRPr="007123F8">
        <w:rPr>
          <w:rFonts w:ascii="Minion Pro" w:hAnsi="Minion Pro"/>
          <w:i/>
          <w:iCs/>
          <w:color w:val="000000"/>
        </w:rPr>
        <w:t>Brother Dante.</w:t>
      </w:r>
      <w:r w:rsidRPr="007123F8">
        <w:rPr>
          <w:rStyle w:val="apple-converted-space"/>
          <w:rFonts w:ascii="Minion Pro" w:hAnsi="Minion Pro"/>
          <w:i/>
          <w:iCs/>
          <w:color w:val="000000"/>
        </w:rPr>
        <w:t> </w:t>
      </w:r>
      <w:r w:rsidR="00E26793" w:rsidRPr="007123F8">
        <w:rPr>
          <w:rFonts w:ascii="Minion Pro" w:hAnsi="Minion Pro"/>
          <w:color w:val="000000"/>
        </w:rPr>
        <w:t>Chicago:</w:t>
      </w:r>
      <w:r w:rsidRPr="007123F8">
        <w:rPr>
          <w:rFonts w:ascii="Minion Pro" w:hAnsi="Minion Pro"/>
          <w:color w:val="000000"/>
        </w:rPr>
        <w:t xml:space="preserve"> Franciscan Herald Press</w:t>
      </w:r>
      <w:r w:rsidR="00320F3A" w:rsidRPr="007123F8">
        <w:rPr>
          <w:rFonts w:ascii="Minion Pro" w:hAnsi="Minion Pro"/>
          <w:color w:val="000000"/>
        </w:rPr>
        <w:t xml:space="preserve">, 1964.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General biography in which Dante is considered a member of the layman</w:t>
      </w:r>
      <w:r w:rsidR="003615B6" w:rsidRPr="007123F8">
        <w:rPr>
          <w:rFonts w:ascii="Minion Pro" w:hAnsi="Minion Pro"/>
          <w:color w:val="000000"/>
        </w:rPr>
        <w:t>’</w:t>
      </w:r>
      <w:r w:rsidRPr="007123F8">
        <w:rPr>
          <w:rFonts w:ascii="Minion Pro" w:hAnsi="Minion Pro"/>
          <w:color w:val="000000"/>
        </w:rPr>
        <w:t>s order of St. Francis and a singer of the Franciscan spirit. Illustrated with four plates: a sculpture and three portraits of Dante.</w:t>
      </w:r>
    </w:p>
    <w:p w:rsidR="001102EF" w:rsidRPr="003E2F30" w:rsidRDefault="001102EF" w:rsidP="001102EF">
      <w:pPr>
        <w:pStyle w:val="NormalWeb"/>
        <w:rPr>
          <w:rFonts w:ascii="Minion Pro" w:hAnsi="Minion Pro"/>
        </w:rPr>
      </w:pPr>
      <w:r w:rsidRPr="003E2F30">
        <w:rPr>
          <w:rFonts w:ascii="Minion Pro" w:hAnsi="Minion Pro"/>
          <w:b/>
          <w:bCs/>
        </w:rPr>
        <w:t>Brown, Ashley.</w:t>
      </w:r>
      <w:r w:rsidRPr="003E2F30">
        <w:rPr>
          <w:rFonts w:ascii="Minion Pro" w:hAnsi="Minion Pro"/>
        </w:rPr>
        <w:t xml:space="preserve"> </w:t>
      </w:r>
      <w:r>
        <w:rPr>
          <w:rFonts w:ascii="Minion Pro" w:hAnsi="Minion Pro"/>
        </w:rPr>
        <w:t>“</w:t>
      </w:r>
      <w:r w:rsidRPr="003E2F30">
        <w:rPr>
          <w:rFonts w:ascii="Minion Pro" w:hAnsi="Minion Pro"/>
        </w:rPr>
        <w:t>The novel as Christian Comedy.</w:t>
      </w:r>
      <w:r>
        <w:rPr>
          <w:rFonts w:ascii="Minion Pro" w:hAnsi="Minion Pro"/>
        </w:rPr>
        <w:t>”</w:t>
      </w:r>
      <w:r w:rsidRPr="003E2F30">
        <w:rPr>
          <w:rFonts w:ascii="Minion Pro" w:hAnsi="Minion Pro"/>
        </w:rPr>
        <w:t xml:space="preserve"> In </w:t>
      </w:r>
      <w:r w:rsidRPr="003E2F30">
        <w:rPr>
          <w:rFonts w:ascii="Minion Pro" w:hAnsi="Minion Pro"/>
          <w:i/>
          <w:iCs/>
        </w:rPr>
        <w:t>Reality and Myth: Essays in American Literature in Memory of Richmond Croom Beatty</w:t>
      </w:r>
      <w:r w:rsidRPr="003E2F30">
        <w:rPr>
          <w:rFonts w:ascii="Minion Pro" w:hAnsi="Minion Pro"/>
        </w:rPr>
        <w:t xml:space="preserve">, edited by </w:t>
      </w:r>
      <w:r w:rsidRPr="001102EF">
        <w:rPr>
          <w:rFonts w:ascii="Minion Pro" w:hAnsi="Minion Pro"/>
          <w:b/>
        </w:rPr>
        <w:t xml:space="preserve">William E. Walker </w:t>
      </w:r>
      <w:r w:rsidRPr="001102EF">
        <w:rPr>
          <w:rFonts w:ascii="Minion Pro" w:hAnsi="Minion Pro"/>
        </w:rPr>
        <w:t>and</w:t>
      </w:r>
      <w:r w:rsidRPr="001102EF">
        <w:rPr>
          <w:rFonts w:ascii="Minion Pro" w:hAnsi="Minion Pro"/>
          <w:b/>
        </w:rPr>
        <w:t xml:space="preserve"> Robert L. Welker</w:t>
      </w:r>
      <w:r w:rsidRPr="003E2F30">
        <w:rPr>
          <w:rFonts w:ascii="Minion Pro" w:hAnsi="Minion Pro"/>
        </w:rPr>
        <w:t xml:space="preserve"> (Nashville: Vanderbilt University Press, 1964), pp. 161-178. </w:t>
      </w:r>
    </w:p>
    <w:p w:rsidR="001102EF" w:rsidRPr="003E2F30" w:rsidRDefault="001102EF" w:rsidP="001102EF">
      <w:pPr>
        <w:pStyle w:val="NormalWeb"/>
        <w:ind w:firstLine="720"/>
        <w:rPr>
          <w:rFonts w:ascii="Minion Pro" w:hAnsi="Minion Pro"/>
        </w:rPr>
      </w:pPr>
      <w:r w:rsidRPr="003E2F30">
        <w:rPr>
          <w:rFonts w:ascii="Minion Pro" w:hAnsi="Minion Pro"/>
        </w:rPr>
        <w:t xml:space="preserve">Draws a structural parallel between the novel, </w:t>
      </w:r>
      <w:r w:rsidRPr="003E2F30">
        <w:rPr>
          <w:rFonts w:ascii="Minion Pro" w:hAnsi="Minion Pro"/>
          <w:i/>
          <w:iCs/>
        </w:rPr>
        <w:t>The Malefactors</w:t>
      </w:r>
      <w:r w:rsidRPr="003E2F30">
        <w:rPr>
          <w:rFonts w:ascii="Minion Pro" w:hAnsi="Minion Pro"/>
        </w:rPr>
        <w:t xml:space="preserve"> (1956) by Caroline Gordon and Dante</w:t>
      </w:r>
      <w:r>
        <w:rPr>
          <w:rFonts w:ascii="Minion Pro" w:hAnsi="Minion Pro"/>
        </w:rPr>
        <w:t>’</w:t>
      </w:r>
      <w:r w:rsidRPr="003E2F30">
        <w:rPr>
          <w:rFonts w:ascii="Minion Pro" w:hAnsi="Minion Pro"/>
        </w:rPr>
        <w:t xml:space="preserve">s </w:t>
      </w:r>
      <w:r w:rsidRPr="003E2F30">
        <w:rPr>
          <w:rFonts w:ascii="Minion Pro" w:hAnsi="Minion Pro"/>
          <w:i/>
          <w:iCs/>
        </w:rPr>
        <w:t>Commedia</w:t>
      </w:r>
      <w:r w:rsidRPr="003E2F30">
        <w:rPr>
          <w:rFonts w:ascii="Minion Pro" w:hAnsi="Minion Pro"/>
        </w:rPr>
        <w:t xml:space="preserve">, particularly the </w:t>
      </w:r>
      <w:r w:rsidRPr="003E2F30">
        <w:rPr>
          <w:rFonts w:ascii="Minion Pro" w:hAnsi="Minion Pro"/>
          <w:i/>
          <w:iCs/>
        </w:rPr>
        <w:t>Purgatorio</w:t>
      </w:r>
      <w:r w:rsidRPr="003E2F30">
        <w:rPr>
          <w:rFonts w:ascii="Minion Pro" w:hAnsi="Minion Pro"/>
        </w:rPr>
        <w:t xml:space="preserve">, much along the schema suggested by Francis Fergusson </w:t>
      </w:r>
      <w:r w:rsidRPr="003E2F30">
        <w:rPr>
          <w:rFonts w:ascii="Minion Pro" w:hAnsi="Minion Pro"/>
          <w:i/>
          <w:iCs/>
        </w:rPr>
        <w:t>in Dante</w:t>
      </w:r>
      <w:r>
        <w:rPr>
          <w:rFonts w:ascii="Minion Pro" w:hAnsi="Minion Pro"/>
          <w:i/>
          <w:iCs/>
        </w:rPr>
        <w:t>’</w:t>
      </w:r>
      <w:r w:rsidRPr="003E2F30">
        <w:rPr>
          <w:rFonts w:ascii="Minion Pro" w:hAnsi="Minion Pro"/>
          <w:i/>
          <w:iCs/>
        </w:rPr>
        <w:t>s Drama of the Mind.</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Fredi Chiappelli.</w:t>
      </w:r>
      <w:r w:rsidRPr="007123F8">
        <w:rPr>
          <w:rStyle w:val="apple-converted-space"/>
          <w:rFonts w:ascii="Minion Pro" w:hAnsi="Minion Pro"/>
          <w:b/>
          <w:bCs/>
          <w:color w:val="000000"/>
          <w:lang w:val="it-IT"/>
        </w:rPr>
        <w:t> </w:t>
      </w:r>
      <w:r w:rsidR="00C220A6" w:rsidRPr="007123F8">
        <w:rPr>
          <w:rFonts w:ascii="Minion Pro" w:hAnsi="Minion Pro"/>
          <w:color w:val="000000"/>
          <w:lang w:val="it-IT"/>
        </w:rPr>
        <w:t>“</w:t>
      </w:r>
      <w:r w:rsidRPr="007123F8">
        <w:rPr>
          <w:rFonts w:ascii="Minion Pro" w:hAnsi="Minion Pro"/>
          <w:color w:val="000000"/>
          <w:lang w:val="it-IT"/>
        </w:rPr>
        <w:t>The Structure of Dante</w:t>
      </w:r>
      <w:r w:rsidR="003615B6" w:rsidRPr="007123F8">
        <w:rPr>
          <w:rFonts w:ascii="Minion Pro" w:hAnsi="Minion Pro"/>
          <w:color w:val="000000"/>
          <w:lang w:val="it-IT"/>
        </w:rPr>
        <w:t>’</w:t>
      </w:r>
      <w:r w:rsidRPr="007123F8">
        <w:rPr>
          <w:rFonts w:ascii="Minion Pro" w:hAnsi="Minion Pro"/>
          <w:color w:val="000000"/>
          <w:lang w:val="it-IT"/>
        </w:rPr>
        <w:t xml:space="preserve">s </w:t>
      </w:r>
      <w:r w:rsidR="003615B6" w:rsidRPr="007123F8">
        <w:rPr>
          <w:rFonts w:ascii="Minion Pro" w:hAnsi="Minion Pro"/>
          <w:color w:val="000000"/>
          <w:lang w:val="it-IT"/>
        </w:rPr>
        <w:t>‘</w:t>
      </w:r>
      <w:r w:rsidRPr="007123F8">
        <w:rPr>
          <w:rFonts w:ascii="Minion Pro" w:hAnsi="Minion Pro"/>
          <w:i/>
          <w:iCs/>
          <w:color w:val="000000"/>
          <w:lang w:val="it-IT"/>
        </w:rPr>
        <w:t>Il Purgatorio</w:t>
      </w:r>
      <w:r w:rsidRPr="007123F8">
        <w:rPr>
          <w:rFonts w:ascii="Minion Pro" w:hAnsi="Minion Pro"/>
          <w:color w:val="000000"/>
          <w:lang w:val="it-IT"/>
        </w:rPr>
        <w:t>.</w:t>
      </w:r>
      <w:r w:rsidR="003615B6" w:rsidRPr="007123F8">
        <w:rPr>
          <w:rFonts w:ascii="Minion Pro" w:hAnsi="Minion Pro"/>
          <w:color w:val="000000"/>
          <w:lang w:val="it-IT"/>
        </w:rPr>
        <w:t>’</w:t>
      </w:r>
      <w:r w:rsidRPr="007123F8">
        <w:rPr>
          <w:rFonts w:ascii="Minion Pro" w:hAnsi="Minion Pro"/>
          <w:color w:val="000000"/>
          <w:lang w:val="it-IT"/>
        </w:rPr>
        <w:t xml:space="preserve"> </w:t>
      </w:r>
      <w:r w:rsidR="003615B6" w:rsidRPr="007123F8">
        <w:rPr>
          <w:rFonts w:ascii="Minion Pro" w:hAnsi="Minion Pro"/>
          <w:color w:val="000000"/>
        </w:rPr>
        <w:t>“</w:t>
      </w:r>
      <w:r w:rsidRPr="007123F8">
        <w:rPr>
          <w:rFonts w:ascii="Minion Pro" w:hAnsi="Minion Pro"/>
          <w:color w:val="000000"/>
        </w:rPr>
        <w:t>In</w:t>
      </w:r>
      <w:r w:rsidRPr="007123F8">
        <w:rPr>
          <w:rStyle w:val="apple-converted-space"/>
          <w:rFonts w:ascii="Minion Pro" w:hAnsi="Minion Pro"/>
          <w:color w:val="000000"/>
        </w:rPr>
        <w:t> </w:t>
      </w:r>
      <w:r w:rsidRPr="007123F8">
        <w:rPr>
          <w:rFonts w:ascii="Minion Pro" w:hAnsi="Minion Pro"/>
          <w:i/>
          <w:iCs/>
          <w:color w:val="000000"/>
        </w:rPr>
        <w:t>Italian Quarterly,</w:t>
      </w:r>
      <w:r w:rsidRPr="007123F8">
        <w:rPr>
          <w:rStyle w:val="apple-converted-space"/>
          <w:rFonts w:ascii="Minion Pro" w:hAnsi="Minion Pro"/>
          <w:i/>
          <w:iCs/>
          <w:color w:val="000000"/>
        </w:rPr>
        <w:t> </w:t>
      </w:r>
      <w:r w:rsidRPr="007123F8">
        <w:rPr>
          <w:rFonts w:ascii="Minion Pro" w:hAnsi="Minion Pro"/>
          <w:color w:val="000000"/>
        </w:rPr>
        <w:t>VIII</w:t>
      </w:r>
      <w:r w:rsidR="00B6282A" w:rsidRPr="00841EFA">
        <w:rPr>
          <w:rFonts w:ascii="Minion Pro" w:hAnsi="Minion Pro"/>
        </w:rPr>
        <w:t xml:space="preserve"> (</w:t>
      </w:r>
      <w:r w:rsidR="00B6282A">
        <w:rPr>
          <w:rFonts w:ascii="Minion Pro" w:hAnsi="Minion Pro"/>
        </w:rPr>
        <w:t>1964</w:t>
      </w:r>
      <w:r w:rsidR="00B6282A" w:rsidRPr="00841EFA">
        <w:rPr>
          <w:rFonts w:ascii="Minion Pro" w:hAnsi="Minion Pro"/>
        </w:rPr>
        <w:t>)</w:t>
      </w:r>
      <w:r w:rsidRPr="007123F8">
        <w:rPr>
          <w:rFonts w:ascii="Minion Pro" w:hAnsi="Minion Pro"/>
          <w:color w:val="000000"/>
        </w:rPr>
        <w:t xml:space="preserve">, No. 30 (Summer), 3-13. </w:t>
      </w:r>
    </w:p>
    <w:p w:rsidR="00CF2C6C" w:rsidRPr="007123F8" w:rsidRDefault="00CF2C6C" w:rsidP="00320F3A">
      <w:pPr>
        <w:pStyle w:val="NormalWeb"/>
        <w:ind w:firstLine="720"/>
        <w:rPr>
          <w:rFonts w:ascii="Minion Pro" w:hAnsi="Minion Pro"/>
          <w:color w:val="000000"/>
        </w:rPr>
      </w:pPr>
      <w:r w:rsidRPr="007123F8">
        <w:rPr>
          <w:rFonts w:ascii="Minion Pro" w:hAnsi="Minion Pro"/>
          <w:color w:val="000000"/>
        </w:rPr>
        <w:t xml:space="preserve">Outlines a general critical analysis of the Purgatorio, in which are distinguished three structural movements: an introduction establishing a new tonal atmosphere; an evolutive movement of ascension leading to complete interior sovereignty; and the arrival in Eden as a movement of synthesis which restores lost happiness with the regaining of Beatrice. The Cato episode is seen to establish a liturgical tone which makes possible in turn the preponderant importance of sentiment at the origin of action. Continuous allusions to time re-inforce the dynamic structure of thc Purgatory and punctuate the changes of psychological states and </w:t>
      </w:r>
      <w:r w:rsidRPr="007123F8">
        <w:rPr>
          <w:rFonts w:ascii="Minion Pro" w:hAnsi="Minion Pro"/>
          <w:color w:val="000000"/>
        </w:rPr>
        <w:lastRenderedPageBreak/>
        <w:t>spiritual phases, as the pilgrim passes to the gradual purification of sentiments, the condition of interior integration, and readiness for Paradise.</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D. R. Clark</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W. B. Yeats and the Drama of Perception.</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Arizona</w:t>
      </w:r>
      <w:r w:rsidR="00320F3A" w:rsidRPr="007123F8">
        <w:rPr>
          <w:rFonts w:ascii="Minion Pro" w:hAnsi="Minion Pro"/>
          <w:i/>
          <w:iCs/>
          <w:color w:val="000000"/>
        </w:rPr>
        <w:t xml:space="preserve"> Quarterly,</w:t>
      </w:r>
      <w:r w:rsidRPr="007123F8">
        <w:rPr>
          <w:rFonts w:ascii="Minion Pro" w:hAnsi="Minion Pro"/>
          <w:i/>
          <w:iCs/>
          <w:color w:val="000000"/>
        </w:rPr>
        <w:t xml:space="preserve"> </w:t>
      </w:r>
      <w:r w:rsidR="00320F3A" w:rsidRPr="007123F8">
        <w:rPr>
          <w:rFonts w:ascii="Minion Pro" w:hAnsi="Minion Pro"/>
          <w:iCs/>
          <w:color w:val="000000"/>
        </w:rPr>
        <w:t>XX</w:t>
      </w:r>
      <w:r w:rsidR="00B6282A" w:rsidRPr="00841EFA">
        <w:rPr>
          <w:rFonts w:ascii="Minion Pro" w:hAnsi="Minion Pro"/>
        </w:rPr>
        <w:t xml:space="preserve"> (</w:t>
      </w:r>
      <w:r w:rsidR="00B6282A">
        <w:rPr>
          <w:rFonts w:ascii="Minion Pro" w:hAnsi="Minion Pro"/>
        </w:rPr>
        <w:t>1964</w:t>
      </w:r>
      <w:r w:rsidR="00B6282A" w:rsidRPr="00841EFA">
        <w:rPr>
          <w:rFonts w:ascii="Minion Pro" w:hAnsi="Minion Pro"/>
        </w:rPr>
        <w:t>)</w:t>
      </w:r>
      <w:r w:rsidR="00A83EF4" w:rsidRPr="007123F8">
        <w:rPr>
          <w:rFonts w:ascii="Minion Pro" w:hAnsi="Minion Pro"/>
          <w:i/>
          <w:iCs/>
          <w:color w:val="000000"/>
        </w:rPr>
        <w:t>,</w:t>
      </w:r>
      <w:r w:rsidR="00A83EF4" w:rsidRPr="007123F8">
        <w:rPr>
          <w:rFonts w:ascii="Minion Pro" w:hAnsi="Minion Pro"/>
          <w:iCs/>
          <w:color w:val="000000"/>
        </w:rPr>
        <w:t xml:space="preserve"> </w:t>
      </w:r>
      <w:r w:rsidR="00320F3A" w:rsidRPr="007123F8">
        <w:rPr>
          <w:rFonts w:ascii="Minion Pro" w:hAnsi="Minion Pro"/>
          <w:i/>
          <w:iCs/>
          <w:color w:val="000000"/>
        </w:rPr>
        <w:t xml:space="preserve"> </w:t>
      </w:r>
      <w:r w:rsidRPr="007123F8">
        <w:rPr>
          <w:rFonts w:ascii="Minion Pro" w:hAnsi="Minion Pro"/>
          <w:color w:val="000000"/>
        </w:rPr>
        <w:t xml:space="preserve">127-141. </w:t>
      </w:r>
    </w:p>
    <w:p w:rsidR="00CF2C6C" w:rsidRPr="007123F8" w:rsidRDefault="00CF2C6C" w:rsidP="00320F3A">
      <w:pPr>
        <w:pStyle w:val="NormalWeb"/>
        <w:ind w:firstLine="720"/>
        <w:rPr>
          <w:rFonts w:ascii="Minion Pro" w:hAnsi="Minion Pro"/>
          <w:iCs/>
          <w:color w:val="000000"/>
        </w:rPr>
      </w:pPr>
      <w:r w:rsidRPr="007123F8">
        <w:rPr>
          <w:rFonts w:ascii="Minion Pro" w:hAnsi="Minion Pro"/>
          <w:color w:val="000000"/>
        </w:rPr>
        <w:t>Suggests that a key to Yeats</w:t>
      </w:r>
      <w:r w:rsidR="003615B6" w:rsidRPr="007123F8">
        <w:rPr>
          <w:rFonts w:ascii="Minion Pro" w:hAnsi="Minion Pro"/>
          <w:color w:val="000000"/>
        </w:rPr>
        <w:t>’</w:t>
      </w:r>
      <w:r w:rsidRPr="007123F8">
        <w:rPr>
          <w:rFonts w:ascii="Minion Pro" w:hAnsi="Minion Pro"/>
          <w:color w:val="000000"/>
        </w:rPr>
        <w:t>s dramatic vision of life is William Blake</w:t>
      </w:r>
      <w:r w:rsidR="003615B6" w:rsidRPr="007123F8">
        <w:rPr>
          <w:rFonts w:ascii="Minion Pro" w:hAnsi="Minion Pro"/>
          <w:color w:val="000000"/>
        </w:rPr>
        <w:t>’</w:t>
      </w:r>
      <w:r w:rsidRPr="007123F8">
        <w:rPr>
          <w:rFonts w:ascii="Minion Pro" w:hAnsi="Minion Pro"/>
          <w:color w:val="000000"/>
        </w:rPr>
        <w:t xml:space="preserve">s first Dante illustration, </w:t>
      </w:r>
      <w:r w:rsidR="003615B6" w:rsidRPr="007123F8">
        <w:rPr>
          <w:rFonts w:ascii="Minion Pro" w:hAnsi="Minion Pro"/>
          <w:color w:val="000000"/>
        </w:rPr>
        <w:t>“</w:t>
      </w:r>
      <w:r w:rsidRPr="007123F8">
        <w:rPr>
          <w:rFonts w:ascii="Minion Pro" w:hAnsi="Minion Pro"/>
          <w:color w:val="000000"/>
        </w:rPr>
        <w:t>The Whirlwind of Lovers</w:t>
      </w:r>
      <w:r w:rsidR="00C220A6" w:rsidRPr="007123F8">
        <w:rPr>
          <w:rFonts w:ascii="Minion Pro" w:hAnsi="Minion Pro"/>
          <w:color w:val="000000"/>
        </w:rPr>
        <w:t>”</w:t>
      </w:r>
      <w:r w:rsidRPr="007123F8">
        <w:rPr>
          <w:rFonts w:ascii="Minion Pro" w:hAnsi="Minion Pro"/>
          <w:color w:val="000000"/>
        </w:rPr>
        <w:t xml:space="preserve"> (</w:t>
      </w:r>
      <w:r w:rsidRPr="007123F8">
        <w:rPr>
          <w:rFonts w:ascii="Minion Pro" w:hAnsi="Minion Pro"/>
          <w:i/>
          <w:iCs/>
          <w:color w:val="000000"/>
        </w:rPr>
        <w:t>Inf</w:t>
      </w:r>
      <w:r w:rsidRPr="007123F8">
        <w:rPr>
          <w:rFonts w:ascii="Minion Pro" w:hAnsi="Minion Pro"/>
          <w:color w:val="000000"/>
        </w:rPr>
        <w:t>. V),</w:t>
      </w:r>
      <w:r w:rsidRPr="007123F8">
        <w:rPr>
          <w:rStyle w:val="apple-converted-space"/>
          <w:rFonts w:ascii="Minion Pro" w:hAnsi="Minion Pro"/>
          <w:i/>
          <w:iCs/>
          <w:color w:val="000000"/>
        </w:rPr>
        <w:t> </w:t>
      </w:r>
      <w:r w:rsidRPr="007123F8">
        <w:rPr>
          <w:rFonts w:ascii="Minion Pro" w:hAnsi="Minion Pro"/>
          <w:color w:val="000000"/>
        </w:rPr>
        <w:t>and discusses several of his plays in this light, including his last,</w:t>
      </w:r>
      <w:r w:rsidRPr="007123F8">
        <w:rPr>
          <w:rStyle w:val="apple-converted-space"/>
          <w:rFonts w:ascii="Minion Pro" w:hAnsi="Minion Pro"/>
          <w:color w:val="000000"/>
        </w:rPr>
        <w:t> </w:t>
      </w:r>
      <w:r w:rsidRPr="007123F8">
        <w:rPr>
          <w:rFonts w:ascii="Minion Pro" w:hAnsi="Minion Pro"/>
          <w:i/>
          <w:iCs/>
          <w:color w:val="000000"/>
        </w:rPr>
        <w:t>Purgatory.</w:t>
      </w:r>
    </w:p>
    <w:p w:rsidR="00072336" w:rsidRPr="007123F8" w:rsidRDefault="00072336" w:rsidP="00072336">
      <w:pPr>
        <w:pStyle w:val="NormalWeb"/>
        <w:rPr>
          <w:rFonts w:ascii="Minion Pro" w:hAnsi="Minion Pro"/>
        </w:rPr>
      </w:pPr>
      <w:r w:rsidRPr="007123F8">
        <w:rPr>
          <w:rFonts w:ascii="Minion Pro" w:hAnsi="Minion Pro"/>
          <w:b/>
          <w:bCs/>
        </w:rPr>
        <w:t>William J.</w:t>
      </w:r>
      <w:r w:rsidRPr="007123F8">
        <w:rPr>
          <w:rFonts w:ascii="Minion Pro" w:hAnsi="Minion Pro"/>
        </w:rPr>
        <w:t> </w:t>
      </w:r>
      <w:r w:rsidRPr="007123F8">
        <w:rPr>
          <w:rFonts w:ascii="Minion Pro" w:hAnsi="Minion Pro"/>
          <w:b/>
          <w:bCs/>
        </w:rPr>
        <w:t>De Sua. “</w:t>
      </w:r>
      <w:r w:rsidRPr="007123F8">
        <w:rPr>
          <w:rFonts w:ascii="Minion Pro" w:hAnsi="Minion Pro"/>
        </w:rPr>
        <w:t>Dante into English.” In </w:t>
      </w:r>
      <w:r w:rsidRPr="007123F8">
        <w:rPr>
          <w:rFonts w:ascii="Minion Pro" w:hAnsi="Minion Pro"/>
          <w:i/>
          <w:iCs/>
        </w:rPr>
        <w:t>Dissertation Abstracts</w:t>
      </w:r>
      <w:r w:rsidRPr="007123F8">
        <w:rPr>
          <w:rFonts w:ascii="Minion Pro" w:hAnsi="Minion Pro"/>
        </w:rPr>
        <w:t>, XXV (1964), 2487-2488.</w:t>
      </w:r>
      <w:r w:rsidR="005E332A" w:rsidRPr="007123F8">
        <w:rPr>
          <w:rFonts w:ascii="Minion Pro" w:hAnsi="Minion Pro"/>
        </w:rPr>
        <w:t xml:space="preserve"> (Doctoral dissertation, University of Michigan, 1963.)</w:t>
      </w:r>
    </w:p>
    <w:p w:rsidR="00CF2C6C" w:rsidRPr="007123F8" w:rsidRDefault="003A3EB2" w:rsidP="00CF2C6C">
      <w:pPr>
        <w:pStyle w:val="NormalWeb"/>
        <w:rPr>
          <w:rFonts w:ascii="Minion Pro" w:hAnsi="Minion Pro"/>
          <w:color w:val="000000"/>
        </w:rPr>
      </w:pPr>
      <w:r w:rsidRPr="007123F8">
        <w:rPr>
          <w:rFonts w:ascii="Minion Pro" w:hAnsi="Minion Pro"/>
          <w:b/>
          <w:bCs/>
        </w:rPr>
        <w:t>William</w:t>
      </w:r>
      <w:r w:rsidR="00CF2C6C" w:rsidRPr="007123F8">
        <w:rPr>
          <w:rFonts w:ascii="Minion Pro" w:hAnsi="Minion Pro"/>
          <w:b/>
          <w:bCs/>
          <w:color w:val="000000"/>
        </w:rPr>
        <w:t xml:space="preserve"> J. De Sua</w:t>
      </w:r>
      <w:r w:rsidR="00CF2C6C" w:rsidRPr="007123F8">
        <w:rPr>
          <w:rFonts w:ascii="Minion Pro" w:hAnsi="Minion Pro"/>
          <w:color w:val="000000"/>
        </w:rPr>
        <w:t>.</w:t>
      </w:r>
      <w:r w:rsidR="00CF2C6C" w:rsidRPr="007123F8">
        <w:rPr>
          <w:rStyle w:val="apple-converted-space"/>
          <w:rFonts w:ascii="Minion Pro" w:hAnsi="Minion Pro"/>
          <w:color w:val="000000"/>
        </w:rPr>
        <w:t> </w:t>
      </w:r>
      <w:r w:rsidR="00CF2C6C" w:rsidRPr="007123F8">
        <w:rPr>
          <w:rFonts w:ascii="Minion Pro" w:hAnsi="Minion Pro"/>
          <w:i/>
          <w:iCs/>
          <w:color w:val="000000"/>
        </w:rPr>
        <w:t>Dante into English.</w:t>
      </w:r>
      <w:r w:rsidR="00CF2C6C" w:rsidRPr="007123F8">
        <w:rPr>
          <w:rStyle w:val="apple-converted-space"/>
          <w:rFonts w:ascii="Minion Pro" w:hAnsi="Minion Pro"/>
          <w:i/>
          <w:iCs/>
          <w:color w:val="000000"/>
        </w:rPr>
        <w:t> </w:t>
      </w:r>
      <w:r w:rsidR="00CF2C6C" w:rsidRPr="007123F8">
        <w:rPr>
          <w:rFonts w:ascii="Minion Pro" w:hAnsi="Minion Pro"/>
          <w:color w:val="000000"/>
        </w:rPr>
        <w:t>A Study of the Translation of the Divine Comedy</w:t>
      </w:r>
      <w:r w:rsidR="00C220A6" w:rsidRPr="007123F8">
        <w:rPr>
          <w:rFonts w:ascii="Minion Pro" w:hAnsi="Minion Pro"/>
          <w:color w:val="000000"/>
        </w:rPr>
        <w:t>”</w:t>
      </w:r>
      <w:r w:rsidR="00CF2C6C" w:rsidRPr="007123F8">
        <w:rPr>
          <w:rFonts w:ascii="Minion Pro" w:hAnsi="Minion Pro"/>
          <w:color w:val="000000"/>
        </w:rPr>
        <w:t xml:space="preserve"> in Britain and America. Chapel Hill, University of North Carolina Press</w:t>
      </w:r>
      <w:r w:rsidR="00D95CDD" w:rsidRPr="007123F8">
        <w:rPr>
          <w:rFonts w:ascii="Minion Pro" w:hAnsi="Minion Pro"/>
          <w:color w:val="000000"/>
        </w:rPr>
        <w:t>, 1964</w:t>
      </w:r>
      <w:r w:rsidR="00CF2C6C" w:rsidRPr="007123F8">
        <w:rPr>
          <w:rFonts w:ascii="Minion Pro" w:hAnsi="Minion Pro"/>
          <w:color w:val="000000"/>
        </w:rPr>
        <w:t>. (The University of North Carolina Studies in Comparative Literature</w:t>
      </w:r>
      <w:r w:rsidR="00D95CDD" w:rsidRPr="007123F8">
        <w:rPr>
          <w:rFonts w:ascii="Minion Pro" w:hAnsi="Minion Pro"/>
          <w:color w:val="000000"/>
        </w:rPr>
        <w:t>.)</w:t>
      </w:r>
    </w:p>
    <w:p w:rsidR="00CF2C6C" w:rsidRPr="007123F8" w:rsidRDefault="00CF2C6C" w:rsidP="00D95CDD">
      <w:pPr>
        <w:pStyle w:val="NormalWeb"/>
        <w:ind w:firstLine="720"/>
        <w:rPr>
          <w:rFonts w:ascii="Minion Pro" w:hAnsi="Minion Pro"/>
          <w:color w:val="000000"/>
        </w:rPr>
      </w:pPr>
      <w:r w:rsidRPr="007123F8">
        <w:rPr>
          <w:rFonts w:ascii="Minion Pro" w:hAnsi="Minion Pro"/>
          <w:color w:val="000000"/>
        </w:rPr>
        <w:t>Studies critically, in their historical contexts, representative versions of Dante</w:t>
      </w:r>
      <w:r w:rsidR="003615B6" w:rsidRPr="007123F8">
        <w:rPr>
          <w:rFonts w:ascii="Minion Pro" w:hAnsi="Minion Pro"/>
          <w:color w:val="000000"/>
        </w:rPr>
        <w:t>’</w:t>
      </w:r>
      <w:r w:rsidRPr="007123F8">
        <w:rPr>
          <w:rFonts w:ascii="Minion Pro" w:hAnsi="Minion Pro"/>
          <w:color w:val="000000"/>
        </w:rPr>
        <w:t>s Comedy from four literary periods</w:t>
      </w:r>
      <w:r w:rsidR="003615B6" w:rsidRPr="007123F8">
        <w:rPr>
          <w:rFonts w:ascii="Minion Pro" w:hAnsi="Minion Pro"/>
          <w:color w:val="000000"/>
        </w:rPr>
        <w:t>—</w:t>
      </w:r>
      <w:r w:rsidRPr="007123F8">
        <w:rPr>
          <w:rFonts w:ascii="Minion Pro" w:hAnsi="Minion Pro"/>
          <w:color w:val="000000"/>
        </w:rPr>
        <w:t>Neoclassical, Romantic, Victorian, and Modern. Examined for their influence on the translations are the contemporary criticism, prevailing tenor of poetic style and taste, and the theories of poetry and the art of translation in each period.</w:t>
      </w:r>
    </w:p>
    <w:p w:rsidR="00F070C2" w:rsidRPr="007123F8" w:rsidRDefault="00F070C2" w:rsidP="00F070C2">
      <w:pPr>
        <w:pStyle w:val="NormalWeb"/>
        <w:rPr>
          <w:rFonts w:ascii="Minion Pro" w:hAnsi="Minion Pro"/>
        </w:rPr>
      </w:pPr>
      <w:r w:rsidRPr="007123F8">
        <w:rPr>
          <w:rFonts w:ascii="Minion Pro" w:hAnsi="Minion Pro"/>
          <w:b/>
          <w:bCs/>
        </w:rPr>
        <w:t>George P. Elliott. “</w:t>
      </w:r>
      <w:r w:rsidRPr="007123F8">
        <w:rPr>
          <w:rFonts w:ascii="Minion Pro" w:hAnsi="Minion Pro"/>
        </w:rPr>
        <w:t>Getting to Dante.” In his A </w:t>
      </w:r>
      <w:r w:rsidRPr="007123F8">
        <w:rPr>
          <w:rFonts w:ascii="Minion Pro" w:hAnsi="Minion Pro"/>
          <w:i/>
          <w:iCs/>
        </w:rPr>
        <w:t>Piece of Lettuce: Personal Essays on Books, Beliefs, American Places, and Growing up in a Strange Country</w:t>
      </w:r>
      <w:r w:rsidRPr="007123F8">
        <w:rPr>
          <w:rFonts w:ascii="Minion Pro" w:hAnsi="Minion Pro"/>
        </w:rPr>
        <w:t> (New York: Random House, 1964), 190-205.</w:t>
      </w:r>
    </w:p>
    <w:p w:rsidR="00F070C2" w:rsidRPr="007123F8" w:rsidRDefault="00F070C2" w:rsidP="002065F1">
      <w:pPr>
        <w:pStyle w:val="NormalWeb"/>
        <w:ind w:firstLine="720"/>
        <w:rPr>
          <w:rFonts w:ascii="Minion Pro" w:hAnsi="Minion Pro"/>
        </w:rPr>
      </w:pPr>
      <w:r w:rsidRPr="007123F8">
        <w:rPr>
          <w:rFonts w:ascii="Minion Pro" w:hAnsi="Minion Pro"/>
        </w:rPr>
        <w:t>Originating as an omnibus review-article first published in </w:t>
      </w:r>
      <w:r w:rsidRPr="007123F8">
        <w:rPr>
          <w:rFonts w:ascii="Minion Pro" w:hAnsi="Minion Pro"/>
          <w:i/>
          <w:iCs/>
        </w:rPr>
        <w:t>Hudson Review</w:t>
      </w:r>
      <w:r w:rsidRPr="007123F8">
        <w:rPr>
          <w:rFonts w:ascii="Minion Pro" w:hAnsi="Minion Pro"/>
        </w:rPr>
        <w:t>, XI (1958), 597-611 (see </w:t>
      </w:r>
      <w:r w:rsidRPr="007123F8">
        <w:rPr>
          <w:rFonts w:ascii="Minion Pro" w:hAnsi="Minion Pro"/>
          <w:i/>
          <w:iCs/>
        </w:rPr>
        <w:t>77th Report</w:t>
      </w:r>
      <w:r w:rsidRPr="007123F8">
        <w:rPr>
          <w:rFonts w:ascii="Minion Pro" w:hAnsi="Minion Pro"/>
        </w:rPr>
        <w:t>, 45), “Getting to Dante” is here reprinted, much revised, as an essay in which the author recommends, for the common reader, a prose translation of the </w:t>
      </w:r>
      <w:r w:rsidRPr="007123F8">
        <w:rPr>
          <w:rFonts w:ascii="Minion Pro" w:hAnsi="Minion Pro"/>
          <w:i/>
          <w:iCs/>
        </w:rPr>
        <w:t>Commedia</w:t>
      </w:r>
      <w:r w:rsidRPr="007123F8">
        <w:rPr>
          <w:rFonts w:ascii="Minion Pro" w:hAnsi="Minion Pro"/>
        </w:rPr>
        <w:t>, particularly that of Sinclair or Huse, as less restrictive than verse upon the translator and therefore more accurate and effective of result. He contends, contrary to T. S. Eliot, Dorothy Sayers, and others, that one’s reading of a poem can not be divorced from its content of extra-literary meaning. “To disentangle the moral teaching from his [Dante’s] poem and hold it separate while you read is an act of violence.” </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Raymond Federman.</w:t>
      </w:r>
      <w:r w:rsidRPr="007123F8">
        <w:rPr>
          <w:rStyle w:val="apple-converted-space"/>
          <w:rFonts w:ascii="Minion Pro" w:hAnsi="Minion Pro"/>
          <w:b/>
          <w:bCs/>
          <w:color w:val="000000"/>
        </w:rPr>
        <w:t> </w:t>
      </w:r>
      <w:r w:rsidR="00C220A6" w:rsidRPr="007123F8">
        <w:rPr>
          <w:rFonts w:ascii="Minion Pro" w:hAnsi="Minion Pro"/>
          <w:color w:val="000000"/>
        </w:rPr>
        <w:t>“</w:t>
      </w:r>
      <w:r w:rsidRPr="007123F8">
        <w:rPr>
          <w:rFonts w:ascii="Minion Pro" w:hAnsi="Minion Pro"/>
          <w:color w:val="000000"/>
        </w:rPr>
        <w:t>Beckett</w:t>
      </w:r>
      <w:r w:rsidR="003615B6" w:rsidRPr="007123F8">
        <w:rPr>
          <w:rFonts w:ascii="Minion Pro" w:hAnsi="Minion Pro"/>
          <w:color w:val="000000"/>
        </w:rPr>
        <w:t>’</w:t>
      </w:r>
      <w:r w:rsidRPr="007123F8">
        <w:rPr>
          <w:rFonts w:ascii="Minion Pro" w:hAnsi="Minion Pro"/>
          <w:color w:val="000000"/>
        </w:rPr>
        <w:t>s Belacqua and the Inferno of Society.</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 xml:space="preserve">Arizona </w:t>
      </w:r>
      <w:r w:rsidR="00B6282A">
        <w:rPr>
          <w:rFonts w:ascii="Minion Pro" w:hAnsi="Minion Pro"/>
          <w:i/>
          <w:iCs/>
          <w:color w:val="000000"/>
        </w:rPr>
        <w:t xml:space="preserve">Quaterly, </w:t>
      </w:r>
      <w:r w:rsidRPr="007123F8">
        <w:rPr>
          <w:rFonts w:ascii="Minion Pro" w:hAnsi="Minion Pro"/>
          <w:color w:val="000000"/>
        </w:rPr>
        <w:t>XX</w:t>
      </w:r>
      <w:r w:rsidR="00B6282A" w:rsidRPr="00841EFA">
        <w:rPr>
          <w:rFonts w:ascii="Minion Pro" w:hAnsi="Minion Pro"/>
        </w:rPr>
        <w:t xml:space="preserve"> (</w:t>
      </w:r>
      <w:r w:rsidR="00B6282A">
        <w:rPr>
          <w:rFonts w:ascii="Minion Pro" w:hAnsi="Minion Pro"/>
        </w:rPr>
        <w:t>1964</w:t>
      </w:r>
      <w:r w:rsidR="00B6282A" w:rsidRPr="00841EFA">
        <w:rPr>
          <w:rFonts w:ascii="Minion Pro" w:hAnsi="Minion Pro"/>
        </w:rPr>
        <w:t>)</w:t>
      </w:r>
      <w:r w:rsidRPr="007123F8">
        <w:rPr>
          <w:rFonts w:ascii="Minion Pro" w:hAnsi="Minion Pro"/>
          <w:i/>
          <w:iCs/>
          <w:color w:val="000000"/>
        </w:rPr>
        <w:t>,</w:t>
      </w:r>
      <w:r w:rsidRPr="007123F8">
        <w:rPr>
          <w:rStyle w:val="apple-converted-space"/>
          <w:rFonts w:ascii="Minion Pro" w:hAnsi="Minion Pro"/>
          <w:i/>
          <w:iCs/>
          <w:color w:val="000000"/>
        </w:rPr>
        <w:t> </w:t>
      </w:r>
      <w:r w:rsidRPr="007123F8">
        <w:rPr>
          <w:rFonts w:ascii="Minion Pro" w:hAnsi="Minion Pro"/>
          <w:color w:val="000000"/>
        </w:rPr>
        <w:t xml:space="preserve">231-241. </w:t>
      </w:r>
    </w:p>
    <w:p w:rsidR="00CF746E" w:rsidRPr="007123F8" w:rsidRDefault="00CF746E" w:rsidP="00CF746E">
      <w:pPr>
        <w:spacing w:before="100" w:beforeAutospacing="1" w:after="100" w:afterAutospacing="1" w:line="240" w:lineRule="auto"/>
        <w:rPr>
          <w:rFonts w:ascii="Minion Pro" w:eastAsia="Times New Roman" w:hAnsi="Minion Pro" w:cs="Times New Roman"/>
          <w:color w:val="000000"/>
          <w:sz w:val="24"/>
          <w:szCs w:val="24"/>
        </w:rPr>
      </w:pPr>
      <w:r w:rsidRPr="007123F8">
        <w:rPr>
          <w:rFonts w:ascii="Minion Pro" w:eastAsia="Times New Roman" w:hAnsi="Minion Pro" w:cs="Times New Roman"/>
          <w:b/>
          <w:bCs/>
          <w:color w:val="000000"/>
          <w:sz w:val="24"/>
          <w:szCs w:val="24"/>
        </w:rPr>
        <w:t>Jefferson Butler Fletcher. </w:t>
      </w:r>
      <w:r w:rsidRPr="007123F8">
        <w:rPr>
          <w:rFonts w:ascii="Minion Pro" w:eastAsia="Times New Roman" w:hAnsi="Minion Pro" w:cs="Times New Roman"/>
          <w:i/>
          <w:iCs/>
          <w:color w:val="000000"/>
          <w:sz w:val="24"/>
          <w:szCs w:val="24"/>
        </w:rPr>
        <w:t>Litetature of the Italian Renaissance </w:t>
      </w:r>
      <w:r w:rsidRPr="007123F8">
        <w:rPr>
          <w:rFonts w:ascii="Minion Pro" w:eastAsia="Times New Roman" w:hAnsi="Minion Pro" w:cs="Times New Roman"/>
          <w:color w:val="000000"/>
          <w:sz w:val="24"/>
          <w:szCs w:val="24"/>
        </w:rPr>
        <w:t xml:space="preserve">Port Washington, N.Y.: Kennikat Press, 1964. x, 347 p. </w:t>
      </w:r>
    </w:p>
    <w:p w:rsidR="00CF746E" w:rsidRPr="007123F8" w:rsidRDefault="00CF746E" w:rsidP="00CF746E">
      <w:pPr>
        <w:spacing w:before="100" w:beforeAutospacing="1" w:after="100" w:afterAutospacing="1" w:line="240" w:lineRule="auto"/>
        <w:ind w:firstLine="720"/>
        <w:rPr>
          <w:rFonts w:ascii="Minion Pro" w:eastAsia="Times New Roman" w:hAnsi="Minion Pro" w:cs="Times New Roman"/>
          <w:color w:val="000000"/>
          <w:sz w:val="24"/>
          <w:szCs w:val="24"/>
        </w:rPr>
      </w:pPr>
      <w:r w:rsidRPr="007123F8">
        <w:rPr>
          <w:rFonts w:ascii="Minion Pro" w:eastAsia="Times New Roman" w:hAnsi="Minion Pro" w:cs="Times New Roman"/>
          <w:color w:val="000000"/>
          <w:sz w:val="24"/>
          <w:szCs w:val="24"/>
        </w:rPr>
        <w:lastRenderedPageBreak/>
        <w:t>Reprint of the work, first published in 1934 (New York: Macmillan Company), containing a chapter on Dante (pp. 25-53) in which the Florentine poet is presented as both the epitome of medieval culture and harbinger of Renaissance </w:t>
      </w:r>
      <w:r w:rsidRPr="007123F8">
        <w:rPr>
          <w:rFonts w:ascii="Minion Pro" w:eastAsia="Times New Roman" w:hAnsi="Minion Pro" w:cs="Times New Roman"/>
          <w:i/>
          <w:iCs/>
          <w:color w:val="000000"/>
          <w:sz w:val="24"/>
          <w:szCs w:val="24"/>
        </w:rPr>
        <w:t>humanitas, </w:t>
      </w:r>
      <w:r w:rsidRPr="007123F8">
        <w:rPr>
          <w:rFonts w:ascii="Minion Pro" w:eastAsia="Times New Roman" w:hAnsi="Minion Pro" w:cs="Times New Roman"/>
          <w:color w:val="000000"/>
          <w:sz w:val="24"/>
          <w:szCs w:val="24"/>
        </w:rPr>
        <w:t>nationalism, and literary language and style.</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Contends that Beckett drew from Dante</w:t>
      </w:r>
      <w:r w:rsidR="003615B6" w:rsidRPr="007123F8">
        <w:rPr>
          <w:rFonts w:ascii="Minion Pro" w:hAnsi="Minion Pro"/>
          <w:color w:val="000000"/>
        </w:rPr>
        <w:t>’</w:t>
      </w:r>
      <w:r w:rsidRPr="007123F8">
        <w:rPr>
          <w:rFonts w:ascii="Minion Pro" w:hAnsi="Minion Pro"/>
          <w:color w:val="000000"/>
        </w:rPr>
        <w:t>s Belacqua</w:t>
      </w:r>
      <w:r w:rsidRPr="007123F8">
        <w:rPr>
          <w:rStyle w:val="apple-converted-space"/>
          <w:rFonts w:ascii="Minion Pro" w:hAnsi="Minion Pro"/>
          <w:color w:val="000000"/>
        </w:rPr>
        <w:t> </w:t>
      </w:r>
      <w:r w:rsidRPr="007123F8">
        <w:rPr>
          <w:rFonts w:ascii="Minion Pro" w:hAnsi="Minion Pro"/>
          <w:i/>
          <w:iCs/>
          <w:color w:val="000000"/>
        </w:rPr>
        <w:t>(Purg.</w:t>
      </w:r>
      <w:r w:rsidRPr="007123F8">
        <w:rPr>
          <w:rStyle w:val="apple-converted-space"/>
          <w:rFonts w:ascii="Minion Pro" w:hAnsi="Minion Pro"/>
          <w:i/>
          <w:iCs/>
          <w:color w:val="000000"/>
        </w:rPr>
        <w:t> </w:t>
      </w:r>
      <w:r w:rsidRPr="007123F8">
        <w:rPr>
          <w:rFonts w:ascii="Minion Pro" w:hAnsi="Minion Pro"/>
          <w:color w:val="000000"/>
        </w:rPr>
        <w:t>IV) for his hero Belacqua Shuah in</w:t>
      </w:r>
      <w:r w:rsidRPr="007123F8">
        <w:rPr>
          <w:rStyle w:val="apple-converted-space"/>
          <w:rFonts w:ascii="Minion Pro" w:hAnsi="Minion Pro"/>
          <w:color w:val="000000"/>
        </w:rPr>
        <w:t> </w:t>
      </w:r>
      <w:r w:rsidRPr="007123F8">
        <w:rPr>
          <w:rFonts w:ascii="Minion Pro" w:hAnsi="Minion Pro"/>
          <w:i/>
          <w:iCs/>
          <w:color w:val="000000"/>
        </w:rPr>
        <w:t>More Pricks than Kicks</w:t>
      </w:r>
      <w:r w:rsidRPr="007123F8">
        <w:rPr>
          <w:rStyle w:val="apple-converted-space"/>
          <w:rFonts w:ascii="Minion Pro" w:hAnsi="Minion Pro"/>
          <w:i/>
          <w:iCs/>
          <w:color w:val="000000"/>
        </w:rPr>
        <w:t> </w:t>
      </w:r>
      <w:r w:rsidRPr="007123F8">
        <w:rPr>
          <w:rFonts w:ascii="Minion Pro" w:hAnsi="Minion Pro"/>
          <w:color w:val="000000"/>
        </w:rPr>
        <w:t>(1934);</w:t>
      </w:r>
      <w:r w:rsidRPr="007123F8">
        <w:rPr>
          <w:rStyle w:val="apple-converted-space"/>
          <w:rFonts w:ascii="Minion Pro" w:hAnsi="Minion Pro"/>
          <w:i/>
          <w:iCs/>
          <w:color w:val="000000"/>
        </w:rPr>
        <w:t> </w:t>
      </w:r>
      <w:r w:rsidRPr="007123F8">
        <w:rPr>
          <w:rFonts w:ascii="Minion Pro" w:hAnsi="Minion Pro"/>
          <w:color w:val="000000"/>
        </w:rPr>
        <w:t>who in turn serves as prototype for all his later outcasts.</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D. W. Foster</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The Misunderstanding of Dante in Fifteenth-Century Spanish Poetry.</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Comparative Literature,</w:t>
      </w:r>
      <w:r w:rsidRPr="007123F8">
        <w:rPr>
          <w:rStyle w:val="apple-converted-space"/>
          <w:rFonts w:ascii="Minion Pro" w:hAnsi="Minion Pro"/>
          <w:color w:val="000000"/>
        </w:rPr>
        <w:t> </w:t>
      </w:r>
      <w:r w:rsidRPr="007123F8">
        <w:rPr>
          <w:rFonts w:ascii="Minion Pro" w:hAnsi="Minion Pro"/>
          <w:color w:val="000000"/>
        </w:rPr>
        <w:t>XVI</w:t>
      </w:r>
      <w:r w:rsidR="00DE49B1" w:rsidRPr="00841EFA">
        <w:rPr>
          <w:rFonts w:ascii="Minion Pro" w:hAnsi="Minion Pro"/>
        </w:rPr>
        <w:t xml:space="preserve"> (</w:t>
      </w:r>
      <w:r w:rsidR="00DE49B1">
        <w:rPr>
          <w:rFonts w:ascii="Minion Pro" w:hAnsi="Minion Pro"/>
        </w:rPr>
        <w:t>1964</w:t>
      </w:r>
      <w:r w:rsidR="00DE49B1" w:rsidRPr="00841EFA">
        <w:rPr>
          <w:rFonts w:ascii="Minion Pro" w:hAnsi="Minion Pro"/>
        </w:rPr>
        <w:t>)</w:t>
      </w:r>
      <w:r w:rsidRPr="007123F8">
        <w:rPr>
          <w:rFonts w:ascii="Minion Pro" w:hAnsi="Minion Pro"/>
          <w:i/>
          <w:iCs/>
          <w:color w:val="000000"/>
        </w:rPr>
        <w:t>,</w:t>
      </w:r>
      <w:r w:rsidRPr="007123F8">
        <w:rPr>
          <w:rStyle w:val="apple-converted-space"/>
          <w:rFonts w:ascii="Minion Pro" w:hAnsi="Minion Pro"/>
          <w:i/>
          <w:iCs/>
          <w:color w:val="000000"/>
        </w:rPr>
        <w:t> </w:t>
      </w:r>
      <w:r w:rsidRPr="007123F8">
        <w:rPr>
          <w:rFonts w:ascii="Minion Pro" w:hAnsi="Minion Pro"/>
          <w:color w:val="000000"/>
        </w:rPr>
        <w:t xml:space="preserve">338-347. </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Documents some Dantean elements in the works of Francisco Imperial, the Marques de Santillana, and Juan de Mena and concludes that they imitated only those elements of Dante common to their own poetic repertory and reflected as Dante</w:t>
      </w:r>
      <w:r w:rsidR="003615B6" w:rsidRPr="007123F8">
        <w:rPr>
          <w:rFonts w:ascii="Minion Pro" w:hAnsi="Minion Pro"/>
          <w:color w:val="000000"/>
        </w:rPr>
        <w:t>’</w:t>
      </w:r>
      <w:r w:rsidRPr="007123F8">
        <w:rPr>
          <w:rFonts w:ascii="Minion Pro" w:hAnsi="Minion Pro"/>
          <w:color w:val="000000"/>
        </w:rPr>
        <w:t xml:space="preserve">s influence merely the imitative and tentative assimilation characteristic of the Spanish fifteenth century, thus exhibiting a </w:t>
      </w:r>
      <w:r w:rsidR="003615B6" w:rsidRPr="007123F8">
        <w:rPr>
          <w:rFonts w:ascii="Minion Pro" w:hAnsi="Minion Pro"/>
          <w:color w:val="000000"/>
        </w:rPr>
        <w:t>“</w:t>
      </w:r>
      <w:r w:rsidRPr="007123F8">
        <w:rPr>
          <w:rFonts w:ascii="Minion Pro" w:hAnsi="Minion Pro"/>
          <w:color w:val="000000"/>
        </w:rPr>
        <w:t>congenital inability to approximate his [Dante s] poetic vision.</w:t>
      </w:r>
      <w:r w:rsidR="00C220A6" w:rsidRPr="007123F8">
        <w:rPr>
          <w:rFonts w:ascii="Minion Pro" w:hAnsi="Minion Pro"/>
          <w:color w:val="000000"/>
        </w:rPr>
        <w:t>”</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John Freccero.</w:t>
      </w:r>
      <w:r w:rsidRPr="007123F8">
        <w:rPr>
          <w:rStyle w:val="apple-converted-space"/>
          <w:rFonts w:ascii="Minion Pro" w:hAnsi="Minion Pro"/>
          <w:b/>
          <w:bCs/>
          <w:color w:val="000000"/>
        </w:rPr>
        <w:t> </w:t>
      </w:r>
      <w:r w:rsidR="00C220A6" w:rsidRPr="007123F8">
        <w:rPr>
          <w:rFonts w:ascii="Minion Pro" w:hAnsi="Minion Pro"/>
          <w:color w:val="000000"/>
        </w:rPr>
        <w:t>“</w:t>
      </w:r>
      <w:r w:rsidRPr="007123F8">
        <w:rPr>
          <w:rFonts w:ascii="Minion Pro" w:hAnsi="Minion Pro"/>
          <w:color w:val="000000"/>
        </w:rPr>
        <w:t>The Final Image:</w:t>
      </w:r>
      <w:r w:rsidRPr="007123F8">
        <w:rPr>
          <w:rStyle w:val="apple-converted-space"/>
          <w:rFonts w:ascii="Minion Pro" w:hAnsi="Minion Pro"/>
          <w:color w:val="000000"/>
        </w:rPr>
        <w:t> </w:t>
      </w:r>
      <w:r w:rsidRPr="007123F8">
        <w:rPr>
          <w:rFonts w:ascii="Minion Pro" w:hAnsi="Minion Pro"/>
          <w:i/>
          <w:iCs/>
          <w:color w:val="000000"/>
        </w:rPr>
        <w:t>Paradiso</w:t>
      </w:r>
      <w:r w:rsidRPr="007123F8">
        <w:rPr>
          <w:rStyle w:val="apple-converted-space"/>
          <w:rFonts w:ascii="Minion Pro" w:hAnsi="Minion Pro"/>
          <w:i/>
          <w:iCs/>
          <w:color w:val="000000"/>
        </w:rPr>
        <w:t> </w:t>
      </w:r>
      <w:r w:rsidRPr="007123F8">
        <w:rPr>
          <w:rFonts w:ascii="Minion Pro" w:hAnsi="Minion Pro"/>
          <w:color w:val="000000"/>
        </w:rPr>
        <w:t>XXXIII, 144.</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Modern Language Notes,</w:t>
      </w:r>
      <w:r w:rsidRPr="007123F8">
        <w:rPr>
          <w:rStyle w:val="apple-converted-space"/>
          <w:rFonts w:ascii="Minion Pro" w:hAnsi="Minion Pro"/>
          <w:i/>
          <w:iCs/>
          <w:color w:val="000000"/>
        </w:rPr>
        <w:t> </w:t>
      </w:r>
      <w:r w:rsidRPr="007123F8">
        <w:rPr>
          <w:rFonts w:ascii="Minion Pro" w:hAnsi="Minion Pro"/>
          <w:color w:val="000000"/>
        </w:rPr>
        <w:t>LXXIX</w:t>
      </w:r>
      <w:r w:rsidR="00DE49B1" w:rsidRPr="00841EFA">
        <w:rPr>
          <w:rFonts w:ascii="Minion Pro" w:hAnsi="Minion Pro"/>
        </w:rPr>
        <w:t xml:space="preserve"> (</w:t>
      </w:r>
      <w:r w:rsidR="00DE49B1">
        <w:rPr>
          <w:rFonts w:ascii="Minion Pro" w:hAnsi="Minion Pro"/>
        </w:rPr>
        <w:t>1964</w:t>
      </w:r>
      <w:r w:rsidR="00DE49B1" w:rsidRPr="00841EFA">
        <w:rPr>
          <w:rFonts w:ascii="Minion Pro" w:hAnsi="Minion Pro"/>
        </w:rPr>
        <w:t>)</w:t>
      </w:r>
      <w:r w:rsidRPr="007123F8">
        <w:rPr>
          <w:rFonts w:ascii="Minion Pro" w:hAnsi="Minion Pro"/>
          <w:color w:val="000000"/>
        </w:rPr>
        <w:t xml:space="preserve">, 14-27. </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On the basis of the allusion in Ezekiel 1:16 and 10:2 and the Platonic tradition stemming from the</w:t>
      </w:r>
      <w:r w:rsidRPr="007123F8">
        <w:rPr>
          <w:rStyle w:val="apple-converted-space"/>
          <w:rFonts w:ascii="Minion Pro" w:hAnsi="Minion Pro"/>
          <w:color w:val="000000"/>
        </w:rPr>
        <w:t> </w:t>
      </w:r>
      <w:r w:rsidRPr="007123F8">
        <w:rPr>
          <w:rFonts w:ascii="Minion Pro" w:hAnsi="Minion Pro"/>
          <w:i/>
          <w:iCs/>
          <w:color w:val="000000"/>
        </w:rPr>
        <w:t>Timaeus,</w:t>
      </w:r>
      <w:r w:rsidRPr="007123F8">
        <w:rPr>
          <w:rStyle w:val="apple-converted-space"/>
          <w:rFonts w:ascii="Minion Pro" w:hAnsi="Minion Pro"/>
          <w:i/>
          <w:iCs/>
          <w:color w:val="000000"/>
        </w:rPr>
        <w:t> </w:t>
      </w:r>
      <w:r w:rsidRPr="007123F8">
        <w:rPr>
          <w:rFonts w:ascii="Minion Pro" w:hAnsi="Minion Pro"/>
          <w:color w:val="000000"/>
        </w:rPr>
        <w:t>Professor Freccero identifies the final image, not as a circle, according to the usual commentary, but as a wheel, which, in its circular motion around its own center combined with a rectilinear movement along the earth, reflects the dual movement that Dante seeks to express at the end of his vision. The wayfarer</w:t>
      </w:r>
      <w:r w:rsidR="003615B6" w:rsidRPr="007123F8">
        <w:rPr>
          <w:rFonts w:ascii="Minion Pro" w:hAnsi="Minion Pro"/>
          <w:color w:val="000000"/>
        </w:rPr>
        <w:t>’</w:t>
      </w:r>
      <w:r w:rsidRPr="007123F8">
        <w:rPr>
          <w:rFonts w:ascii="Minion Pro" w:hAnsi="Minion Pro"/>
          <w:color w:val="000000"/>
        </w:rPr>
        <w:t xml:space="preserve">s </w:t>
      </w:r>
      <w:r w:rsidR="003615B6" w:rsidRPr="007123F8">
        <w:rPr>
          <w:rFonts w:ascii="Minion Pro" w:hAnsi="Minion Pro"/>
          <w:color w:val="000000"/>
        </w:rPr>
        <w:t>“</w:t>
      </w:r>
      <w:r w:rsidRPr="007123F8">
        <w:rPr>
          <w:rFonts w:ascii="Minion Pro" w:hAnsi="Minion Pro"/>
          <w:color w:val="000000"/>
        </w:rPr>
        <w:t>personal fulfillment is represented by a perfect rotation around God, upon whom he is centered. At the same time, however, because he moves in harmony with the rest of creation, represented by the heavenly bodies, the forward motion is along the circular track that surrounds God.</w:t>
      </w:r>
      <w:r w:rsidR="00C220A6" w:rsidRPr="007123F8">
        <w:rPr>
          <w:rFonts w:ascii="Minion Pro" w:hAnsi="Minion Pro"/>
          <w:color w:val="000000"/>
        </w:rPr>
        <w:t>”</w:t>
      </w:r>
      <w:r w:rsidRPr="007123F8">
        <w:rPr>
          <w:rFonts w:ascii="Minion Pro" w:hAnsi="Minion Pro"/>
          <w:color w:val="000000"/>
        </w:rPr>
        <w:t xml:space="preserve"> That is, when God is at the center of the soul in beatitude, then the soul, moving as a wheel, in perfect equilibrium both rotates on itself and revolves in unison with all things along the circumference of a circle around God as center of the cosmos. The</w:t>
      </w:r>
      <w:r w:rsidRPr="007123F8">
        <w:rPr>
          <w:rStyle w:val="apple-converted-space"/>
          <w:rFonts w:ascii="Minion Pro" w:hAnsi="Minion Pro"/>
          <w:color w:val="000000"/>
        </w:rPr>
        <w:t> </w:t>
      </w:r>
      <w:r w:rsidRPr="007123F8">
        <w:rPr>
          <w:rFonts w:ascii="Minion Pro" w:hAnsi="Minion Pro"/>
          <w:i/>
          <w:iCs/>
          <w:color w:val="000000"/>
        </w:rPr>
        <w:t>disio</w:t>
      </w:r>
      <w:r w:rsidRPr="007123F8">
        <w:rPr>
          <w:rStyle w:val="apple-converted-space"/>
          <w:rFonts w:ascii="Minion Pro" w:hAnsi="Minion Pro"/>
          <w:i/>
          <w:iCs/>
          <w:color w:val="000000"/>
        </w:rPr>
        <w:t> </w:t>
      </w:r>
      <w:r w:rsidRPr="007123F8">
        <w:rPr>
          <w:rFonts w:ascii="Minion Pro" w:hAnsi="Minion Pro"/>
          <w:color w:val="000000"/>
        </w:rPr>
        <w:t>and</w:t>
      </w:r>
      <w:r w:rsidRPr="007123F8">
        <w:rPr>
          <w:rStyle w:val="apple-converted-space"/>
          <w:rFonts w:ascii="Minion Pro" w:hAnsi="Minion Pro"/>
          <w:color w:val="000000"/>
        </w:rPr>
        <w:t> </w:t>
      </w:r>
      <w:r w:rsidRPr="007123F8">
        <w:rPr>
          <w:rFonts w:ascii="Minion Pro" w:hAnsi="Minion Pro"/>
          <w:i/>
          <w:iCs/>
          <w:color w:val="000000"/>
        </w:rPr>
        <w:t>velle</w:t>
      </w:r>
      <w:r w:rsidRPr="007123F8">
        <w:rPr>
          <w:rStyle w:val="apple-converted-space"/>
          <w:rFonts w:ascii="Minion Pro" w:hAnsi="Minion Pro"/>
          <w:i/>
          <w:iCs/>
          <w:color w:val="000000"/>
        </w:rPr>
        <w:t> </w:t>
      </w:r>
      <w:r w:rsidRPr="007123F8">
        <w:rPr>
          <w:rFonts w:ascii="Minion Pro" w:hAnsi="Minion Pro"/>
          <w:color w:val="000000"/>
        </w:rPr>
        <w:t>of verse 143 are identified, respectively, as intellectual desire, corresponding to the soul</w:t>
      </w:r>
      <w:r w:rsidR="003615B6" w:rsidRPr="007123F8">
        <w:rPr>
          <w:rFonts w:ascii="Minion Pro" w:hAnsi="Minion Pro"/>
          <w:color w:val="000000"/>
        </w:rPr>
        <w:t>’</w:t>
      </w:r>
      <w:r w:rsidRPr="007123F8">
        <w:rPr>
          <w:rFonts w:ascii="Minion Pro" w:hAnsi="Minion Pro"/>
          <w:color w:val="000000"/>
        </w:rPr>
        <w:t>s circling about itself as center, and the will, properly speaking, in the act of perfect fruition, following the circumference of the cosmic circle around God as center and as the necessary and natural end of the will. (The study comes illustrated with a helpful diagram.)</w:t>
      </w:r>
    </w:p>
    <w:p w:rsidR="00CF2C6C" w:rsidRPr="007123F8" w:rsidRDefault="00CF2C6C" w:rsidP="008D713C">
      <w:pPr>
        <w:pStyle w:val="NormalWeb"/>
        <w:ind w:right="-360"/>
        <w:rPr>
          <w:rFonts w:ascii="Minion Pro" w:hAnsi="Minion Pro"/>
          <w:color w:val="000000"/>
        </w:rPr>
      </w:pPr>
      <w:r w:rsidRPr="007123F8">
        <w:rPr>
          <w:rFonts w:ascii="Minion Pro" w:hAnsi="Minion Pro"/>
          <w:b/>
          <w:bCs/>
          <w:color w:val="000000"/>
        </w:rPr>
        <w:t>Reginald French.</w:t>
      </w:r>
      <w:r w:rsidRPr="007123F8">
        <w:rPr>
          <w:rStyle w:val="apple-converted-space"/>
          <w:rFonts w:ascii="Minion Pro" w:hAnsi="Minion Pro"/>
          <w:b/>
          <w:bCs/>
          <w:color w:val="000000"/>
        </w:rPr>
        <w:t> </w:t>
      </w:r>
      <w:r w:rsidR="00C220A6" w:rsidRPr="007123F8">
        <w:rPr>
          <w:rStyle w:val="apple-converted-space"/>
          <w:rFonts w:ascii="Minion Pro" w:hAnsi="Minion Pro"/>
          <w:b/>
          <w:bCs/>
          <w:color w:val="000000"/>
        </w:rPr>
        <w:t>“</w:t>
      </w:r>
      <w:r w:rsidRPr="007123F8">
        <w:rPr>
          <w:rFonts w:ascii="Minion Pro" w:hAnsi="Minion Pro"/>
          <w:color w:val="000000"/>
        </w:rPr>
        <w:t>Simony and Pentecost.</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82nd Ann</w:t>
      </w:r>
      <w:r w:rsidR="00DE49B1">
        <w:rPr>
          <w:rFonts w:ascii="Minion Pro" w:hAnsi="Minion Pro"/>
          <w:i/>
          <w:iCs/>
          <w:color w:val="000000"/>
        </w:rPr>
        <w:t>ual Report of the Dante Society</w:t>
      </w:r>
      <w:r w:rsidR="00DE49B1">
        <w:rPr>
          <w:rFonts w:ascii="Minion Pro" w:hAnsi="Minion Pro"/>
          <w:iCs/>
          <w:color w:val="000000"/>
        </w:rPr>
        <w:t xml:space="preserve"> </w:t>
      </w:r>
      <w:r w:rsidR="00DE49B1" w:rsidRPr="00841EFA">
        <w:rPr>
          <w:rFonts w:ascii="Minion Pro" w:hAnsi="Minion Pro"/>
        </w:rPr>
        <w:t>(</w:t>
      </w:r>
      <w:r w:rsidR="00DE49B1">
        <w:rPr>
          <w:rFonts w:ascii="Minion Pro" w:hAnsi="Minion Pro"/>
        </w:rPr>
        <w:t>1964</w:t>
      </w:r>
      <w:r w:rsidR="00DE49B1" w:rsidRPr="00841EFA">
        <w:rPr>
          <w:rFonts w:ascii="Minion Pro" w:hAnsi="Minion Pro"/>
        </w:rPr>
        <w:t>)</w:t>
      </w:r>
      <w:r w:rsidR="00DE49B1">
        <w:rPr>
          <w:rFonts w:ascii="Minion Pro" w:hAnsi="Minion Pro"/>
        </w:rPr>
        <w:t>,</w:t>
      </w:r>
      <w:r w:rsidRPr="007123F8">
        <w:rPr>
          <w:rStyle w:val="apple-converted-space"/>
          <w:rFonts w:ascii="Minion Pro" w:hAnsi="Minion Pro"/>
          <w:i/>
          <w:iCs/>
          <w:color w:val="000000"/>
        </w:rPr>
        <w:t> </w:t>
      </w:r>
      <w:r w:rsidRPr="007123F8">
        <w:rPr>
          <w:rFonts w:ascii="Minion Pro" w:hAnsi="Minion Pro"/>
          <w:color w:val="000000"/>
        </w:rPr>
        <w:t xml:space="preserve">3-17. </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Examines the appositeness of Dante</w:t>
      </w:r>
      <w:r w:rsidR="003615B6" w:rsidRPr="007123F8">
        <w:rPr>
          <w:rFonts w:ascii="Minion Pro" w:hAnsi="Minion Pro"/>
          <w:color w:val="000000"/>
        </w:rPr>
        <w:t>’</w:t>
      </w:r>
      <w:r w:rsidRPr="007123F8">
        <w:rPr>
          <w:rFonts w:ascii="Minion Pro" w:hAnsi="Minion Pro"/>
          <w:color w:val="000000"/>
        </w:rPr>
        <w:t>s representation of simony in</w:t>
      </w:r>
      <w:r w:rsidRPr="007123F8">
        <w:rPr>
          <w:rStyle w:val="apple-converted-space"/>
          <w:rFonts w:ascii="Minion Pro" w:hAnsi="Minion Pro"/>
          <w:color w:val="000000"/>
        </w:rPr>
        <w:t> </w:t>
      </w:r>
      <w:r w:rsidRPr="007123F8">
        <w:rPr>
          <w:rFonts w:ascii="Minion Pro" w:hAnsi="Minion Pro"/>
          <w:i/>
          <w:iCs/>
          <w:color w:val="000000"/>
        </w:rPr>
        <w:t xml:space="preserve">Inferno </w:t>
      </w:r>
      <w:r w:rsidRPr="00F15890">
        <w:rPr>
          <w:rFonts w:ascii="Minion Pro" w:hAnsi="Minion Pro"/>
          <w:iCs/>
          <w:color w:val="000000"/>
        </w:rPr>
        <w:t>XIX</w:t>
      </w:r>
      <w:r w:rsidRPr="007123F8">
        <w:rPr>
          <w:rStyle w:val="apple-converted-space"/>
          <w:rFonts w:ascii="Minion Pro" w:hAnsi="Minion Pro"/>
          <w:i/>
          <w:iCs/>
          <w:color w:val="000000"/>
        </w:rPr>
        <w:t> </w:t>
      </w:r>
      <w:r w:rsidRPr="007123F8">
        <w:rPr>
          <w:rFonts w:ascii="Minion Pro" w:hAnsi="Minion Pro"/>
          <w:color w:val="000000"/>
        </w:rPr>
        <w:t xml:space="preserve">in the light of the traditional understanding of simony and its figuration, going back to Acts 8: 18ff. and 2: 1-4. The same symbolizing is seen capable of representing the positive or, parodically, its negative, </w:t>
      </w:r>
      <w:r w:rsidRPr="007123F8">
        <w:rPr>
          <w:rFonts w:ascii="Minion Pro" w:hAnsi="Minion Pro"/>
          <w:color w:val="000000"/>
        </w:rPr>
        <w:lastRenderedPageBreak/>
        <w:t>e.g., tongues of fire as the gift of the Holy Spirit or the abuse of same; red as Charity or Evil. Its parodical tone set from the start,</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XIX depends for effect, mimetically and dramatically, on reversals of Pentecostal elements: Christ</w:t>
      </w:r>
      <w:r w:rsidR="003615B6" w:rsidRPr="007123F8">
        <w:rPr>
          <w:rFonts w:ascii="Minion Pro" w:hAnsi="Minion Pro"/>
          <w:color w:val="000000"/>
        </w:rPr>
        <w:t>’</w:t>
      </w:r>
      <w:r w:rsidRPr="007123F8">
        <w:rPr>
          <w:rFonts w:ascii="Minion Pro" w:hAnsi="Minion Pro"/>
          <w:color w:val="000000"/>
        </w:rPr>
        <w:t>s vicar, Peter, with accompanying details of dignity, unction, etc., has been reversed into Dante</w:t>
      </w:r>
      <w:r w:rsidR="003615B6" w:rsidRPr="007123F8">
        <w:rPr>
          <w:rFonts w:ascii="Minion Pro" w:hAnsi="Minion Pro"/>
          <w:color w:val="000000"/>
        </w:rPr>
        <w:t>’</w:t>
      </w:r>
      <w:r w:rsidRPr="007123F8">
        <w:rPr>
          <w:rFonts w:ascii="Minion Pro" w:hAnsi="Minion Pro"/>
          <w:color w:val="000000"/>
        </w:rPr>
        <w:t>s simoniac popes, with all the suggestive action, setting and imagery marshaled poetically to emphasize the reversals, even to Dante-wayfarer</w:t>
      </w:r>
      <w:r w:rsidR="003615B6" w:rsidRPr="007123F8">
        <w:rPr>
          <w:rFonts w:ascii="Minion Pro" w:hAnsi="Minion Pro"/>
          <w:color w:val="000000"/>
        </w:rPr>
        <w:t>’</w:t>
      </w:r>
      <w:r w:rsidRPr="007123F8">
        <w:rPr>
          <w:rFonts w:ascii="Minion Pro" w:hAnsi="Minion Pro"/>
          <w:color w:val="000000"/>
        </w:rPr>
        <w:t xml:space="preserve">s assuming the role of preacher and pope. An additional detail of reverse symbolism can be seen in the soles of the upside-down popes glowing red with fire, for the red sandals were a traditional symbol of the evangelical preacher spreading the Holy Spirit. In sum, </w:t>
      </w:r>
      <w:r w:rsidR="003615B6" w:rsidRPr="007123F8">
        <w:rPr>
          <w:rFonts w:ascii="Minion Pro" w:hAnsi="Minion Pro"/>
          <w:color w:val="000000"/>
        </w:rPr>
        <w:t>“</w:t>
      </w:r>
      <w:r w:rsidRPr="007123F8">
        <w:rPr>
          <w:rFonts w:ascii="Minion Pro" w:hAnsi="Minion Pro"/>
          <w:color w:val="000000"/>
        </w:rPr>
        <w:t>for the canto of Simony Dante had continually in mind a picture of the whole episode of the Pentecost and . . . from its central notion of descent of fire there are associations with unction and baptism, with predication, with papal attire and even with the imperial ambitions of the Papacy.</w:t>
      </w:r>
      <w:r w:rsidR="00C220A6" w:rsidRPr="007123F8">
        <w:rPr>
          <w:rFonts w:ascii="Minion Pro" w:hAnsi="Minion Pro"/>
          <w:color w:val="000000"/>
        </w:rPr>
        <w:t>”</w:t>
      </w:r>
    </w:p>
    <w:p w:rsidR="001667D2" w:rsidRPr="007123F8" w:rsidRDefault="001667D2" w:rsidP="001667D2">
      <w:pPr>
        <w:spacing w:before="100" w:beforeAutospacing="1" w:after="100" w:afterAutospacing="1" w:line="240" w:lineRule="auto"/>
        <w:rPr>
          <w:rFonts w:ascii="Minion Pro" w:eastAsia="Times New Roman" w:hAnsi="Minion Pro" w:cs="Times New Roman"/>
          <w:color w:val="000000"/>
          <w:sz w:val="24"/>
          <w:szCs w:val="24"/>
        </w:rPr>
      </w:pPr>
      <w:r w:rsidRPr="007123F8">
        <w:rPr>
          <w:rFonts w:ascii="Minion Pro" w:eastAsia="Times New Roman" w:hAnsi="Minion Pro" w:cs="Times New Roman"/>
          <w:b/>
          <w:bCs/>
          <w:color w:val="000000"/>
          <w:sz w:val="24"/>
          <w:szCs w:val="24"/>
        </w:rPr>
        <w:t>William M. </w:t>
      </w:r>
      <w:r w:rsidR="00366C35" w:rsidRPr="007123F8">
        <w:rPr>
          <w:rFonts w:ascii="Minion Pro" w:eastAsia="Times New Roman" w:hAnsi="Minion Pro" w:cs="Times New Roman"/>
          <w:b/>
          <w:bCs/>
          <w:color w:val="000000"/>
          <w:sz w:val="24"/>
          <w:szCs w:val="24"/>
        </w:rPr>
        <w:t>Gibson.</w:t>
      </w:r>
      <w:r w:rsidR="00366C35" w:rsidRPr="007123F8">
        <w:rPr>
          <w:rFonts w:ascii="Minion Pro" w:eastAsia="Times New Roman" w:hAnsi="Minion Pro" w:cs="Times New Roman"/>
          <w:color w:val="000000"/>
          <w:sz w:val="24"/>
          <w:szCs w:val="24"/>
        </w:rPr>
        <w:t xml:space="preserve"> </w:t>
      </w:r>
      <w:r w:rsidRPr="007123F8">
        <w:rPr>
          <w:rFonts w:ascii="Minion Pro" w:eastAsia="Times New Roman" w:hAnsi="Minion Pro" w:cs="Times New Roman"/>
          <w:color w:val="000000"/>
          <w:sz w:val="24"/>
          <w:szCs w:val="24"/>
        </w:rPr>
        <w:t>“Faulkner’s </w:t>
      </w:r>
      <w:r w:rsidRPr="007123F8">
        <w:rPr>
          <w:rFonts w:ascii="Minion Pro" w:eastAsia="Times New Roman" w:hAnsi="Minion Pro" w:cs="Times New Roman"/>
          <w:i/>
          <w:iCs/>
          <w:color w:val="000000"/>
          <w:sz w:val="24"/>
          <w:szCs w:val="24"/>
        </w:rPr>
        <w:t>The Sound and the Fury</w:t>
      </w:r>
      <w:r w:rsidR="00C7469A" w:rsidRPr="007123F8">
        <w:rPr>
          <w:rFonts w:ascii="Minion Pro" w:eastAsia="Times New Roman" w:hAnsi="Minion Pro" w:cs="Times New Roman"/>
          <w:iCs/>
          <w:color w:val="000000"/>
          <w:sz w:val="24"/>
          <w:szCs w:val="24"/>
        </w:rPr>
        <w:t>.”</w:t>
      </w:r>
      <w:r w:rsidRPr="007123F8">
        <w:rPr>
          <w:rFonts w:ascii="Minion Pro" w:eastAsia="Times New Roman" w:hAnsi="Minion Pro" w:cs="Times New Roman"/>
          <w:i/>
          <w:iCs/>
          <w:color w:val="000000"/>
          <w:sz w:val="24"/>
          <w:szCs w:val="24"/>
        </w:rPr>
        <w:t> </w:t>
      </w:r>
      <w:r w:rsidRPr="007123F8">
        <w:rPr>
          <w:rFonts w:ascii="Minion Pro" w:eastAsia="Times New Roman" w:hAnsi="Minion Pro" w:cs="Times New Roman"/>
          <w:color w:val="000000"/>
          <w:sz w:val="24"/>
          <w:szCs w:val="24"/>
        </w:rPr>
        <w:t>In </w:t>
      </w:r>
      <w:r w:rsidRPr="007123F8">
        <w:rPr>
          <w:rFonts w:ascii="Minion Pro" w:eastAsia="Times New Roman" w:hAnsi="Minion Pro" w:cs="Times New Roman"/>
          <w:i/>
          <w:iCs/>
          <w:color w:val="000000"/>
          <w:sz w:val="24"/>
          <w:szCs w:val="24"/>
        </w:rPr>
        <w:t>Explicator, </w:t>
      </w:r>
      <w:r w:rsidRPr="007123F8">
        <w:rPr>
          <w:rFonts w:ascii="Minion Pro" w:eastAsia="Times New Roman" w:hAnsi="Minion Pro" w:cs="Times New Roman"/>
          <w:color w:val="000000"/>
          <w:sz w:val="24"/>
          <w:szCs w:val="24"/>
        </w:rPr>
        <w:t>XXII (1964), Item 33.</w:t>
      </w:r>
    </w:p>
    <w:p w:rsidR="001667D2" w:rsidRPr="007123F8" w:rsidRDefault="001667D2" w:rsidP="001667D2">
      <w:pPr>
        <w:spacing w:before="100" w:beforeAutospacing="1" w:after="100" w:afterAutospacing="1" w:line="240" w:lineRule="auto"/>
        <w:ind w:firstLine="720"/>
        <w:rPr>
          <w:rFonts w:ascii="Minion Pro" w:eastAsia="Times New Roman" w:hAnsi="Minion Pro" w:cs="Times New Roman"/>
          <w:color w:val="000000"/>
          <w:sz w:val="24"/>
          <w:szCs w:val="24"/>
        </w:rPr>
      </w:pPr>
      <w:r w:rsidRPr="007123F8">
        <w:rPr>
          <w:rFonts w:ascii="Minion Pro" w:eastAsia="Times New Roman" w:hAnsi="Minion Pro" w:cs="Times New Roman"/>
          <w:color w:val="000000"/>
          <w:sz w:val="24"/>
          <w:szCs w:val="24"/>
        </w:rPr>
        <w:t>Suggests Dante’s </w:t>
      </w:r>
      <w:r w:rsidRPr="007123F8">
        <w:rPr>
          <w:rFonts w:ascii="Minion Pro" w:eastAsia="Times New Roman" w:hAnsi="Minion Pro" w:cs="Times New Roman"/>
          <w:i/>
          <w:iCs/>
          <w:color w:val="000000"/>
          <w:sz w:val="24"/>
          <w:szCs w:val="24"/>
        </w:rPr>
        <w:t>Inferno </w:t>
      </w:r>
      <w:r w:rsidRPr="007123F8">
        <w:rPr>
          <w:rFonts w:ascii="Minion Pro" w:eastAsia="Times New Roman" w:hAnsi="Minion Pro" w:cs="Times New Roman"/>
          <w:color w:val="000000"/>
          <w:sz w:val="24"/>
          <w:szCs w:val="24"/>
        </w:rPr>
        <w:t>as a possible source for the motivation of Quentin Compson, whose dream of union in hell parallels the condition of Paolo and Francesca.</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Allan Gilbert.</w:t>
      </w:r>
      <w:r w:rsidRPr="007123F8">
        <w:rPr>
          <w:rStyle w:val="apple-converted-space"/>
          <w:rFonts w:ascii="Minion Pro" w:hAnsi="Minion Pro"/>
          <w:b/>
          <w:bCs/>
          <w:color w:val="000000"/>
          <w:lang w:val="it-IT"/>
        </w:rPr>
        <w:t> </w:t>
      </w:r>
      <w:r w:rsidR="006F1B31" w:rsidRPr="007123F8">
        <w:rPr>
          <w:rFonts w:ascii="Minion Pro" w:hAnsi="Minion Pro"/>
          <w:color w:val="000000"/>
          <w:lang w:val="it-IT"/>
        </w:rPr>
        <w:t>“</w:t>
      </w:r>
      <w:r w:rsidRPr="007123F8">
        <w:rPr>
          <w:rFonts w:ascii="Minion Pro" w:hAnsi="Minion Pro"/>
          <w:color w:val="000000"/>
          <w:lang w:val="it-IT"/>
        </w:rPr>
        <w:t>Benedetto Croce</w:t>
      </w:r>
      <w:r w:rsidR="003615B6" w:rsidRPr="007123F8">
        <w:rPr>
          <w:rFonts w:ascii="Minion Pro" w:hAnsi="Minion Pro"/>
          <w:color w:val="000000"/>
          <w:lang w:val="it-IT"/>
        </w:rPr>
        <w:t>’</w:t>
      </w:r>
      <w:r w:rsidRPr="007123F8">
        <w:rPr>
          <w:rFonts w:ascii="Minion Pro" w:hAnsi="Minion Pro"/>
          <w:color w:val="000000"/>
          <w:lang w:val="it-IT"/>
        </w:rPr>
        <w:t>s Poetic.</w:t>
      </w:r>
      <w:r w:rsidR="00C220A6" w:rsidRPr="007123F8">
        <w:rPr>
          <w:rFonts w:ascii="Minion Pro" w:hAnsi="Minion Pro"/>
          <w:color w:val="000000"/>
          <w:lang w:val="it-IT"/>
        </w:rPr>
        <w:t>”</w:t>
      </w:r>
      <w:r w:rsidRPr="007123F8">
        <w:rPr>
          <w:rFonts w:ascii="Minion Pro" w:hAnsi="Minion Pro"/>
          <w:color w:val="000000"/>
          <w:lang w:val="it-IT"/>
        </w:rPr>
        <w:t xml:space="preserve"> </w:t>
      </w:r>
      <w:r w:rsidRPr="007123F8">
        <w:rPr>
          <w:rFonts w:ascii="Minion Pro" w:hAnsi="Minion Pro"/>
          <w:color w:val="000000"/>
        </w:rPr>
        <w:t>In</w:t>
      </w:r>
      <w:r w:rsidRPr="007123F8">
        <w:rPr>
          <w:rStyle w:val="apple-converted-space"/>
          <w:rFonts w:ascii="Minion Pro" w:hAnsi="Minion Pro"/>
          <w:color w:val="000000"/>
        </w:rPr>
        <w:t> </w:t>
      </w:r>
      <w:r w:rsidRPr="007123F8">
        <w:rPr>
          <w:rFonts w:ascii="Minion Pro" w:hAnsi="Minion Pro"/>
          <w:i/>
          <w:iCs/>
          <w:color w:val="000000"/>
        </w:rPr>
        <w:t>Italica,</w:t>
      </w:r>
      <w:r w:rsidRPr="007123F8">
        <w:rPr>
          <w:rStyle w:val="apple-converted-space"/>
          <w:rFonts w:ascii="Minion Pro" w:hAnsi="Minion Pro"/>
          <w:i/>
          <w:iCs/>
          <w:color w:val="000000"/>
        </w:rPr>
        <w:t> </w:t>
      </w:r>
      <w:r w:rsidRPr="007123F8">
        <w:rPr>
          <w:rFonts w:ascii="Minion Pro" w:hAnsi="Minion Pro"/>
          <w:color w:val="000000"/>
        </w:rPr>
        <w:t>XLI</w:t>
      </w:r>
      <w:r w:rsidR="008D162D" w:rsidRPr="00841EFA">
        <w:rPr>
          <w:rFonts w:ascii="Minion Pro" w:hAnsi="Minion Pro"/>
        </w:rPr>
        <w:t xml:space="preserve"> (</w:t>
      </w:r>
      <w:r w:rsidR="008D162D">
        <w:rPr>
          <w:rFonts w:ascii="Minion Pro" w:hAnsi="Minion Pro"/>
        </w:rPr>
        <w:t>1964</w:t>
      </w:r>
      <w:r w:rsidR="008D162D" w:rsidRPr="00841EFA">
        <w:rPr>
          <w:rFonts w:ascii="Minion Pro" w:hAnsi="Minion Pro"/>
        </w:rPr>
        <w:t>)</w:t>
      </w:r>
      <w:r w:rsidRPr="007123F8">
        <w:rPr>
          <w:rFonts w:ascii="Minion Pro" w:hAnsi="Minion Pro"/>
          <w:color w:val="000000"/>
        </w:rPr>
        <w:t xml:space="preserve">, 150-157. </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Recognizes Croce</w:t>
      </w:r>
      <w:r w:rsidR="003615B6" w:rsidRPr="007123F8">
        <w:rPr>
          <w:rFonts w:ascii="Minion Pro" w:hAnsi="Minion Pro"/>
          <w:color w:val="000000"/>
        </w:rPr>
        <w:t>’</w:t>
      </w:r>
      <w:r w:rsidRPr="007123F8">
        <w:rPr>
          <w:rFonts w:ascii="Minion Pro" w:hAnsi="Minion Pro"/>
          <w:color w:val="000000"/>
        </w:rPr>
        <w:t>s mastery of theory, as exemplified in his clearing the ground for focusing on Dante</w:t>
      </w:r>
      <w:r w:rsidR="003615B6" w:rsidRPr="007123F8">
        <w:rPr>
          <w:rFonts w:ascii="Minion Pro" w:hAnsi="Minion Pro"/>
          <w:color w:val="000000"/>
        </w:rPr>
        <w:t>’</w:t>
      </w:r>
      <w:r w:rsidRPr="007123F8">
        <w:rPr>
          <w:rFonts w:ascii="Minion Pro" w:hAnsi="Minion Pro"/>
          <w:color w:val="000000"/>
        </w:rPr>
        <w:t>s poem itself, but notes his inadequacy as critic.</w:t>
      </w:r>
    </w:p>
    <w:p w:rsidR="00A906B6" w:rsidRPr="007123F8" w:rsidRDefault="00A906B6" w:rsidP="00A906B6">
      <w:pPr>
        <w:spacing w:before="100" w:beforeAutospacing="1" w:after="100" w:afterAutospacing="1" w:line="240" w:lineRule="auto"/>
        <w:rPr>
          <w:rFonts w:ascii="Minion Pro" w:eastAsia="Times New Roman" w:hAnsi="Minion Pro" w:cs="Times New Roman"/>
          <w:color w:val="000000"/>
          <w:sz w:val="24"/>
          <w:szCs w:val="24"/>
        </w:rPr>
      </w:pPr>
      <w:r w:rsidRPr="007123F8">
        <w:rPr>
          <w:rFonts w:ascii="Minion Pro" w:eastAsia="Times New Roman" w:hAnsi="Minion Pro" w:cs="Times New Roman"/>
          <w:b/>
          <w:bCs/>
          <w:color w:val="000000"/>
          <w:sz w:val="24"/>
          <w:szCs w:val="24"/>
        </w:rPr>
        <w:t>S. Humphries</w:t>
      </w:r>
      <w:r w:rsidR="00436611" w:rsidRPr="007123F8">
        <w:rPr>
          <w:rFonts w:ascii="Minion Pro" w:eastAsia="Times New Roman" w:hAnsi="Minion Pro" w:cs="Times New Roman"/>
          <w:b/>
          <w:bCs/>
          <w:color w:val="000000"/>
          <w:sz w:val="24"/>
          <w:szCs w:val="24"/>
        </w:rPr>
        <w:t xml:space="preserve"> Gurteen</w:t>
      </w:r>
      <w:r w:rsidRPr="007123F8">
        <w:rPr>
          <w:rFonts w:ascii="Minion Pro" w:eastAsia="Times New Roman" w:hAnsi="Minion Pro" w:cs="Times New Roman"/>
          <w:b/>
          <w:bCs/>
          <w:color w:val="000000"/>
          <w:sz w:val="24"/>
          <w:szCs w:val="24"/>
        </w:rPr>
        <w:t>.</w:t>
      </w:r>
      <w:r w:rsidRPr="007123F8">
        <w:rPr>
          <w:rFonts w:ascii="Minion Pro" w:eastAsia="Times New Roman" w:hAnsi="Minion Pro" w:cs="Times New Roman"/>
          <w:color w:val="000000"/>
          <w:sz w:val="24"/>
          <w:szCs w:val="24"/>
        </w:rPr>
        <w:t> </w:t>
      </w:r>
      <w:r w:rsidRPr="007123F8">
        <w:rPr>
          <w:rFonts w:ascii="Minion Pro" w:eastAsia="Times New Roman" w:hAnsi="Minion Pro" w:cs="Times New Roman"/>
          <w:i/>
          <w:iCs/>
          <w:color w:val="000000"/>
          <w:sz w:val="24"/>
          <w:szCs w:val="24"/>
        </w:rPr>
        <w:t>The Epic of the Fall of Man: A Comparative Study of Caedmon, Dante and Milton</w:t>
      </w:r>
      <w:r w:rsidR="004D163E" w:rsidRPr="007123F8">
        <w:rPr>
          <w:rFonts w:ascii="Minion Pro" w:eastAsia="Times New Roman" w:hAnsi="Minion Pro" w:cs="Times New Roman"/>
          <w:iCs/>
          <w:color w:val="000000"/>
          <w:sz w:val="24"/>
          <w:szCs w:val="24"/>
        </w:rPr>
        <w:t>.</w:t>
      </w:r>
      <w:r w:rsidRPr="007123F8">
        <w:rPr>
          <w:rFonts w:ascii="Minion Pro" w:eastAsia="Times New Roman" w:hAnsi="Minion Pro" w:cs="Times New Roman"/>
          <w:i/>
          <w:iCs/>
          <w:color w:val="000000"/>
          <w:sz w:val="24"/>
          <w:szCs w:val="24"/>
        </w:rPr>
        <w:t> </w:t>
      </w:r>
      <w:r w:rsidRPr="007123F8">
        <w:rPr>
          <w:rFonts w:ascii="Minion Pro" w:eastAsia="Times New Roman" w:hAnsi="Minion Pro" w:cs="Times New Roman"/>
          <w:color w:val="000000"/>
          <w:sz w:val="24"/>
          <w:szCs w:val="24"/>
        </w:rPr>
        <w:t xml:space="preserve">New York: Haskell House, 1964. xi, 449 p. </w:t>
      </w:r>
    </w:p>
    <w:p w:rsidR="00A906B6" w:rsidRPr="009D1F72" w:rsidRDefault="00A906B6" w:rsidP="00A906B6">
      <w:pPr>
        <w:spacing w:before="100" w:beforeAutospacing="1" w:after="100" w:afterAutospacing="1" w:line="240" w:lineRule="auto"/>
        <w:ind w:firstLine="720"/>
        <w:rPr>
          <w:rFonts w:ascii="Minion Pro" w:eastAsia="Times New Roman" w:hAnsi="Minion Pro" w:cs="Times New Roman"/>
          <w:color w:val="000000"/>
          <w:sz w:val="24"/>
          <w:szCs w:val="24"/>
          <w:lang w:val="it-IT"/>
        </w:rPr>
      </w:pPr>
      <w:r w:rsidRPr="007123F8">
        <w:rPr>
          <w:rFonts w:ascii="Minion Pro" w:eastAsia="Times New Roman" w:hAnsi="Minion Pro" w:cs="Times New Roman"/>
          <w:color w:val="000000"/>
          <w:sz w:val="24"/>
          <w:szCs w:val="24"/>
        </w:rPr>
        <w:t>Reprint of the work originally published in 1896 (New York and London: G. P. Putnam), containing two chapters on “Three Poetic Hells: The Torturehouse of Caedmon, the Inferno of Dante, and the Hell of Milton” ( pp. 304-366) and “Three Poetic Hells: Conclusion” (pp. 367-386). In the first chapter, the author outlines the geography of Dante’s </w:t>
      </w:r>
      <w:r w:rsidRPr="007123F8">
        <w:rPr>
          <w:rFonts w:ascii="Minion Pro" w:eastAsia="Times New Roman" w:hAnsi="Minion Pro" w:cs="Times New Roman"/>
          <w:i/>
          <w:iCs/>
          <w:color w:val="000000"/>
          <w:sz w:val="24"/>
          <w:szCs w:val="24"/>
        </w:rPr>
        <w:t>Comedy </w:t>
      </w:r>
      <w:r w:rsidRPr="007123F8">
        <w:rPr>
          <w:rFonts w:ascii="Minion Pro" w:eastAsia="Times New Roman" w:hAnsi="Minion Pro" w:cs="Times New Roman"/>
          <w:color w:val="000000"/>
          <w:sz w:val="24"/>
          <w:szCs w:val="24"/>
        </w:rPr>
        <w:t>and contrasts its philosophically ordered regions with Caedmon’s and Milton’s, pointing out that Dante alone distinguishes degree of guilt. A canto-by-canto reading of </w:t>
      </w:r>
      <w:r w:rsidRPr="007123F8">
        <w:rPr>
          <w:rFonts w:ascii="Minion Pro" w:eastAsia="Times New Roman" w:hAnsi="Minion Pro" w:cs="Times New Roman"/>
          <w:i/>
          <w:iCs/>
          <w:color w:val="000000"/>
          <w:sz w:val="24"/>
          <w:szCs w:val="24"/>
        </w:rPr>
        <w:t>Inferno </w:t>
      </w:r>
      <w:r w:rsidRPr="007123F8">
        <w:rPr>
          <w:rFonts w:ascii="Minion Pro" w:eastAsia="Times New Roman" w:hAnsi="Minion Pro" w:cs="Times New Roman"/>
          <w:color w:val="000000"/>
          <w:sz w:val="24"/>
          <w:szCs w:val="24"/>
        </w:rPr>
        <w:t>specifically stresses Dante’s use of realistic symbols to portray the subjective state of the sinner—”the hell within him.” In the second chapter, many passages from </w:t>
      </w:r>
      <w:r w:rsidRPr="007123F8">
        <w:rPr>
          <w:rFonts w:ascii="Minion Pro" w:eastAsia="Times New Roman" w:hAnsi="Minion Pro" w:cs="Times New Roman"/>
          <w:i/>
          <w:iCs/>
          <w:color w:val="000000"/>
          <w:sz w:val="24"/>
          <w:szCs w:val="24"/>
        </w:rPr>
        <w:t>Paradise Lost </w:t>
      </w:r>
      <w:r w:rsidRPr="007123F8">
        <w:rPr>
          <w:rFonts w:ascii="Minion Pro" w:eastAsia="Times New Roman" w:hAnsi="Minion Pro" w:cs="Times New Roman"/>
          <w:color w:val="000000"/>
          <w:sz w:val="24"/>
          <w:szCs w:val="24"/>
        </w:rPr>
        <w:t xml:space="preserve">are cited to illustrate Milton’s conception of a hell of promiscuous punishment, comparative gaiety, and crude theological discussion, in which the fallen angels all feel a sense of injury, of having been wronged. The author concludes that, despite individual differences, all three poets exhibit “the current of sympathetic world-feeling.” Caedmon and Milton deal with the “infinite past” when evil entered the world, while Dante deals with the infinite Hereafter determined by the use of free will in the present. </w:t>
      </w:r>
      <w:r w:rsidRPr="009D1F72">
        <w:rPr>
          <w:rFonts w:ascii="Minion Pro" w:eastAsia="Times New Roman" w:hAnsi="Minion Pro" w:cs="Times New Roman"/>
          <w:color w:val="000000"/>
          <w:sz w:val="24"/>
          <w:szCs w:val="24"/>
          <w:lang w:val="it-IT"/>
        </w:rPr>
        <w:t>Illustrated. </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lastRenderedPageBreak/>
        <w:t>Colin Hardie.</w:t>
      </w:r>
      <w:r w:rsidRPr="007123F8">
        <w:rPr>
          <w:rStyle w:val="apple-converted-space"/>
          <w:rFonts w:ascii="Minion Pro" w:hAnsi="Minion Pro"/>
          <w:b/>
          <w:bCs/>
          <w:color w:val="000000"/>
          <w:lang w:val="it-IT"/>
        </w:rPr>
        <w:t> </w:t>
      </w:r>
      <w:r w:rsidR="006F1B31" w:rsidRPr="007123F8">
        <w:rPr>
          <w:rFonts w:ascii="Minion Pro" w:hAnsi="Minion Pro"/>
          <w:color w:val="000000"/>
          <w:lang w:val="it-IT"/>
        </w:rPr>
        <w:t>“</w:t>
      </w:r>
      <w:r w:rsidRPr="007123F8">
        <w:rPr>
          <w:rFonts w:ascii="Minion Pro" w:hAnsi="Minion Pro"/>
          <w:i/>
          <w:iCs/>
          <w:color w:val="000000"/>
          <w:lang w:val="it-IT"/>
        </w:rPr>
        <w:t>Inferno</w:t>
      </w:r>
      <w:r w:rsidRPr="007123F8">
        <w:rPr>
          <w:rStyle w:val="apple-converted-space"/>
          <w:rFonts w:ascii="Minion Pro" w:hAnsi="Minion Pro"/>
          <w:i/>
          <w:iCs/>
          <w:color w:val="000000"/>
          <w:lang w:val="it-IT"/>
        </w:rPr>
        <w:t> </w:t>
      </w:r>
      <w:r w:rsidRPr="007123F8">
        <w:rPr>
          <w:rFonts w:ascii="Minion Pro" w:hAnsi="Minion Pro"/>
          <w:color w:val="000000"/>
          <w:lang w:val="it-IT"/>
        </w:rPr>
        <w:t>XV</w:t>
      </w:r>
      <w:r w:rsidRPr="007123F8">
        <w:rPr>
          <w:rFonts w:ascii="Minion Pro" w:hAnsi="Minion Pro"/>
          <w:i/>
          <w:iCs/>
          <w:color w:val="000000"/>
          <w:lang w:val="it-IT"/>
        </w:rPr>
        <w:t>,</w:t>
      </w:r>
      <w:r w:rsidRPr="007123F8">
        <w:rPr>
          <w:rStyle w:val="apple-converted-space"/>
          <w:rFonts w:ascii="Minion Pro" w:hAnsi="Minion Pro"/>
          <w:i/>
          <w:iCs/>
          <w:color w:val="000000"/>
          <w:lang w:val="it-IT"/>
        </w:rPr>
        <w:t> </w:t>
      </w:r>
      <w:r w:rsidRPr="007123F8">
        <w:rPr>
          <w:rFonts w:ascii="Minion Pro" w:hAnsi="Minion Pro"/>
          <w:color w:val="000000"/>
          <w:lang w:val="it-IT"/>
        </w:rPr>
        <w:t xml:space="preserve">9: </w:t>
      </w:r>
      <w:r w:rsidR="003615B6" w:rsidRPr="007123F8">
        <w:rPr>
          <w:rFonts w:ascii="Minion Pro" w:hAnsi="Minion Pro"/>
          <w:color w:val="000000"/>
          <w:lang w:val="it-IT"/>
        </w:rPr>
        <w:t>‘</w:t>
      </w:r>
      <w:r w:rsidRPr="007123F8">
        <w:rPr>
          <w:rFonts w:ascii="Minion Pro" w:hAnsi="Minion Pro"/>
          <w:color w:val="000000"/>
          <w:lang w:val="it-IT"/>
        </w:rPr>
        <w:t>Anzi che Chiarentana il caldo senta.</w:t>
      </w:r>
      <w:r w:rsidR="003615B6" w:rsidRPr="007123F8">
        <w:rPr>
          <w:rFonts w:ascii="Minion Pro" w:hAnsi="Minion Pro"/>
          <w:color w:val="000000"/>
          <w:lang w:val="it-IT"/>
        </w:rPr>
        <w:t>’</w:t>
      </w:r>
      <w:r w:rsidR="00C220A6" w:rsidRPr="007123F8">
        <w:rPr>
          <w:rFonts w:ascii="Minion Pro" w:hAnsi="Minion Pro"/>
          <w:color w:val="000000"/>
          <w:lang w:val="it-IT"/>
        </w:rPr>
        <w:t>”</w:t>
      </w:r>
      <w:r w:rsidRPr="007123F8">
        <w:rPr>
          <w:rFonts w:ascii="Minion Pro" w:hAnsi="Minion Pro"/>
          <w:color w:val="000000"/>
          <w:lang w:val="it-IT"/>
        </w:rPr>
        <w:t xml:space="preserve"> </w:t>
      </w:r>
      <w:r w:rsidRPr="007123F8">
        <w:rPr>
          <w:rFonts w:ascii="Minion Pro" w:hAnsi="Minion Pro"/>
          <w:color w:val="000000"/>
        </w:rPr>
        <w:t>In</w:t>
      </w:r>
      <w:r w:rsidRPr="007123F8">
        <w:rPr>
          <w:rStyle w:val="apple-converted-space"/>
          <w:rFonts w:ascii="Minion Pro" w:hAnsi="Minion Pro"/>
          <w:color w:val="000000"/>
        </w:rPr>
        <w:t> </w:t>
      </w:r>
      <w:r w:rsidRPr="007123F8">
        <w:rPr>
          <w:rFonts w:ascii="Minion Pro" w:hAnsi="Minion Pro"/>
          <w:i/>
          <w:iCs/>
          <w:color w:val="000000"/>
        </w:rPr>
        <w:t>Modern Language Notes,</w:t>
      </w:r>
      <w:r w:rsidRPr="007123F8">
        <w:rPr>
          <w:rStyle w:val="apple-converted-space"/>
          <w:rFonts w:ascii="Minion Pro" w:hAnsi="Minion Pro"/>
          <w:i/>
          <w:iCs/>
          <w:color w:val="000000"/>
        </w:rPr>
        <w:t> </w:t>
      </w:r>
      <w:r w:rsidRPr="007123F8">
        <w:rPr>
          <w:rFonts w:ascii="Minion Pro" w:hAnsi="Minion Pro"/>
          <w:color w:val="000000"/>
        </w:rPr>
        <w:t>LXXIX</w:t>
      </w:r>
      <w:r w:rsidR="008D162D" w:rsidRPr="00841EFA">
        <w:rPr>
          <w:rFonts w:ascii="Minion Pro" w:hAnsi="Minion Pro"/>
        </w:rPr>
        <w:t xml:space="preserve"> (</w:t>
      </w:r>
      <w:r w:rsidR="008D162D">
        <w:rPr>
          <w:rFonts w:ascii="Minion Pro" w:hAnsi="Minion Pro"/>
        </w:rPr>
        <w:t>1964</w:t>
      </w:r>
      <w:r w:rsidR="008D162D" w:rsidRPr="00841EFA">
        <w:rPr>
          <w:rFonts w:ascii="Minion Pro" w:hAnsi="Minion Pro"/>
        </w:rPr>
        <w:t>)</w:t>
      </w:r>
      <w:r w:rsidRPr="007123F8">
        <w:rPr>
          <w:rFonts w:ascii="Minion Pro" w:hAnsi="Minion Pro"/>
          <w:color w:val="000000"/>
        </w:rPr>
        <w:t xml:space="preserve">, 47-57. </w:t>
      </w:r>
    </w:p>
    <w:p w:rsidR="00CF2C6C" w:rsidRPr="007123F8" w:rsidRDefault="00CF2C6C" w:rsidP="003D7610">
      <w:pPr>
        <w:pStyle w:val="NormalWeb"/>
        <w:ind w:firstLine="720"/>
        <w:rPr>
          <w:rFonts w:ascii="Minion Pro" w:hAnsi="Minion Pro"/>
          <w:color w:val="000000"/>
        </w:rPr>
      </w:pPr>
      <w:r w:rsidRPr="007123F8">
        <w:rPr>
          <w:rFonts w:ascii="Minion Pro" w:hAnsi="Minion Pro"/>
          <w:color w:val="000000"/>
        </w:rPr>
        <w:t xml:space="preserve">Reviews the interpretations of </w:t>
      </w:r>
      <w:r w:rsidR="003615B6" w:rsidRPr="007123F8">
        <w:rPr>
          <w:rFonts w:ascii="Minion Pro" w:hAnsi="Minion Pro"/>
          <w:color w:val="000000"/>
        </w:rPr>
        <w:t>“</w:t>
      </w:r>
      <w:r w:rsidRPr="007123F8">
        <w:rPr>
          <w:rFonts w:ascii="Minion Pro" w:hAnsi="Minion Pro"/>
          <w:color w:val="000000"/>
        </w:rPr>
        <w:t>Chiarentana</w:t>
      </w:r>
      <w:r w:rsidR="00C220A6" w:rsidRPr="007123F8">
        <w:rPr>
          <w:rFonts w:ascii="Minion Pro" w:hAnsi="Minion Pro"/>
          <w:color w:val="000000"/>
        </w:rPr>
        <w:t>”</w:t>
      </w:r>
      <w:r w:rsidRPr="007123F8">
        <w:rPr>
          <w:rFonts w:ascii="Minion Pro" w:hAnsi="Minion Pro"/>
          <w:color w:val="000000"/>
        </w:rPr>
        <w:t xml:space="preserve"> and concludes that while the form must be retained as such in the text of Dante</w:t>
      </w:r>
      <w:r w:rsidR="003615B6" w:rsidRPr="007123F8">
        <w:rPr>
          <w:rFonts w:ascii="Minion Pro" w:hAnsi="Minion Pro"/>
          <w:color w:val="000000"/>
        </w:rPr>
        <w:t>’</w:t>
      </w:r>
      <w:r w:rsidRPr="007123F8">
        <w:rPr>
          <w:rFonts w:ascii="Minion Pro" w:hAnsi="Minion Pro"/>
          <w:color w:val="000000"/>
        </w:rPr>
        <w:t xml:space="preserve">s poem, </w:t>
      </w:r>
      <w:r w:rsidR="003615B6" w:rsidRPr="007123F8">
        <w:rPr>
          <w:rFonts w:ascii="Minion Pro" w:hAnsi="Minion Pro"/>
          <w:color w:val="000000"/>
        </w:rPr>
        <w:t>“</w:t>
      </w:r>
      <w:r w:rsidRPr="007123F8">
        <w:rPr>
          <w:rFonts w:ascii="Minion Pro" w:hAnsi="Minion Pro"/>
          <w:color w:val="000000"/>
        </w:rPr>
        <w:t>it is certainly wrong</w:t>
      </w:r>
      <w:r w:rsidR="00C220A6" w:rsidRPr="007123F8">
        <w:rPr>
          <w:rFonts w:ascii="Minion Pro" w:hAnsi="Minion Pro"/>
          <w:color w:val="000000"/>
        </w:rPr>
        <w:t>”</w:t>
      </w:r>
      <w:r w:rsidRPr="007123F8">
        <w:rPr>
          <w:rFonts w:ascii="Minion Pro" w:hAnsi="Minion Pro"/>
          <w:color w:val="000000"/>
        </w:rPr>
        <w:t xml:space="preserve"> to identify it with Carinthia.</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Anna G. Hatcher</w:t>
      </w:r>
      <w:r w:rsidRPr="007123F8">
        <w:rPr>
          <w:rStyle w:val="apple-converted-space"/>
          <w:rFonts w:ascii="Minion Pro" w:hAnsi="Minion Pro"/>
          <w:color w:val="000000"/>
        </w:rPr>
        <w:t> </w:t>
      </w:r>
      <w:r w:rsidRPr="007123F8">
        <w:rPr>
          <w:rFonts w:ascii="Minion Pro" w:hAnsi="Minion Pro"/>
          <w:color w:val="000000"/>
        </w:rPr>
        <w:t>and</w:t>
      </w:r>
      <w:r w:rsidRPr="007123F8">
        <w:rPr>
          <w:rStyle w:val="apple-converted-space"/>
          <w:rFonts w:ascii="Minion Pro" w:hAnsi="Minion Pro"/>
          <w:color w:val="000000"/>
        </w:rPr>
        <w:t> </w:t>
      </w:r>
      <w:r w:rsidRPr="007123F8">
        <w:rPr>
          <w:rFonts w:ascii="Minion Pro" w:hAnsi="Minion Pro"/>
          <w:b/>
          <w:bCs/>
          <w:color w:val="000000"/>
        </w:rPr>
        <w:t>Mark Musa</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Lucifer</w:t>
      </w:r>
      <w:r w:rsidR="003615B6" w:rsidRPr="007123F8">
        <w:rPr>
          <w:rFonts w:ascii="Minion Pro" w:hAnsi="Minion Pro"/>
          <w:color w:val="000000"/>
        </w:rPr>
        <w:t>’</w:t>
      </w:r>
      <w:r w:rsidRPr="007123F8">
        <w:rPr>
          <w:rFonts w:ascii="Minion Pro" w:hAnsi="Minion Pro"/>
          <w:color w:val="000000"/>
        </w:rPr>
        <w:t>s Legs.</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PMLA,</w:t>
      </w:r>
      <w:r w:rsidRPr="007123F8">
        <w:rPr>
          <w:rStyle w:val="apple-converted-space"/>
          <w:rFonts w:ascii="Minion Pro" w:hAnsi="Minion Pro"/>
          <w:i/>
          <w:iCs/>
          <w:color w:val="000000"/>
        </w:rPr>
        <w:t> </w:t>
      </w:r>
      <w:r w:rsidRPr="007123F8">
        <w:rPr>
          <w:rFonts w:ascii="Minion Pro" w:hAnsi="Minion Pro"/>
          <w:color w:val="000000"/>
        </w:rPr>
        <w:t>LXXIX</w:t>
      </w:r>
      <w:r w:rsidR="008D162D" w:rsidRPr="00841EFA">
        <w:rPr>
          <w:rFonts w:ascii="Minion Pro" w:hAnsi="Minion Pro"/>
        </w:rPr>
        <w:t xml:space="preserve"> (</w:t>
      </w:r>
      <w:r w:rsidR="008D162D">
        <w:rPr>
          <w:rFonts w:ascii="Minion Pro" w:hAnsi="Minion Pro"/>
        </w:rPr>
        <w:t>1964</w:t>
      </w:r>
      <w:r w:rsidR="008D162D" w:rsidRPr="00841EFA">
        <w:rPr>
          <w:rFonts w:ascii="Minion Pro" w:hAnsi="Minion Pro"/>
        </w:rPr>
        <w:t>)</w:t>
      </w:r>
      <w:r w:rsidRPr="007123F8">
        <w:rPr>
          <w:rFonts w:ascii="Minion Pro" w:hAnsi="Minion Pro"/>
          <w:color w:val="000000"/>
        </w:rPr>
        <w:t xml:space="preserve">, 191-199. </w:t>
      </w:r>
    </w:p>
    <w:p w:rsidR="00CF2C6C" w:rsidRPr="007123F8" w:rsidRDefault="00CF2C6C" w:rsidP="003D7610">
      <w:pPr>
        <w:pStyle w:val="NormalWeb"/>
        <w:ind w:firstLine="720"/>
        <w:rPr>
          <w:rFonts w:ascii="Minion Pro" w:hAnsi="Minion Pro"/>
          <w:iCs/>
          <w:color w:val="000000"/>
        </w:rPr>
      </w:pPr>
      <w:r w:rsidRPr="007123F8">
        <w:rPr>
          <w:rFonts w:ascii="Minion Pro" w:hAnsi="Minion Pro"/>
          <w:color w:val="000000"/>
        </w:rPr>
        <w:t>Discuss the antecedents of</w:t>
      </w:r>
      <w:r w:rsidRPr="007123F8">
        <w:rPr>
          <w:rStyle w:val="apple-converted-space"/>
          <w:rFonts w:ascii="Minion Pro" w:hAnsi="Minion Pro"/>
          <w:i/>
          <w:iCs/>
          <w:color w:val="000000"/>
        </w:rPr>
        <w:t> </w:t>
      </w:r>
      <w:r w:rsidRPr="007123F8">
        <w:rPr>
          <w:rFonts w:ascii="Minion Pro" w:hAnsi="Minion Pro"/>
          <w:i/>
          <w:iCs/>
          <w:color w:val="000000"/>
        </w:rPr>
        <w:t>elli</w:t>
      </w:r>
      <w:r w:rsidRPr="007123F8">
        <w:rPr>
          <w:rStyle w:val="apple-converted-space"/>
          <w:rFonts w:ascii="Minion Pro" w:hAnsi="Minion Pro"/>
          <w:i/>
          <w:iCs/>
          <w:color w:val="000000"/>
        </w:rPr>
        <w:t> </w:t>
      </w:r>
      <w:r w:rsidRPr="007123F8">
        <w:rPr>
          <w:rFonts w:ascii="Minion Pro" w:hAnsi="Minion Pro"/>
          <w:color w:val="000000"/>
        </w:rPr>
        <w:t>in</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XXXIV, 79 (</w:t>
      </w:r>
      <w:r w:rsidR="003615B6" w:rsidRPr="007123F8">
        <w:rPr>
          <w:rFonts w:ascii="Minion Pro" w:hAnsi="Minion Pro"/>
          <w:color w:val="000000"/>
        </w:rPr>
        <w:t>“</w:t>
      </w:r>
      <w:r w:rsidRPr="007123F8">
        <w:rPr>
          <w:rFonts w:ascii="Minion Pro" w:hAnsi="Minion Pro"/>
          <w:color w:val="000000"/>
        </w:rPr>
        <w:t>Volse la testa ov</w:t>
      </w:r>
      <w:r w:rsidR="003615B6" w:rsidRPr="007123F8">
        <w:rPr>
          <w:rFonts w:ascii="Minion Pro" w:hAnsi="Minion Pro"/>
          <w:color w:val="000000"/>
        </w:rPr>
        <w:t>’</w:t>
      </w:r>
      <w:r w:rsidRPr="007123F8">
        <w:rPr>
          <w:rFonts w:ascii="Minion Pro" w:hAnsi="Minion Pro"/>
          <w:color w:val="000000"/>
        </w:rPr>
        <w:t>elli avea le zanche</w:t>
      </w:r>
      <w:r w:rsidR="00C220A6" w:rsidRPr="007123F8">
        <w:rPr>
          <w:rFonts w:ascii="Minion Pro" w:hAnsi="Minion Pro"/>
          <w:color w:val="000000"/>
        </w:rPr>
        <w:t>”</w:t>
      </w:r>
      <w:r w:rsidRPr="007123F8">
        <w:rPr>
          <w:rFonts w:ascii="Minion Pro" w:hAnsi="Minion Pro"/>
          <w:color w:val="000000"/>
        </w:rPr>
        <w:t>), concluding that it refers to Lucifer, not to Virgil. Also, through the word,</w:t>
      </w:r>
      <w:r w:rsidRPr="007123F8">
        <w:rPr>
          <w:rStyle w:val="apple-converted-space"/>
          <w:rFonts w:ascii="Minion Pro" w:hAnsi="Minion Pro"/>
          <w:color w:val="000000"/>
        </w:rPr>
        <w:t> </w:t>
      </w:r>
      <w:r w:rsidRPr="007123F8">
        <w:rPr>
          <w:rFonts w:ascii="Minion Pro" w:hAnsi="Minion Pro"/>
          <w:i/>
          <w:iCs/>
          <w:color w:val="000000"/>
        </w:rPr>
        <w:t xml:space="preserve">zanche, </w:t>
      </w:r>
      <w:r w:rsidRPr="000D3EE1">
        <w:rPr>
          <w:rFonts w:ascii="Minion Pro" w:hAnsi="Minion Pro"/>
          <w:iCs/>
          <w:color w:val="000000"/>
        </w:rPr>
        <w:t>is</w:t>
      </w:r>
      <w:r w:rsidRPr="000D3EE1">
        <w:rPr>
          <w:rStyle w:val="apple-converted-space"/>
          <w:rFonts w:ascii="Minion Pro" w:hAnsi="Minion Pro"/>
          <w:iCs/>
          <w:color w:val="000000"/>
        </w:rPr>
        <w:t> </w:t>
      </w:r>
      <w:r w:rsidRPr="007123F8">
        <w:rPr>
          <w:rFonts w:ascii="Minion Pro" w:hAnsi="Minion Pro"/>
          <w:color w:val="000000"/>
        </w:rPr>
        <w:t>seen an association of Lucifer with Nicholas III as presented in</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XIX</w:t>
      </w:r>
      <w:r w:rsidRPr="007123F8">
        <w:rPr>
          <w:rFonts w:ascii="Minion Pro" w:hAnsi="Minion Pro"/>
          <w:i/>
          <w:iCs/>
          <w:color w:val="000000"/>
        </w:rPr>
        <w:t>.</w:t>
      </w:r>
    </w:p>
    <w:p w:rsidR="00A630B4" w:rsidRPr="007123F8" w:rsidRDefault="00A630B4" w:rsidP="00A630B4">
      <w:pPr>
        <w:pStyle w:val="NormalWeb"/>
        <w:rPr>
          <w:rFonts w:ascii="Minion Pro" w:hAnsi="Minion Pro"/>
        </w:rPr>
      </w:pPr>
      <w:r w:rsidRPr="007123F8">
        <w:rPr>
          <w:rFonts w:ascii="Minion Pro" w:hAnsi="Minion Pro"/>
          <w:b/>
          <w:bCs/>
        </w:rPr>
        <w:t>Tinsley Helton.</w:t>
      </w:r>
      <w:r w:rsidRPr="007123F8">
        <w:rPr>
          <w:rFonts w:ascii="Minion Pro" w:hAnsi="Minion Pro"/>
        </w:rPr>
        <w:t> ”Shakespeare’s Divine Comedy.” In </w:t>
      </w:r>
      <w:r w:rsidRPr="007123F8">
        <w:rPr>
          <w:rFonts w:ascii="Minion Pro" w:hAnsi="Minion Pro"/>
          <w:i/>
          <w:iCs/>
        </w:rPr>
        <w:t>Wisconsin Studies in Literature</w:t>
      </w:r>
      <w:r w:rsidRPr="007123F8">
        <w:rPr>
          <w:rFonts w:ascii="Minion Pro" w:hAnsi="Minion Pro"/>
        </w:rPr>
        <w:t>, No. I (1964), 11-16.</w:t>
      </w:r>
    </w:p>
    <w:p w:rsidR="00A630B4" w:rsidRPr="007123F8" w:rsidRDefault="00A630B4" w:rsidP="00A630B4">
      <w:pPr>
        <w:pStyle w:val="NormalWeb"/>
        <w:ind w:firstLine="720"/>
        <w:rPr>
          <w:rFonts w:ascii="Minion Pro" w:hAnsi="Minion Pro"/>
        </w:rPr>
      </w:pPr>
      <w:r w:rsidRPr="007123F8">
        <w:rPr>
          <w:rFonts w:ascii="Minion Pro" w:hAnsi="Minion Pro"/>
        </w:rPr>
        <w:t>Submits that </w:t>
      </w:r>
      <w:r w:rsidRPr="007123F8">
        <w:rPr>
          <w:rFonts w:ascii="Minion Pro" w:hAnsi="Minion Pro"/>
          <w:i/>
          <w:iCs/>
        </w:rPr>
        <w:t>King Lear</w:t>
      </w:r>
      <w:r w:rsidRPr="007123F8">
        <w:rPr>
          <w:rFonts w:ascii="Minion Pro" w:hAnsi="Minion Pro"/>
        </w:rPr>
        <w:t> may be considered Shakespeare’s “Divine Comedy,” since its vision of good and evil is comparable to that of Dante’s poem. The analogy is also suggested by certain purgatorial principles exemplified in Lear and by the parallels discernible between Lear’s spiritual journey and Dante’s. </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V. F. Hopper</w:t>
      </w:r>
      <w:r w:rsidRPr="007123F8">
        <w:rPr>
          <w:rFonts w:ascii="Minion Pro" w:hAnsi="Minion Pro"/>
          <w:color w:val="000000"/>
          <w:lang w:val="it-IT"/>
        </w:rPr>
        <w:t>.</w:t>
      </w:r>
      <w:r w:rsidRPr="007123F8">
        <w:rPr>
          <w:rStyle w:val="apple-converted-space"/>
          <w:rFonts w:ascii="Minion Pro" w:hAnsi="Minion Pro"/>
          <w:color w:val="000000"/>
          <w:lang w:val="it-IT"/>
        </w:rPr>
        <w:t> </w:t>
      </w:r>
      <w:r w:rsidRPr="007123F8">
        <w:rPr>
          <w:rFonts w:ascii="Minion Pro" w:hAnsi="Minion Pro"/>
          <w:i/>
          <w:iCs/>
          <w:color w:val="000000"/>
          <w:lang w:val="it-IT"/>
        </w:rPr>
        <w:t>A Simplified Approach to Dante: The Divine Comedy, La Vita Nuova, Il Convivio, De Vulgari Eloquentia, De Monarchia.</w:t>
      </w:r>
      <w:r w:rsidRPr="007123F8">
        <w:rPr>
          <w:rStyle w:val="apple-converted-space"/>
          <w:rFonts w:ascii="Minion Pro" w:hAnsi="Minion Pro"/>
          <w:i/>
          <w:iCs/>
          <w:color w:val="000000"/>
          <w:lang w:val="it-IT"/>
        </w:rPr>
        <w:t> </w:t>
      </w:r>
      <w:r w:rsidRPr="007123F8">
        <w:rPr>
          <w:rFonts w:ascii="Minion Pro" w:hAnsi="Minion Pro"/>
          <w:color w:val="000000"/>
        </w:rPr>
        <w:t>Great Neck, N.Y.</w:t>
      </w:r>
      <w:r w:rsidR="003C0064" w:rsidRPr="007123F8">
        <w:rPr>
          <w:rFonts w:ascii="Minion Pro" w:hAnsi="Minion Pro"/>
          <w:color w:val="000000"/>
        </w:rPr>
        <w:t>:</w:t>
      </w:r>
      <w:r w:rsidRPr="007123F8">
        <w:rPr>
          <w:rFonts w:ascii="Minion Pro" w:hAnsi="Minion Pro"/>
          <w:color w:val="000000"/>
        </w:rPr>
        <w:t xml:space="preserve"> Barron</w:t>
      </w:r>
      <w:r w:rsidR="003615B6" w:rsidRPr="007123F8">
        <w:rPr>
          <w:rFonts w:ascii="Minion Pro" w:hAnsi="Minion Pro"/>
          <w:color w:val="000000"/>
        </w:rPr>
        <w:t>’</w:t>
      </w:r>
      <w:r w:rsidRPr="007123F8">
        <w:rPr>
          <w:rFonts w:ascii="Minion Pro" w:hAnsi="Minion Pro"/>
          <w:color w:val="000000"/>
        </w:rPr>
        <w:t>s Educational Series, Inc.</w:t>
      </w:r>
      <w:r w:rsidR="003D7610" w:rsidRPr="007123F8">
        <w:rPr>
          <w:rFonts w:ascii="Minion Pro" w:hAnsi="Minion Pro"/>
          <w:color w:val="000000"/>
        </w:rPr>
        <w:t>,</w:t>
      </w:r>
      <w:r w:rsidRPr="007123F8">
        <w:rPr>
          <w:rFonts w:ascii="Minion Pro" w:hAnsi="Minion Pro"/>
          <w:color w:val="000000"/>
        </w:rPr>
        <w:t xml:space="preserve"> </w:t>
      </w:r>
      <w:r w:rsidR="003D7610" w:rsidRPr="007123F8">
        <w:rPr>
          <w:rFonts w:ascii="Minion Pro" w:hAnsi="Minion Pro"/>
          <w:color w:val="000000"/>
        </w:rPr>
        <w:t>1964.</w:t>
      </w:r>
    </w:p>
    <w:p w:rsidR="00CF2C6C" w:rsidRPr="007123F8" w:rsidRDefault="00CF2C6C" w:rsidP="00AE5F7D">
      <w:pPr>
        <w:pStyle w:val="NormalWeb"/>
        <w:ind w:firstLine="720"/>
        <w:rPr>
          <w:rFonts w:ascii="Minion Pro" w:hAnsi="Minion Pro"/>
          <w:color w:val="000000"/>
        </w:rPr>
      </w:pPr>
      <w:r w:rsidRPr="007123F8">
        <w:rPr>
          <w:rFonts w:ascii="Minion Pro" w:hAnsi="Minion Pro"/>
          <w:color w:val="000000"/>
        </w:rPr>
        <w:t>Paperback manual with detailed analyses and summaries, arranged under the following headings: The Medieval Background; Medieval Italian Literature; Dante Alighieri;</w:t>
      </w:r>
      <w:r w:rsidRPr="007123F8">
        <w:rPr>
          <w:rStyle w:val="apple-converted-space"/>
          <w:rFonts w:ascii="Minion Pro" w:hAnsi="Minion Pro"/>
          <w:color w:val="000000"/>
        </w:rPr>
        <w:t> </w:t>
      </w:r>
      <w:r w:rsidRPr="007123F8">
        <w:rPr>
          <w:rFonts w:ascii="Minion Pro" w:hAnsi="Minion Pro"/>
          <w:i/>
          <w:iCs/>
          <w:color w:val="000000"/>
        </w:rPr>
        <w:t xml:space="preserve">La Vita Nuova; Il Convivio; De Vulgari Eloquentia; De </w:t>
      </w:r>
      <w:r w:rsidR="00AE5F7D" w:rsidRPr="007123F8">
        <w:rPr>
          <w:rFonts w:ascii="Minion Pro" w:hAnsi="Minion Pro"/>
          <w:i/>
          <w:iCs/>
          <w:color w:val="000000"/>
        </w:rPr>
        <w:t xml:space="preserve">Monarchia; The  </w:t>
      </w:r>
      <w:r w:rsidRPr="007123F8">
        <w:rPr>
          <w:rFonts w:ascii="Minion Pro" w:hAnsi="Minion Pro"/>
          <w:i/>
          <w:iCs/>
          <w:color w:val="000000"/>
        </w:rPr>
        <w:t>Divine Comedy;</w:t>
      </w:r>
      <w:r w:rsidRPr="007123F8">
        <w:rPr>
          <w:rStyle w:val="apple-converted-space"/>
          <w:rFonts w:ascii="Minion Pro" w:hAnsi="Minion Pro"/>
          <w:i/>
          <w:iCs/>
          <w:color w:val="000000"/>
        </w:rPr>
        <w:t> </w:t>
      </w:r>
      <w:r w:rsidRPr="007123F8">
        <w:rPr>
          <w:rFonts w:ascii="Minion Pro" w:hAnsi="Minion Pro"/>
          <w:color w:val="000000"/>
        </w:rPr>
        <w:t>Explanatory Summary of the</w:t>
      </w:r>
      <w:r w:rsidRPr="007123F8">
        <w:rPr>
          <w:rStyle w:val="apple-converted-space"/>
          <w:rFonts w:ascii="Minion Pro" w:hAnsi="Minion Pro"/>
          <w:color w:val="000000"/>
        </w:rPr>
        <w:t> </w:t>
      </w:r>
      <w:r w:rsidRPr="007123F8">
        <w:rPr>
          <w:rFonts w:ascii="Minion Pro" w:hAnsi="Minion Pro"/>
          <w:i/>
          <w:iCs/>
          <w:color w:val="000000"/>
        </w:rPr>
        <w:t>Vita Nuova.</w:t>
      </w:r>
      <w:r w:rsidRPr="007123F8">
        <w:rPr>
          <w:rStyle w:val="apple-converted-space"/>
          <w:rFonts w:ascii="Minion Pro" w:hAnsi="Minion Pro"/>
          <w:i/>
          <w:iCs/>
          <w:color w:val="000000"/>
        </w:rPr>
        <w:t> </w:t>
      </w:r>
      <w:r w:rsidRPr="007123F8">
        <w:rPr>
          <w:rFonts w:ascii="Minion Pro" w:hAnsi="Minion Pro"/>
          <w:color w:val="000000"/>
        </w:rPr>
        <w:t>There is a list of books for further reading. Illustrations include a portrait of Dante, diagrams of the three realms, and sixteen of the Doré illustrations to the poem.</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de-DE"/>
        </w:rPr>
        <w:t>Ulrich Leo</w:t>
      </w:r>
      <w:r w:rsidRPr="007123F8">
        <w:rPr>
          <w:rFonts w:ascii="Minion Pro" w:hAnsi="Minion Pro"/>
          <w:color w:val="000000"/>
          <w:lang w:val="de-DE"/>
        </w:rPr>
        <w:t xml:space="preserve">. </w:t>
      </w:r>
      <w:r w:rsidR="003615B6" w:rsidRPr="008D162D">
        <w:rPr>
          <w:rFonts w:ascii="Minion Pro" w:hAnsi="Minion Pro"/>
          <w:color w:val="000000"/>
          <w:lang w:val="it-IT"/>
        </w:rPr>
        <w:t>“</w:t>
      </w:r>
      <w:r w:rsidRPr="008D162D">
        <w:rPr>
          <w:rFonts w:ascii="Minion Pro" w:hAnsi="Minion Pro"/>
          <w:color w:val="000000"/>
          <w:lang w:val="it-IT"/>
        </w:rPr>
        <w:t xml:space="preserve">Aldo Vallone und die </w:t>
      </w:r>
      <w:r w:rsidR="003615B6" w:rsidRPr="008D162D">
        <w:rPr>
          <w:rFonts w:ascii="Minion Pro" w:hAnsi="Minion Pro"/>
          <w:color w:val="000000"/>
          <w:lang w:val="it-IT"/>
        </w:rPr>
        <w:t>‘</w:t>
      </w:r>
      <w:r w:rsidRPr="008D162D">
        <w:rPr>
          <w:rFonts w:ascii="Minion Pro" w:hAnsi="Minion Pro"/>
          <w:color w:val="000000"/>
          <w:lang w:val="it-IT"/>
        </w:rPr>
        <w:t>fortuna Dantis.</w:t>
      </w:r>
      <w:r w:rsidR="003615B6" w:rsidRPr="008D162D">
        <w:rPr>
          <w:rFonts w:ascii="Minion Pro" w:hAnsi="Minion Pro"/>
          <w:color w:val="000000"/>
          <w:lang w:val="it-IT"/>
        </w:rPr>
        <w:t>’</w:t>
      </w:r>
      <w:r w:rsidRPr="008D162D">
        <w:rPr>
          <w:rFonts w:ascii="Minion Pro" w:hAnsi="Minion Pro"/>
          <w:color w:val="000000"/>
          <w:lang w:val="it-IT"/>
        </w:rPr>
        <w:t xml:space="preserve"> </w:t>
      </w:r>
      <w:r w:rsidRPr="007123F8">
        <w:rPr>
          <w:rFonts w:ascii="Minion Pro" w:hAnsi="Minion Pro"/>
          <w:color w:val="000000"/>
          <w:lang w:val="de-DE"/>
        </w:rPr>
        <w:t xml:space="preserve">Mit einem Anhang über </w:t>
      </w:r>
      <w:r w:rsidR="003615B6" w:rsidRPr="007123F8">
        <w:rPr>
          <w:rFonts w:ascii="Minion Pro" w:hAnsi="Minion Pro"/>
          <w:color w:val="000000"/>
          <w:lang w:val="de-DE"/>
        </w:rPr>
        <w:t>‘</w:t>
      </w:r>
      <w:r w:rsidRPr="007123F8">
        <w:rPr>
          <w:rFonts w:ascii="Minion Pro" w:hAnsi="Minion Pro"/>
          <w:color w:val="000000"/>
          <w:lang w:val="de-DE"/>
        </w:rPr>
        <w:t>donne</w:t>
      </w:r>
      <w:r w:rsidR="003615B6" w:rsidRPr="007123F8">
        <w:rPr>
          <w:rFonts w:ascii="Minion Pro" w:hAnsi="Minion Pro"/>
          <w:color w:val="000000"/>
          <w:lang w:val="de-DE"/>
        </w:rPr>
        <w:t>’</w:t>
      </w:r>
      <w:r w:rsidRPr="007123F8">
        <w:rPr>
          <w:rFonts w:ascii="Minion Pro" w:hAnsi="Minion Pro"/>
          <w:color w:val="000000"/>
          <w:lang w:val="de-DE"/>
        </w:rPr>
        <w:t xml:space="preserve"> und </w:t>
      </w:r>
      <w:r w:rsidR="003615B6" w:rsidRPr="007123F8">
        <w:rPr>
          <w:rFonts w:ascii="Minion Pro" w:hAnsi="Minion Pro"/>
          <w:color w:val="000000"/>
          <w:lang w:val="de-DE"/>
        </w:rPr>
        <w:t>‘</w:t>
      </w:r>
      <w:r w:rsidRPr="007123F8">
        <w:rPr>
          <w:rFonts w:ascii="Minion Pro" w:hAnsi="Minion Pro"/>
          <w:color w:val="000000"/>
          <w:lang w:val="de-DE"/>
        </w:rPr>
        <w:t>angeli.</w:t>
      </w:r>
      <w:r w:rsidR="003615B6" w:rsidRPr="007123F8">
        <w:rPr>
          <w:rFonts w:ascii="Minion Pro" w:hAnsi="Minion Pro"/>
          <w:color w:val="000000"/>
          <w:lang w:val="de-DE"/>
        </w:rPr>
        <w:t>’</w:t>
      </w:r>
      <w:r w:rsidR="00C220A6" w:rsidRPr="007123F8">
        <w:rPr>
          <w:rFonts w:ascii="Minion Pro" w:hAnsi="Minion Pro"/>
          <w:color w:val="000000"/>
          <w:lang w:val="de-DE"/>
        </w:rPr>
        <w:t>”</w:t>
      </w:r>
      <w:r w:rsidRPr="007123F8">
        <w:rPr>
          <w:rFonts w:ascii="Minion Pro" w:hAnsi="Minion Pro"/>
          <w:color w:val="000000"/>
          <w:lang w:val="de-DE"/>
        </w:rPr>
        <w:t xml:space="preserve"> </w:t>
      </w:r>
      <w:r w:rsidRPr="007123F8">
        <w:rPr>
          <w:rFonts w:ascii="Minion Pro" w:hAnsi="Minion Pro"/>
          <w:color w:val="000000"/>
        </w:rPr>
        <w:t>In</w:t>
      </w:r>
      <w:r w:rsidRPr="007123F8">
        <w:rPr>
          <w:rStyle w:val="apple-converted-space"/>
          <w:rFonts w:ascii="Minion Pro" w:hAnsi="Minion Pro"/>
          <w:b/>
          <w:bCs/>
          <w:color w:val="000000"/>
        </w:rPr>
        <w:t> </w:t>
      </w:r>
      <w:r w:rsidRPr="007123F8">
        <w:rPr>
          <w:rFonts w:ascii="Minion Pro" w:hAnsi="Minion Pro"/>
          <w:i/>
          <w:iCs/>
          <w:color w:val="000000"/>
        </w:rPr>
        <w:t>Deutsches Dante-Jahrbuch</w:t>
      </w:r>
      <w:r w:rsidRPr="007123F8">
        <w:rPr>
          <w:rFonts w:ascii="Minion Pro" w:hAnsi="Minion Pro"/>
          <w:b/>
          <w:bCs/>
          <w:color w:val="000000"/>
        </w:rPr>
        <w:t>,</w:t>
      </w:r>
      <w:r w:rsidRPr="007123F8">
        <w:rPr>
          <w:rStyle w:val="apple-converted-space"/>
          <w:rFonts w:ascii="Minion Pro" w:hAnsi="Minion Pro"/>
          <w:b/>
          <w:bCs/>
          <w:color w:val="000000"/>
        </w:rPr>
        <w:t> </w:t>
      </w:r>
      <w:r w:rsidRPr="007123F8">
        <w:rPr>
          <w:rFonts w:ascii="Minion Pro" w:hAnsi="Minion Pro"/>
          <w:color w:val="000000"/>
        </w:rPr>
        <w:t>XLI-XLII</w:t>
      </w:r>
      <w:r w:rsidR="008D162D" w:rsidRPr="00841EFA">
        <w:rPr>
          <w:rFonts w:ascii="Minion Pro" w:hAnsi="Minion Pro"/>
        </w:rPr>
        <w:t xml:space="preserve"> (</w:t>
      </w:r>
      <w:r w:rsidR="008D162D">
        <w:rPr>
          <w:rFonts w:ascii="Minion Pro" w:hAnsi="Minion Pro"/>
        </w:rPr>
        <w:t>1964</w:t>
      </w:r>
      <w:r w:rsidR="008D162D" w:rsidRPr="00841EFA">
        <w:rPr>
          <w:rFonts w:ascii="Minion Pro" w:hAnsi="Minion Pro"/>
        </w:rPr>
        <w:t>)</w:t>
      </w:r>
      <w:r w:rsidRPr="007123F8">
        <w:rPr>
          <w:rFonts w:ascii="Minion Pro" w:hAnsi="Minion Pro"/>
          <w:color w:val="000000"/>
        </w:rPr>
        <w:t xml:space="preserve">, 212-222. </w:t>
      </w:r>
    </w:p>
    <w:p w:rsidR="00CF2C6C" w:rsidRPr="007123F8" w:rsidRDefault="00CF2C6C" w:rsidP="00A4197F">
      <w:pPr>
        <w:pStyle w:val="NormalWeb"/>
        <w:ind w:firstLine="720"/>
        <w:rPr>
          <w:rFonts w:ascii="Minion Pro" w:hAnsi="Minion Pro"/>
          <w:iCs/>
          <w:color w:val="000000"/>
        </w:rPr>
      </w:pPr>
      <w:r w:rsidRPr="007123F8">
        <w:rPr>
          <w:rFonts w:ascii="Minion Pro" w:hAnsi="Minion Pro"/>
          <w:color w:val="000000"/>
        </w:rPr>
        <w:t>Review-article in which Professor Leo examines Vallone</w:t>
      </w:r>
      <w:r w:rsidR="003615B6" w:rsidRPr="007123F8">
        <w:rPr>
          <w:rFonts w:ascii="Minion Pro" w:hAnsi="Minion Pro"/>
          <w:color w:val="000000"/>
        </w:rPr>
        <w:t>’</w:t>
      </w:r>
      <w:r w:rsidRPr="007123F8">
        <w:rPr>
          <w:rFonts w:ascii="Minion Pro" w:hAnsi="Minion Pro"/>
          <w:color w:val="000000"/>
        </w:rPr>
        <w:t>s volume on</w:t>
      </w:r>
      <w:r w:rsidRPr="007123F8">
        <w:rPr>
          <w:rStyle w:val="apple-converted-space"/>
          <w:rFonts w:ascii="Minion Pro" w:hAnsi="Minion Pro"/>
          <w:color w:val="000000"/>
        </w:rPr>
        <w:t> </w:t>
      </w:r>
      <w:r w:rsidRPr="007123F8">
        <w:rPr>
          <w:rFonts w:ascii="Minion Pro" w:hAnsi="Minion Pro"/>
          <w:i/>
          <w:iCs/>
          <w:color w:val="000000"/>
        </w:rPr>
        <w:t>La critica dantesca nel Settecento ed altri saggi danteschi</w:t>
      </w:r>
      <w:r w:rsidRPr="007123F8">
        <w:rPr>
          <w:rStyle w:val="apple-converted-space"/>
          <w:rFonts w:ascii="Minion Pro" w:hAnsi="Minion Pro"/>
          <w:i/>
          <w:iCs/>
          <w:color w:val="000000"/>
        </w:rPr>
        <w:t> </w:t>
      </w:r>
      <w:r w:rsidRPr="007123F8">
        <w:rPr>
          <w:rFonts w:ascii="Minion Pro" w:hAnsi="Minion Pro"/>
          <w:color w:val="000000"/>
        </w:rPr>
        <w:t>(Firenze, Olschki, 1961) and also considers all of Vallone</w:t>
      </w:r>
      <w:r w:rsidR="003615B6" w:rsidRPr="007123F8">
        <w:rPr>
          <w:rFonts w:ascii="Minion Pro" w:hAnsi="Minion Pro"/>
          <w:color w:val="000000"/>
        </w:rPr>
        <w:t>’</w:t>
      </w:r>
      <w:r w:rsidRPr="007123F8">
        <w:rPr>
          <w:rFonts w:ascii="Minion Pro" w:hAnsi="Minion Pro"/>
          <w:color w:val="000000"/>
        </w:rPr>
        <w:t xml:space="preserve">s other work on the history of Dante criticism. </w:t>
      </w:r>
      <w:r w:rsidRPr="008D162D">
        <w:rPr>
          <w:rFonts w:ascii="Minion Pro" w:hAnsi="Minion Pro"/>
          <w:color w:val="000000"/>
        </w:rPr>
        <w:t xml:space="preserve">The </w:t>
      </w:r>
      <w:r w:rsidR="003615B6" w:rsidRPr="008D162D">
        <w:rPr>
          <w:rFonts w:ascii="Minion Pro" w:hAnsi="Minion Pro"/>
          <w:color w:val="000000"/>
        </w:rPr>
        <w:t>“</w:t>
      </w:r>
      <w:r w:rsidRPr="008D162D">
        <w:rPr>
          <w:rFonts w:ascii="Minion Pro" w:hAnsi="Minion Pro"/>
          <w:color w:val="000000"/>
        </w:rPr>
        <w:t>Anhang</w:t>
      </w:r>
      <w:r w:rsidR="00C220A6" w:rsidRPr="008D162D">
        <w:rPr>
          <w:rFonts w:ascii="Minion Pro" w:hAnsi="Minion Pro"/>
          <w:color w:val="000000"/>
        </w:rPr>
        <w:t>”</w:t>
      </w:r>
      <w:r w:rsidRPr="008D162D">
        <w:rPr>
          <w:rFonts w:ascii="Minion Pro" w:hAnsi="Minion Pro"/>
          <w:color w:val="000000"/>
        </w:rPr>
        <w:t xml:space="preserve"> (pp. 221-222) is a </w:t>
      </w:r>
      <w:r w:rsidR="003615B6" w:rsidRPr="008D162D">
        <w:rPr>
          <w:rFonts w:ascii="Minion Pro" w:hAnsi="Minion Pro"/>
          <w:color w:val="000000"/>
        </w:rPr>
        <w:t>“</w:t>
      </w:r>
      <w:r w:rsidRPr="008D162D">
        <w:rPr>
          <w:rFonts w:ascii="Minion Pro" w:hAnsi="Minion Pro"/>
          <w:color w:val="000000"/>
        </w:rPr>
        <w:t>corollario</w:t>
      </w:r>
      <w:r w:rsidR="00C220A6" w:rsidRPr="008D162D">
        <w:rPr>
          <w:rFonts w:ascii="Minion Pro" w:hAnsi="Minion Pro"/>
          <w:color w:val="000000"/>
        </w:rPr>
        <w:t>”</w:t>
      </w:r>
      <w:r w:rsidRPr="008D162D">
        <w:rPr>
          <w:rFonts w:ascii="Minion Pro" w:hAnsi="Minion Pro"/>
          <w:color w:val="000000"/>
        </w:rPr>
        <w:t xml:space="preserve"> to Professor Leo</w:t>
      </w:r>
      <w:r w:rsidR="003615B6" w:rsidRPr="008D162D">
        <w:rPr>
          <w:rFonts w:ascii="Minion Pro" w:hAnsi="Minion Pro"/>
          <w:color w:val="000000"/>
        </w:rPr>
        <w:t>’</w:t>
      </w:r>
      <w:r w:rsidRPr="008D162D">
        <w:rPr>
          <w:rFonts w:ascii="Minion Pro" w:hAnsi="Minion Pro"/>
          <w:color w:val="000000"/>
        </w:rPr>
        <w:t xml:space="preserve">s study, </w:t>
      </w:r>
      <w:r w:rsidR="003615B6" w:rsidRPr="008D162D">
        <w:rPr>
          <w:rFonts w:ascii="Minion Pro" w:hAnsi="Minion Pro"/>
          <w:color w:val="000000"/>
        </w:rPr>
        <w:t>“</w:t>
      </w:r>
      <w:r w:rsidRPr="008D162D">
        <w:rPr>
          <w:rFonts w:ascii="Minion Pro" w:hAnsi="Minion Pro"/>
          <w:color w:val="000000"/>
        </w:rPr>
        <w:t xml:space="preserve">Zum </w:t>
      </w:r>
      <w:r w:rsidR="003615B6" w:rsidRPr="008D162D">
        <w:rPr>
          <w:rFonts w:ascii="Minion Pro" w:hAnsi="Minion Pro"/>
          <w:color w:val="000000"/>
        </w:rPr>
        <w:t>‘</w:t>
      </w:r>
      <w:r w:rsidRPr="008D162D">
        <w:rPr>
          <w:rFonts w:ascii="Minion Pro" w:hAnsi="Minion Pro"/>
          <w:color w:val="000000"/>
        </w:rPr>
        <w:t>Rifacimento</w:t>
      </w:r>
      <w:r w:rsidR="003615B6" w:rsidRPr="008D162D">
        <w:rPr>
          <w:rFonts w:ascii="Minion Pro" w:hAnsi="Minion Pro"/>
          <w:color w:val="000000"/>
        </w:rPr>
        <w:t>’</w:t>
      </w:r>
      <w:r w:rsidRPr="008D162D">
        <w:rPr>
          <w:rFonts w:ascii="Minion Pro" w:hAnsi="Minion Pro"/>
          <w:color w:val="000000"/>
        </w:rPr>
        <w:t xml:space="preserve"> der</w:t>
      </w:r>
      <w:r w:rsidRPr="008D162D">
        <w:rPr>
          <w:rStyle w:val="apple-converted-space"/>
          <w:rFonts w:ascii="Minion Pro" w:hAnsi="Minion Pro"/>
          <w:color w:val="000000"/>
        </w:rPr>
        <w:t> </w:t>
      </w:r>
      <w:r w:rsidRPr="008D162D">
        <w:rPr>
          <w:rFonts w:ascii="Minion Pro" w:hAnsi="Minion Pro"/>
          <w:i/>
          <w:iCs/>
          <w:color w:val="000000"/>
        </w:rPr>
        <w:t>Vita Nuova</w:t>
      </w:r>
      <w:r w:rsidR="00C220A6" w:rsidRPr="008D162D">
        <w:rPr>
          <w:rFonts w:ascii="Minion Pro" w:hAnsi="Minion Pro"/>
          <w:i/>
          <w:iCs/>
          <w:color w:val="000000"/>
        </w:rPr>
        <w:t>”</w:t>
      </w:r>
      <w:r w:rsidRPr="008D162D">
        <w:rPr>
          <w:rFonts w:ascii="Minion Pro" w:hAnsi="Minion Pro"/>
          <w:i/>
          <w:iCs/>
          <w:color w:val="000000"/>
        </w:rPr>
        <w:t xml:space="preserve"> (Romanische </w:t>
      </w:r>
      <w:r w:rsidR="008D162D" w:rsidRPr="008D162D">
        <w:rPr>
          <w:rFonts w:ascii="Minion Pro" w:hAnsi="Minion Pro"/>
          <w:i/>
          <w:iCs/>
          <w:color w:val="000000"/>
        </w:rPr>
        <w:t xml:space="preserve">Forschungen, </w:t>
      </w:r>
      <w:r w:rsidR="008D162D" w:rsidRPr="008D162D">
        <w:rPr>
          <w:rFonts w:ascii="Minion Pro" w:hAnsi="Minion Pro"/>
          <w:iCs/>
          <w:color w:val="000000"/>
        </w:rPr>
        <w:t xml:space="preserve">LXXIV </w:t>
      </w:r>
      <w:r w:rsidRPr="008D162D">
        <w:rPr>
          <w:rFonts w:ascii="Minion Pro" w:hAnsi="Minion Pro"/>
          <w:i/>
          <w:iCs/>
          <w:color w:val="000000"/>
        </w:rPr>
        <w:t>Forschungen,</w:t>
      </w:r>
      <w:r w:rsidRPr="008D162D">
        <w:rPr>
          <w:rStyle w:val="apple-converted-space"/>
          <w:rFonts w:ascii="Minion Pro" w:hAnsi="Minion Pro"/>
          <w:i/>
          <w:iCs/>
          <w:color w:val="000000"/>
        </w:rPr>
        <w:t> </w:t>
      </w:r>
      <w:r w:rsidRPr="008D162D">
        <w:rPr>
          <w:rFonts w:ascii="Minion Pro" w:hAnsi="Minion Pro"/>
          <w:color w:val="000000"/>
        </w:rPr>
        <w:t>LXXIV</w:t>
      </w:r>
      <w:r w:rsidRPr="008D162D">
        <w:rPr>
          <w:rStyle w:val="apple-converted-space"/>
          <w:rFonts w:ascii="Minion Pro" w:hAnsi="Minion Pro"/>
          <w:i/>
          <w:iCs/>
          <w:color w:val="000000"/>
        </w:rPr>
        <w:t> </w:t>
      </w:r>
      <w:r w:rsidR="008D162D">
        <w:rPr>
          <w:rFonts w:ascii="Minion Pro" w:hAnsi="Minion Pro"/>
          <w:color w:val="000000"/>
        </w:rPr>
        <w:t>(</w:t>
      </w:r>
      <w:r w:rsidRPr="008D162D">
        <w:rPr>
          <w:rFonts w:ascii="Minion Pro" w:hAnsi="Minion Pro"/>
          <w:color w:val="000000"/>
        </w:rPr>
        <w:t>1962</w:t>
      </w:r>
      <w:r w:rsidR="008D162D">
        <w:rPr>
          <w:rFonts w:ascii="Minion Pro" w:hAnsi="Minion Pro"/>
          <w:color w:val="000000"/>
        </w:rPr>
        <w:t>)</w:t>
      </w:r>
      <w:r w:rsidRPr="008D162D">
        <w:rPr>
          <w:rFonts w:ascii="Minion Pro" w:hAnsi="Minion Pro"/>
          <w:color w:val="000000"/>
        </w:rPr>
        <w:t xml:space="preserve">, 281-317. </w:t>
      </w:r>
      <w:r w:rsidRPr="007123F8">
        <w:rPr>
          <w:rFonts w:ascii="Minion Pro" w:hAnsi="Minion Pro"/>
          <w:color w:val="000000"/>
        </w:rPr>
        <w:t>See</w:t>
      </w:r>
      <w:r w:rsidRPr="007123F8">
        <w:rPr>
          <w:rStyle w:val="apple-converted-space"/>
          <w:rFonts w:ascii="Minion Pro" w:hAnsi="Minion Pro"/>
          <w:color w:val="000000"/>
        </w:rPr>
        <w:t> </w:t>
      </w:r>
      <w:r w:rsidRPr="007123F8">
        <w:rPr>
          <w:rFonts w:ascii="Minion Pro" w:hAnsi="Minion Pro"/>
          <w:i/>
          <w:iCs/>
          <w:color w:val="000000"/>
        </w:rPr>
        <w:t>81st Report,</w:t>
      </w:r>
      <w:r w:rsidRPr="007123F8">
        <w:rPr>
          <w:rStyle w:val="apple-converted-space"/>
          <w:rFonts w:ascii="Minion Pro" w:hAnsi="Minion Pro"/>
          <w:i/>
          <w:iCs/>
          <w:color w:val="000000"/>
        </w:rPr>
        <w:t> </w:t>
      </w:r>
      <w:r w:rsidRPr="007123F8">
        <w:rPr>
          <w:rFonts w:ascii="Minion Pro" w:hAnsi="Minion Pro"/>
          <w:color w:val="000000"/>
        </w:rPr>
        <w:t xml:space="preserve">25-26), focusing on the parallelism between the </w:t>
      </w:r>
      <w:r w:rsidR="003615B6" w:rsidRPr="007123F8">
        <w:rPr>
          <w:rFonts w:ascii="Minion Pro" w:hAnsi="Minion Pro"/>
          <w:color w:val="000000"/>
        </w:rPr>
        <w:t>“</w:t>
      </w:r>
      <w:r w:rsidRPr="007123F8">
        <w:rPr>
          <w:rFonts w:ascii="Minion Pro" w:hAnsi="Minion Pro"/>
          <w:color w:val="000000"/>
        </w:rPr>
        <w:t>gabbo Szene</w:t>
      </w:r>
      <w:r w:rsidR="00C220A6" w:rsidRPr="007123F8">
        <w:rPr>
          <w:rFonts w:ascii="Minion Pro" w:hAnsi="Minion Pro"/>
          <w:color w:val="000000"/>
        </w:rPr>
        <w:t>”</w:t>
      </w:r>
      <w:r w:rsidRPr="007123F8">
        <w:rPr>
          <w:rFonts w:ascii="Minion Pro" w:hAnsi="Minion Pro"/>
          <w:color w:val="000000"/>
        </w:rPr>
        <w:t xml:space="preserve"> of</w:t>
      </w:r>
      <w:r w:rsidRPr="007123F8">
        <w:rPr>
          <w:rStyle w:val="apple-converted-space"/>
          <w:rFonts w:ascii="Minion Pro" w:hAnsi="Minion Pro"/>
          <w:color w:val="000000"/>
        </w:rPr>
        <w:t> </w:t>
      </w:r>
      <w:r w:rsidRPr="007123F8">
        <w:rPr>
          <w:rFonts w:ascii="Minion Pro" w:hAnsi="Minion Pro"/>
          <w:i/>
          <w:iCs/>
          <w:color w:val="000000"/>
        </w:rPr>
        <w:t>Vita Nuova,</w:t>
      </w:r>
      <w:r w:rsidRPr="007123F8">
        <w:rPr>
          <w:rStyle w:val="apple-converted-space"/>
          <w:rFonts w:ascii="Minion Pro" w:hAnsi="Minion Pro"/>
          <w:i/>
          <w:iCs/>
          <w:color w:val="000000"/>
        </w:rPr>
        <w:t> </w:t>
      </w:r>
      <w:r w:rsidRPr="007123F8">
        <w:rPr>
          <w:rFonts w:ascii="Minion Pro" w:hAnsi="Minion Pro"/>
          <w:color w:val="000000"/>
        </w:rPr>
        <w:t>XIV</w:t>
      </w:r>
      <w:r w:rsidRPr="007123F8">
        <w:rPr>
          <w:rFonts w:ascii="Minion Pro" w:hAnsi="Minion Pro"/>
          <w:i/>
          <w:iCs/>
          <w:color w:val="000000"/>
        </w:rPr>
        <w:t>,</w:t>
      </w:r>
      <w:r w:rsidRPr="007123F8">
        <w:rPr>
          <w:rStyle w:val="apple-converted-space"/>
          <w:rFonts w:ascii="Minion Pro" w:hAnsi="Minion Pro"/>
          <w:i/>
          <w:iCs/>
          <w:color w:val="000000"/>
        </w:rPr>
        <w:t> </w:t>
      </w:r>
      <w:r w:rsidRPr="007123F8">
        <w:rPr>
          <w:rFonts w:ascii="Minion Pro" w:hAnsi="Minion Pro"/>
          <w:color w:val="000000"/>
        </w:rPr>
        <w:t xml:space="preserve">and the </w:t>
      </w:r>
      <w:r w:rsidR="003615B6" w:rsidRPr="007123F8">
        <w:rPr>
          <w:rFonts w:ascii="Minion Pro" w:hAnsi="Minion Pro"/>
          <w:color w:val="000000"/>
        </w:rPr>
        <w:t>“</w:t>
      </w:r>
      <w:r w:rsidRPr="007123F8">
        <w:rPr>
          <w:rFonts w:ascii="Minion Pro" w:hAnsi="Minion Pro"/>
          <w:color w:val="000000"/>
        </w:rPr>
        <w:t>Buss Szene</w:t>
      </w:r>
      <w:r w:rsidR="00C220A6"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of Purgatorio,</w:t>
      </w:r>
      <w:r w:rsidRPr="007123F8">
        <w:rPr>
          <w:rStyle w:val="apple-converted-space"/>
          <w:rFonts w:ascii="Minion Pro" w:hAnsi="Minion Pro"/>
          <w:i/>
          <w:iCs/>
          <w:color w:val="000000"/>
        </w:rPr>
        <w:t> </w:t>
      </w:r>
      <w:r w:rsidRPr="007123F8">
        <w:rPr>
          <w:rFonts w:ascii="Minion Pro" w:hAnsi="Minion Pro"/>
          <w:color w:val="000000"/>
        </w:rPr>
        <w:t>XXX,</w:t>
      </w:r>
      <w:r w:rsidRPr="007123F8">
        <w:rPr>
          <w:rStyle w:val="apple-converted-space"/>
          <w:rFonts w:ascii="Minion Pro" w:hAnsi="Minion Pro"/>
          <w:i/>
          <w:iCs/>
          <w:color w:val="000000"/>
        </w:rPr>
        <w:t> </w:t>
      </w:r>
      <w:r w:rsidRPr="007123F8">
        <w:rPr>
          <w:rFonts w:ascii="Minion Pro" w:hAnsi="Minion Pro"/>
          <w:color w:val="000000"/>
        </w:rPr>
        <w:t>by relating analogically the</w:t>
      </w:r>
      <w:r w:rsidRPr="007123F8">
        <w:rPr>
          <w:rStyle w:val="apple-converted-space"/>
          <w:rFonts w:ascii="Minion Pro" w:hAnsi="Minion Pro"/>
          <w:color w:val="000000"/>
        </w:rPr>
        <w:t> </w:t>
      </w:r>
      <w:r w:rsidRPr="007123F8">
        <w:rPr>
          <w:rFonts w:ascii="Minion Pro" w:hAnsi="Minion Pro"/>
          <w:i/>
          <w:iCs/>
          <w:color w:val="000000"/>
        </w:rPr>
        <w:t>angeli</w:t>
      </w:r>
      <w:r w:rsidRPr="007123F8">
        <w:rPr>
          <w:rStyle w:val="apple-converted-space"/>
          <w:rFonts w:ascii="Minion Pro" w:hAnsi="Minion Pro"/>
          <w:i/>
          <w:iCs/>
          <w:color w:val="000000"/>
        </w:rPr>
        <w:t> </w:t>
      </w:r>
      <w:r w:rsidRPr="007123F8">
        <w:rPr>
          <w:rFonts w:ascii="Minion Pro" w:hAnsi="Minion Pro"/>
          <w:color w:val="000000"/>
        </w:rPr>
        <w:t>of thc latter to the</w:t>
      </w:r>
      <w:r w:rsidRPr="007123F8">
        <w:rPr>
          <w:rStyle w:val="apple-converted-space"/>
          <w:rFonts w:ascii="Minion Pro" w:hAnsi="Minion Pro"/>
          <w:color w:val="000000"/>
        </w:rPr>
        <w:t> </w:t>
      </w:r>
      <w:r w:rsidRPr="007123F8">
        <w:rPr>
          <w:rFonts w:ascii="Minion Pro" w:hAnsi="Minion Pro"/>
          <w:i/>
          <w:iCs/>
          <w:color w:val="000000"/>
        </w:rPr>
        <w:t>donne</w:t>
      </w:r>
      <w:r w:rsidRPr="007123F8">
        <w:rPr>
          <w:rStyle w:val="apple-converted-space"/>
          <w:rFonts w:ascii="Minion Pro" w:hAnsi="Minion Pro"/>
          <w:i/>
          <w:iCs/>
          <w:color w:val="000000"/>
        </w:rPr>
        <w:t> </w:t>
      </w:r>
      <w:r w:rsidRPr="007123F8">
        <w:rPr>
          <w:rFonts w:ascii="Minion Pro" w:hAnsi="Minion Pro"/>
          <w:color w:val="000000"/>
        </w:rPr>
        <w:t xml:space="preserve">of the former but transformed </w:t>
      </w:r>
      <w:r w:rsidR="003615B6" w:rsidRPr="007123F8">
        <w:rPr>
          <w:rFonts w:ascii="Minion Pro" w:hAnsi="Minion Pro"/>
          <w:color w:val="000000"/>
        </w:rPr>
        <w:t>“</w:t>
      </w:r>
      <w:r w:rsidRPr="007123F8">
        <w:rPr>
          <w:rFonts w:ascii="Minion Pro" w:hAnsi="Minion Pro"/>
          <w:color w:val="000000"/>
        </w:rPr>
        <w:t xml:space="preserve">a lo </w:t>
      </w:r>
      <w:r w:rsidRPr="007123F8">
        <w:rPr>
          <w:rFonts w:ascii="Minion Pro" w:hAnsi="Minion Pro"/>
          <w:color w:val="000000"/>
        </w:rPr>
        <w:lastRenderedPageBreak/>
        <w:t>divino,</w:t>
      </w:r>
      <w:r w:rsidR="00C220A6" w:rsidRPr="007123F8">
        <w:rPr>
          <w:rFonts w:ascii="Minion Pro" w:hAnsi="Minion Pro"/>
          <w:color w:val="000000"/>
        </w:rPr>
        <w:t>”</w:t>
      </w:r>
      <w:r w:rsidRPr="007123F8">
        <w:rPr>
          <w:rFonts w:ascii="Minion Pro" w:hAnsi="Minion Pro"/>
          <w:color w:val="000000"/>
        </w:rPr>
        <w:t xml:space="preserve"> just as Beatrice and Dante are, in the</w:t>
      </w:r>
      <w:r w:rsidRPr="007123F8">
        <w:rPr>
          <w:rStyle w:val="apple-converted-space"/>
          <w:rFonts w:ascii="Minion Pro" w:hAnsi="Minion Pro"/>
          <w:color w:val="000000"/>
        </w:rPr>
        <w:t> </w:t>
      </w:r>
      <w:r w:rsidRPr="007123F8">
        <w:rPr>
          <w:rFonts w:ascii="Minion Pro" w:hAnsi="Minion Pro"/>
          <w:i/>
          <w:iCs/>
          <w:color w:val="000000"/>
        </w:rPr>
        <w:t>Divina Commedia,</w:t>
      </w:r>
      <w:r w:rsidRPr="007123F8">
        <w:rPr>
          <w:rStyle w:val="apple-converted-space"/>
          <w:rFonts w:ascii="Minion Pro" w:hAnsi="Minion Pro"/>
          <w:i/>
          <w:iCs/>
          <w:color w:val="000000"/>
        </w:rPr>
        <w:t> </w:t>
      </w:r>
      <w:r w:rsidRPr="007123F8">
        <w:rPr>
          <w:rFonts w:ascii="Minion Pro" w:hAnsi="Minion Pro"/>
          <w:color w:val="000000"/>
        </w:rPr>
        <w:t>their transformed selves from the</w:t>
      </w:r>
      <w:r w:rsidRPr="007123F8">
        <w:rPr>
          <w:rStyle w:val="apple-converted-space"/>
          <w:rFonts w:ascii="Minion Pro" w:hAnsi="Minion Pro"/>
          <w:b/>
          <w:bCs/>
          <w:color w:val="000000"/>
        </w:rPr>
        <w:t> </w:t>
      </w:r>
      <w:r w:rsidRPr="007123F8">
        <w:rPr>
          <w:rFonts w:ascii="Minion Pro" w:hAnsi="Minion Pro"/>
          <w:i/>
          <w:iCs/>
          <w:color w:val="000000"/>
        </w:rPr>
        <w:t>Vita Nuova.</w:t>
      </w:r>
    </w:p>
    <w:p w:rsidR="000A11F9" w:rsidRPr="007123F8" w:rsidRDefault="000A11F9" w:rsidP="000A11F9">
      <w:pPr>
        <w:pStyle w:val="NormalWeb"/>
        <w:rPr>
          <w:rFonts w:ascii="Minion Pro" w:hAnsi="Minion Pro"/>
        </w:rPr>
      </w:pPr>
      <w:r w:rsidRPr="007123F8">
        <w:rPr>
          <w:rFonts w:ascii="Minion Pro" w:hAnsi="Minion Pro"/>
          <w:b/>
          <w:bCs/>
          <w:lang w:val="de-DE"/>
        </w:rPr>
        <w:t>Ulrich</w:t>
      </w:r>
      <w:r w:rsidR="00596A3A" w:rsidRPr="007123F8">
        <w:rPr>
          <w:rFonts w:ascii="Minion Pro" w:hAnsi="Minion Pro"/>
          <w:b/>
          <w:bCs/>
          <w:lang w:val="de-DE"/>
        </w:rPr>
        <w:t xml:space="preserve"> Leo</w:t>
      </w:r>
      <w:r w:rsidRPr="007123F8">
        <w:rPr>
          <w:rFonts w:ascii="Minion Pro" w:hAnsi="Minion Pro"/>
          <w:b/>
          <w:bCs/>
          <w:lang w:val="de-DE"/>
        </w:rPr>
        <w:t xml:space="preserve">. </w:t>
      </w:r>
      <w:r w:rsidRPr="007123F8">
        <w:rPr>
          <w:rFonts w:ascii="Minion Pro" w:hAnsi="Minion Pro"/>
          <w:lang w:val="de-DE"/>
        </w:rPr>
        <w:t xml:space="preserve">“Das Vor-Paradiso, die ‘humanistische Illusion’ und die Orte der Seelen.” </w:t>
      </w:r>
      <w:r w:rsidRPr="007123F8">
        <w:rPr>
          <w:rFonts w:ascii="Minion Pro" w:hAnsi="Minion Pro"/>
        </w:rPr>
        <w:t xml:space="preserve">In </w:t>
      </w:r>
      <w:r w:rsidRPr="007123F8">
        <w:rPr>
          <w:rFonts w:ascii="Minion Pro" w:hAnsi="Minion Pro"/>
          <w:i/>
          <w:iCs/>
        </w:rPr>
        <w:t xml:space="preserve">Deutsches Dante-Jahrbuch, </w:t>
      </w:r>
      <w:r w:rsidRPr="007123F8">
        <w:rPr>
          <w:rFonts w:ascii="Minion Pro" w:hAnsi="Minion Pro"/>
        </w:rPr>
        <w:t xml:space="preserve">XLI-XLII (1964), 173-211. </w:t>
      </w:r>
    </w:p>
    <w:p w:rsidR="000A11F9" w:rsidRPr="007123F8" w:rsidRDefault="000A11F9" w:rsidP="000A11F9">
      <w:pPr>
        <w:pStyle w:val="NormalWeb"/>
        <w:ind w:firstLine="720"/>
        <w:rPr>
          <w:rFonts w:ascii="Minion Pro" w:hAnsi="Minion Pro"/>
        </w:rPr>
      </w:pPr>
      <w:r w:rsidRPr="007123F8">
        <w:rPr>
          <w:rFonts w:ascii="Minion Pro" w:hAnsi="Minion Pro"/>
        </w:rPr>
        <w:t xml:space="preserve">Submits that in the content and structure of the </w:t>
      </w:r>
      <w:r w:rsidRPr="007123F8">
        <w:rPr>
          <w:rFonts w:ascii="Minion Pro" w:hAnsi="Minion Pro"/>
          <w:i/>
          <w:iCs/>
        </w:rPr>
        <w:t xml:space="preserve">Divine Comedy </w:t>
      </w:r>
      <w:r w:rsidRPr="007123F8">
        <w:rPr>
          <w:rFonts w:ascii="Minion Pro" w:hAnsi="Minion Pro"/>
        </w:rPr>
        <w:t xml:space="preserve">there is a place which is no longer the </w:t>
      </w:r>
      <w:r w:rsidRPr="007123F8">
        <w:rPr>
          <w:rFonts w:ascii="Minion Pro" w:hAnsi="Minion Pro"/>
          <w:i/>
          <w:iCs/>
        </w:rPr>
        <w:t xml:space="preserve">Purgatorio </w:t>
      </w:r>
      <w:r w:rsidRPr="007123F8">
        <w:rPr>
          <w:rFonts w:ascii="Minion Pro" w:hAnsi="Minion Pro"/>
        </w:rPr>
        <w:t xml:space="preserve">and not yet the </w:t>
      </w:r>
      <w:r w:rsidRPr="007123F8">
        <w:rPr>
          <w:rFonts w:ascii="Minion Pro" w:hAnsi="Minion Pro"/>
          <w:i/>
          <w:iCs/>
        </w:rPr>
        <w:t xml:space="preserve">Paradiso, </w:t>
      </w:r>
      <w:r w:rsidRPr="007123F8">
        <w:rPr>
          <w:rFonts w:ascii="Minion Pro" w:hAnsi="Minion Pro"/>
        </w:rPr>
        <w:t>but rather what may be called the ante-room of paradise.</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Barbara K. Lewalski</w:t>
      </w:r>
      <w:r w:rsidRPr="007123F8">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Federico Fellini</w:t>
      </w:r>
      <w:r w:rsidR="003615B6" w:rsidRPr="007123F8">
        <w:rPr>
          <w:rFonts w:ascii="Minion Pro" w:hAnsi="Minion Pro"/>
          <w:color w:val="000000"/>
          <w:lang w:val="it-IT"/>
        </w:rPr>
        <w:t>’</w:t>
      </w:r>
      <w:r w:rsidRPr="007123F8">
        <w:rPr>
          <w:rFonts w:ascii="Minion Pro" w:hAnsi="Minion Pro"/>
          <w:color w:val="000000"/>
          <w:lang w:val="it-IT"/>
        </w:rPr>
        <w:t>s</w:t>
      </w:r>
      <w:r w:rsidRPr="007123F8">
        <w:rPr>
          <w:rStyle w:val="apple-converted-space"/>
          <w:rFonts w:ascii="Minion Pro" w:hAnsi="Minion Pro"/>
          <w:color w:val="000000"/>
          <w:lang w:val="it-IT"/>
        </w:rPr>
        <w:t> </w:t>
      </w:r>
      <w:r w:rsidRPr="007123F8">
        <w:rPr>
          <w:rFonts w:ascii="Minion Pro" w:hAnsi="Minion Pro"/>
          <w:i/>
          <w:iCs/>
          <w:color w:val="000000"/>
          <w:lang w:val="it-IT"/>
        </w:rPr>
        <w:t>Purgatorio.</w:t>
      </w:r>
      <w:r w:rsidR="00C220A6" w:rsidRPr="007123F8">
        <w:rPr>
          <w:rFonts w:ascii="Minion Pro" w:hAnsi="Minion Pro"/>
          <w:i/>
          <w:iCs/>
          <w:color w:val="000000"/>
          <w:lang w:val="it-IT"/>
        </w:rPr>
        <w:t>”</w:t>
      </w:r>
      <w:r w:rsidRPr="007123F8">
        <w:rPr>
          <w:rFonts w:ascii="Minion Pro" w:hAnsi="Minion Pro"/>
          <w:i/>
          <w:iCs/>
          <w:color w:val="000000"/>
          <w:lang w:val="it-IT"/>
        </w:rPr>
        <w:t xml:space="preserve"> </w:t>
      </w:r>
      <w:r w:rsidR="00514F27">
        <w:rPr>
          <w:rFonts w:ascii="Minion Pro" w:hAnsi="Minion Pro"/>
          <w:iCs/>
          <w:color w:val="000000"/>
          <w:lang w:val="it-IT"/>
        </w:rPr>
        <w:t>I</w:t>
      </w:r>
      <w:r w:rsidRPr="00514F27">
        <w:rPr>
          <w:rFonts w:ascii="Minion Pro" w:hAnsi="Minion Pro"/>
          <w:iCs/>
          <w:color w:val="000000"/>
          <w:lang w:val="it-IT"/>
        </w:rPr>
        <w:t xml:space="preserve">n </w:t>
      </w:r>
      <w:r w:rsidRPr="007123F8">
        <w:rPr>
          <w:rFonts w:ascii="Minion Pro" w:hAnsi="Minion Pro"/>
          <w:i/>
          <w:iCs/>
          <w:color w:val="000000"/>
          <w:lang w:val="it-IT"/>
        </w:rPr>
        <w:t>Massachusetts Review,</w:t>
      </w:r>
      <w:r w:rsidRPr="007123F8">
        <w:rPr>
          <w:rStyle w:val="apple-converted-space"/>
          <w:rFonts w:ascii="Minion Pro" w:hAnsi="Minion Pro"/>
          <w:color w:val="000000"/>
          <w:lang w:val="it-IT"/>
        </w:rPr>
        <w:t> </w:t>
      </w:r>
      <w:r w:rsidRPr="007123F8">
        <w:rPr>
          <w:rFonts w:ascii="Minion Pro" w:hAnsi="Minion Pro"/>
          <w:color w:val="000000"/>
          <w:lang w:val="it-IT"/>
        </w:rPr>
        <w:t>V</w:t>
      </w:r>
      <w:r w:rsidR="001C2A8B" w:rsidRPr="00841EFA">
        <w:rPr>
          <w:rFonts w:ascii="Minion Pro" w:hAnsi="Minion Pro"/>
        </w:rPr>
        <w:t xml:space="preserve"> (</w:t>
      </w:r>
      <w:r w:rsidR="001C2A8B">
        <w:rPr>
          <w:rFonts w:ascii="Minion Pro" w:hAnsi="Minion Pro"/>
        </w:rPr>
        <w:t>1964</w:t>
      </w:r>
      <w:r w:rsidR="001C2A8B" w:rsidRPr="00841EFA">
        <w:rPr>
          <w:rFonts w:ascii="Minion Pro" w:hAnsi="Minion Pro"/>
        </w:rPr>
        <w:t>)</w:t>
      </w:r>
      <w:r w:rsidRPr="007123F8">
        <w:rPr>
          <w:rFonts w:ascii="Minion Pro" w:hAnsi="Minion Pro"/>
          <w:color w:val="000000"/>
          <w:lang w:val="it-IT"/>
        </w:rPr>
        <w:t xml:space="preserve">, 567-573. </w:t>
      </w:r>
    </w:p>
    <w:p w:rsidR="00CF2C6C" w:rsidRPr="007123F8" w:rsidRDefault="00CF2C6C" w:rsidP="001D257E">
      <w:pPr>
        <w:pStyle w:val="NormalWeb"/>
        <w:ind w:firstLine="720"/>
        <w:rPr>
          <w:rFonts w:ascii="Minion Pro" w:hAnsi="Minion Pro"/>
          <w:color w:val="000000"/>
        </w:rPr>
      </w:pPr>
      <w:r w:rsidRPr="007123F8">
        <w:rPr>
          <w:rFonts w:ascii="Minion Pro" w:hAnsi="Minion Pro"/>
          <w:color w:val="000000"/>
        </w:rPr>
        <w:t>Draws poignant and convincing parallels between Fellini</w:t>
      </w:r>
      <w:r w:rsidR="003615B6" w:rsidRPr="007123F8">
        <w:rPr>
          <w:rFonts w:ascii="Minion Pro" w:hAnsi="Minion Pro"/>
          <w:color w:val="000000"/>
        </w:rPr>
        <w:t>’</w:t>
      </w:r>
      <w:r w:rsidRPr="007123F8">
        <w:rPr>
          <w:rFonts w:ascii="Minion Pro" w:hAnsi="Minion Pro"/>
          <w:color w:val="000000"/>
        </w:rPr>
        <w:t>s films,</w:t>
      </w:r>
      <w:r w:rsidRPr="007123F8">
        <w:rPr>
          <w:rStyle w:val="apple-converted-space"/>
          <w:rFonts w:ascii="Minion Pro" w:hAnsi="Minion Pro"/>
          <w:color w:val="000000"/>
        </w:rPr>
        <w:t> </w:t>
      </w:r>
      <w:r w:rsidRPr="007123F8">
        <w:rPr>
          <w:rFonts w:ascii="Minion Pro" w:hAnsi="Minion Pro"/>
          <w:i/>
          <w:iCs/>
          <w:color w:val="000000"/>
        </w:rPr>
        <w:t>La dolce vita</w:t>
      </w:r>
      <w:r w:rsidRPr="007123F8">
        <w:rPr>
          <w:rStyle w:val="apple-converted-space"/>
          <w:rFonts w:ascii="Minion Pro" w:hAnsi="Minion Pro"/>
          <w:color w:val="000000"/>
        </w:rPr>
        <w:t> </w:t>
      </w:r>
      <w:r w:rsidRPr="007123F8">
        <w:rPr>
          <w:rFonts w:ascii="Minion Pro" w:hAnsi="Minion Pro"/>
          <w:color w:val="000000"/>
        </w:rPr>
        <w:t>and</w:t>
      </w:r>
      <w:r w:rsidRPr="007123F8">
        <w:rPr>
          <w:rStyle w:val="apple-converted-space"/>
          <w:rFonts w:ascii="Minion Pro" w:hAnsi="Minion Pro"/>
          <w:color w:val="000000"/>
        </w:rPr>
        <w:t> </w:t>
      </w:r>
      <w:r w:rsidRPr="007123F8">
        <w:rPr>
          <w:rFonts w:ascii="Minion Pro" w:hAnsi="Minion Pro"/>
          <w:i/>
          <w:iCs/>
          <w:color w:val="000000"/>
        </w:rPr>
        <w:t>8</w:t>
      </w:r>
      <w:r w:rsidR="009413FC">
        <w:rPr>
          <w:rFonts w:ascii="Minion Pro" w:hAnsi="Minion Pro"/>
          <w:i/>
          <w:iCs/>
          <w:color w:val="000000"/>
        </w:rPr>
        <w:t xml:space="preserve"> ½</w:t>
      </w:r>
      <w:r w:rsidRPr="007123F8">
        <w:rPr>
          <w:rFonts w:ascii="Minion Pro" w:hAnsi="Minion Pro"/>
          <w:color w:val="000000"/>
        </w:rPr>
        <w:t>, and Dante</w:t>
      </w:r>
      <w:r w:rsidR="003615B6" w:rsidRPr="007123F8">
        <w:rPr>
          <w:rFonts w:ascii="Minion Pro" w:hAnsi="Minion Pro"/>
          <w:color w:val="000000"/>
        </w:rPr>
        <w:t>’</w:t>
      </w:r>
      <w:r w:rsidRPr="007123F8">
        <w:rPr>
          <w:rFonts w:ascii="Minion Pro" w:hAnsi="Minion Pro"/>
          <w:color w:val="000000"/>
        </w:rPr>
        <w:t>s</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and</w:t>
      </w:r>
      <w:r w:rsidRPr="007123F8">
        <w:rPr>
          <w:rStyle w:val="apple-converted-space"/>
          <w:rFonts w:ascii="Minion Pro" w:hAnsi="Minion Pro"/>
          <w:color w:val="000000"/>
        </w:rPr>
        <w:t> </w:t>
      </w:r>
      <w:r w:rsidRPr="007123F8">
        <w:rPr>
          <w:rFonts w:ascii="Minion Pro" w:hAnsi="Minion Pro"/>
          <w:i/>
          <w:iCs/>
          <w:color w:val="000000"/>
        </w:rPr>
        <w:t>Purgatorio,</w:t>
      </w:r>
      <w:r w:rsidRPr="007123F8">
        <w:rPr>
          <w:rStyle w:val="apple-converted-space"/>
          <w:rFonts w:ascii="Minion Pro" w:hAnsi="Minion Pro"/>
          <w:i/>
          <w:iCs/>
          <w:color w:val="000000"/>
        </w:rPr>
        <w:t> </w:t>
      </w:r>
      <w:r w:rsidRPr="007123F8">
        <w:rPr>
          <w:rFonts w:ascii="Minion Pro" w:hAnsi="Minion Pro"/>
          <w:color w:val="000000"/>
        </w:rPr>
        <w:t>respectively.</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T. P. Logan</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The Characterization of Ulysses in Homer, Virgil and Dante: A Study in Sources and Analogues</w:t>
      </w:r>
      <w:r w:rsidRPr="007123F8">
        <w:rPr>
          <w:rFonts w:ascii="Minion Pro" w:hAnsi="Minion Pro"/>
          <w:b/>
          <w:bCs/>
          <w:i/>
          <w:iCs/>
          <w:color w:val="000000"/>
        </w:rPr>
        <w:t>.</w:t>
      </w:r>
      <w:r w:rsidR="00C220A6" w:rsidRPr="007123F8">
        <w:rPr>
          <w:rFonts w:ascii="Minion Pro" w:hAnsi="Minion Pro"/>
          <w:b/>
          <w:bCs/>
          <w:i/>
          <w:iCs/>
          <w:color w:val="000000"/>
        </w:rPr>
        <w:t>”</w:t>
      </w:r>
      <w:r w:rsidRPr="007123F8">
        <w:rPr>
          <w:rStyle w:val="apple-converted-space"/>
          <w:rFonts w:ascii="Minion Pro" w:hAnsi="Minion Pro"/>
          <w:b/>
          <w:bCs/>
          <w:i/>
          <w:iCs/>
          <w:color w:val="000000"/>
        </w:rPr>
        <w:t> </w:t>
      </w:r>
      <w:r w:rsidRPr="007123F8">
        <w:rPr>
          <w:rFonts w:ascii="Minion Pro" w:hAnsi="Minion Pro"/>
          <w:color w:val="000000"/>
        </w:rPr>
        <w:t>In</w:t>
      </w:r>
      <w:r w:rsidRPr="007123F8">
        <w:rPr>
          <w:rStyle w:val="apple-converted-space"/>
          <w:rFonts w:ascii="Minion Pro" w:hAnsi="Minion Pro"/>
          <w:bCs/>
          <w:i/>
          <w:iCs/>
          <w:color w:val="000000"/>
        </w:rPr>
        <w:t> </w:t>
      </w:r>
      <w:r w:rsidRPr="007123F8">
        <w:rPr>
          <w:rFonts w:ascii="Minion Pro" w:hAnsi="Minion Pro"/>
          <w:bCs/>
          <w:i/>
          <w:color w:val="000000"/>
        </w:rPr>
        <w:t>82nd Annual Report of the Dante Society</w:t>
      </w:r>
      <w:r w:rsidRPr="007123F8">
        <w:rPr>
          <w:rStyle w:val="apple-converted-space"/>
          <w:rFonts w:ascii="Minion Pro" w:hAnsi="Minion Pro"/>
          <w:bCs/>
          <w:color w:val="000000"/>
        </w:rPr>
        <w:t> </w:t>
      </w:r>
      <w:r w:rsidR="001D257E" w:rsidRPr="007123F8">
        <w:rPr>
          <w:rStyle w:val="apple-converted-space"/>
          <w:rFonts w:ascii="Minion Pro" w:hAnsi="Minion Pro"/>
          <w:bCs/>
          <w:color w:val="000000"/>
        </w:rPr>
        <w:t>(1964),</w:t>
      </w:r>
      <w:r w:rsidR="004624DA">
        <w:rPr>
          <w:rStyle w:val="apple-converted-space"/>
          <w:rFonts w:ascii="Minion Pro" w:hAnsi="Minion Pro"/>
          <w:bCs/>
          <w:color w:val="000000"/>
        </w:rPr>
        <w:t xml:space="preserve"> </w:t>
      </w:r>
      <w:r w:rsidRPr="007123F8">
        <w:rPr>
          <w:rFonts w:ascii="Minion Pro" w:hAnsi="Minion Pro"/>
          <w:color w:val="000000"/>
        </w:rPr>
        <w:t>19-40</w:t>
      </w:r>
      <w:r w:rsidRPr="007123F8">
        <w:rPr>
          <w:rFonts w:ascii="Minion Pro" w:hAnsi="Minion Pro"/>
          <w:i/>
          <w:iCs/>
          <w:color w:val="000000"/>
        </w:rPr>
        <w:t>.</w:t>
      </w:r>
      <w:r w:rsidRPr="007123F8">
        <w:rPr>
          <w:rStyle w:val="apple-converted-space"/>
          <w:rFonts w:ascii="Minion Pro" w:hAnsi="Minion Pro"/>
          <w:color w:val="000000"/>
        </w:rPr>
        <w:t> </w:t>
      </w:r>
    </w:p>
    <w:p w:rsidR="00CF2C6C" w:rsidRPr="007123F8" w:rsidRDefault="00CF2C6C" w:rsidP="001D257E">
      <w:pPr>
        <w:pStyle w:val="NormalWeb"/>
        <w:ind w:firstLine="720"/>
        <w:rPr>
          <w:rFonts w:ascii="Minion Pro" w:hAnsi="Minion Pro"/>
          <w:color w:val="000000"/>
        </w:rPr>
      </w:pPr>
      <w:r w:rsidRPr="007123F8">
        <w:rPr>
          <w:rFonts w:ascii="Minion Pro" w:hAnsi="Minion Pro"/>
          <w:color w:val="000000"/>
        </w:rPr>
        <w:t>Contends that Ulysses</w:t>
      </w:r>
      <w:r w:rsidR="003615B6" w:rsidRPr="007123F8">
        <w:rPr>
          <w:rFonts w:ascii="Minion Pro" w:hAnsi="Minion Pro"/>
          <w:color w:val="000000"/>
        </w:rPr>
        <w:t>’</w:t>
      </w:r>
      <w:r w:rsidRPr="007123F8">
        <w:rPr>
          <w:rFonts w:ascii="Minion Pro" w:hAnsi="Minion Pro"/>
          <w:color w:val="000000"/>
        </w:rPr>
        <w:t xml:space="preserve"> location so deep in the</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far from evincing a gross misunderstanding of the Greek hero, reflects Dante</w:t>
      </w:r>
      <w:r w:rsidR="003615B6" w:rsidRPr="007123F8">
        <w:rPr>
          <w:rFonts w:ascii="Minion Pro" w:hAnsi="Minion Pro"/>
          <w:color w:val="000000"/>
        </w:rPr>
        <w:t>’</w:t>
      </w:r>
      <w:r w:rsidRPr="007123F8">
        <w:rPr>
          <w:rFonts w:ascii="Minion Pro" w:hAnsi="Minion Pro"/>
          <w:color w:val="000000"/>
        </w:rPr>
        <w:t>s dependence on Virgil</w:t>
      </w:r>
      <w:r w:rsidR="003615B6" w:rsidRPr="007123F8">
        <w:rPr>
          <w:rFonts w:ascii="Minion Pro" w:hAnsi="Minion Pro"/>
          <w:color w:val="000000"/>
        </w:rPr>
        <w:t>’</w:t>
      </w:r>
      <w:r w:rsidRPr="007123F8">
        <w:rPr>
          <w:rFonts w:ascii="Minion Pro" w:hAnsi="Minion Pro"/>
          <w:color w:val="000000"/>
        </w:rPr>
        <w:t>s treatment of Ulysses as he is recast in the</w:t>
      </w:r>
      <w:r w:rsidRPr="007123F8">
        <w:rPr>
          <w:rStyle w:val="apple-converted-space"/>
          <w:rFonts w:ascii="Minion Pro" w:hAnsi="Minion Pro"/>
          <w:color w:val="000000"/>
        </w:rPr>
        <w:t> </w:t>
      </w:r>
      <w:r w:rsidRPr="007123F8">
        <w:rPr>
          <w:rFonts w:ascii="Minion Pro" w:hAnsi="Minion Pro"/>
          <w:i/>
          <w:iCs/>
          <w:color w:val="000000"/>
        </w:rPr>
        <w:t>Aeneid,</w:t>
      </w:r>
      <w:r w:rsidRPr="007123F8">
        <w:rPr>
          <w:rStyle w:val="apple-converted-space"/>
          <w:rFonts w:ascii="Minion Pro" w:hAnsi="Minion Pro"/>
          <w:i/>
          <w:iCs/>
          <w:color w:val="000000"/>
        </w:rPr>
        <w:t> </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s source of his particular sins and perhaps of the very notion of his damnation in the</w:t>
      </w:r>
      <w:r w:rsidRPr="007123F8">
        <w:rPr>
          <w:rStyle w:val="apple-converted-space"/>
          <w:rFonts w:ascii="Minion Pro" w:hAnsi="Minion Pro"/>
          <w:color w:val="000000"/>
        </w:rPr>
        <w:t> </w:t>
      </w:r>
      <w:r w:rsidRPr="007123F8">
        <w:rPr>
          <w:rFonts w:ascii="Minion Pro" w:hAnsi="Minion Pro"/>
          <w:i/>
          <w:iCs/>
          <w:color w:val="000000"/>
        </w:rPr>
        <w:t>Commedia.</w:t>
      </w:r>
      <w:r w:rsidRPr="007123F8">
        <w:rPr>
          <w:rStyle w:val="apple-converted-space"/>
          <w:rFonts w:ascii="Minion Pro" w:hAnsi="Minion Pro"/>
          <w:i/>
          <w:iCs/>
          <w:color w:val="000000"/>
        </w:rPr>
        <w:t> </w:t>
      </w:r>
      <w:r w:rsidRPr="007123F8">
        <w:rPr>
          <w:rFonts w:ascii="Minion Pro" w:hAnsi="Minion Pro"/>
          <w:color w:val="000000"/>
        </w:rPr>
        <w:t>In Virgil</w:t>
      </w:r>
      <w:r w:rsidR="003615B6" w:rsidRPr="007123F8">
        <w:rPr>
          <w:rFonts w:ascii="Minion Pro" w:hAnsi="Minion Pro"/>
          <w:color w:val="000000"/>
        </w:rPr>
        <w:t>’</w:t>
      </w:r>
      <w:r w:rsidRPr="007123F8">
        <w:rPr>
          <w:rFonts w:ascii="Minion Pro" w:hAnsi="Minion Pro"/>
          <w:color w:val="000000"/>
        </w:rPr>
        <w:t xml:space="preserve">s poem, a changed attitude is noted toward Odysseus who, with his pragmatic effectiveness based on guile and fraud, rather than strength and valor, his </w:t>
      </w:r>
      <w:r w:rsidR="003615B6" w:rsidRPr="007123F8">
        <w:rPr>
          <w:rFonts w:ascii="Minion Pro" w:hAnsi="Minion Pro"/>
          <w:color w:val="000000"/>
        </w:rPr>
        <w:t>“</w:t>
      </w:r>
      <w:r w:rsidRPr="007123F8">
        <w:rPr>
          <w:rFonts w:ascii="Minion Pro" w:hAnsi="Minion Pro"/>
          <w:color w:val="000000"/>
        </w:rPr>
        <w:t>triumphal affirmation of the self in open defiance of the gods and of his patriotic and familial duties,</w:t>
      </w:r>
      <w:r w:rsidR="00C220A6" w:rsidRPr="007123F8">
        <w:rPr>
          <w:rFonts w:ascii="Minion Pro" w:hAnsi="Minion Pro"/>
          <w:color w:val="000000"/>
        </w:rPr>
        <w:t>”</w:t>
      </w:r>
      <w:r w:rsidRPr="007123F8">
        <w:rPr>
          <w:rFonts w:ascii="Minion Pro" w:hAnsi="Minion Pro"/>
          <w:color w:val="000000"/>
        </w:rPr>
        <w:t xml:space="preserve"> contrasts antithetically with Aeneas, whose voyage, motivated by a sense of duty in answer to a divine and political mandate, is an act of self-abnegation. Contrasting the Roman ideals of</w:t>
      </w:r>
      <w:r w:rsidRPr="007123F8">
        <w:rPr>
          <w:rStyle w:val="apple-converted-space"/>
          <w:rFonts w:ascii="Minion Pro" w:hAnsi="Minion Pro"/>
          <w:color w:val="000000"/>
        </w:rPr>
        <w:t> </w:t>
      </w:r>
      <w:r w:rsidRPr="007123F8">
        <w:rPr>
          <w:rFonts w:ascii="Minion Pro" w:hAnsi="Minion Pro"/>
          <w:i/>
          <w:iCs/>
          <w:color w:val="000000"/>
        </w:rPr>
        <w:t>virtus</w:t>
      </w:r>
      <w:r w:rsidRPr="007123F8">
        <w:rPr>
          <w:rStyle w:val="apple-converted-space"/>
          <w:rFonts w:ascii="Minion Pro" w:hAnsi="Minion Pro"/>
          <w:color w:val="000000"/>
        </w:rPr>
        <w:t> </w:t>
      </w:r>
      <w:r w:rsidRPr="007123F8">
        <w:rPr>
          <w:rFonts w:ascii="Minion Pro" w:hAnsi="Minion Pro"/>
          <w:color w:val="000000"/>
        </w:rPr>
        <w:t>and</w:t>
      </w:r>
      <w:r w:rsidRPr="007123F8">
        <w:rPr>
          <w:rStyle w:val="apple-converted-space"/>
          <w:rFonts w:ascii="Minion Pro" w:hAnsi="Minion Pro"/>
          <w:color w:val="000000"/>
        </w:rPr>
        <w:t> </w:t>
      </w:r>
      <w:r w:rsidRPr="007123F8">
        <w:rPr>
          <w:rFonts w:ascii="Minion Pro" w:hAnsi="Minion Pro"/>
          <w:i/>
          <w:iCs/>
          <w:color w:val="000000"/>
        </w:rPr>
        <w:t>pietas</w:t>
      </w:r>
      <w:r w:rsidRPr="007123F8">
        <w:rPr>
          <w:rStyle w:val="apple-converted-space"/>
          <w:rFonts w:ascii="Minion Pro" w:hAnsi="Minion Pro"/>
          <w:i/>
          <w:iCs/>
          <w:color w:val="000000"/>
        </w:rPr>
        <w:t> </w:t>
      </w:r>
      <w:r w:rsidRPr="007123F8">
        <w:rPr>
          <w:rFonts w:ascii="Minion Pro" w:hAnsi="Minion Pro"/>
          <w:color w:val="000000"/>
        </w:rPr>
        <w:t>with Odysseus</w:t>
      </w:r>
      <w:r w:rsidR="003615B6" w:rsidRPr="007123F8">
        <w:rPr>
          <w:rFonts w:ascii="Minion Pro" w:hAnsi="Minion Pro"/>
          <w:color w:val="000000"/>
        </w:rPr>
        <w:t>’</w:t>
      </w:r>
      <w:r w:rsidRPr="007123F8">
        <w:rPr>
          <w:rFonts w:ascii="Minion Pro" w:hAnsi="Minion Pro"/>
          <w:color w:val="000000"/>
        </w:rPr>
        <w:t xml:space="preserve"> ideal of untrammeled individualism, Virgil condemns the ethical values, </w:t>
      </w:r>
      <w:r w:rsidR="003615B6" w:rsidRPr="007123F8">
        <w:rPr>
          <w:rFonts w:ascii="Minion Pro" w:hAnsi="Minion Pro"/>
          <w:color w:val="000000"/>
        </w:rPr>
        <w:t>“</w:t>
      </w:r>
      <w:r w:rsidRPr="007123F8">
        <w:rPr>
          <w:rFonts w:ascii="Minion Pro" w:hAnsi="Minion Pro"/>
          <w:color w:val="000000"/>
        </w:rPr>
        <w:t>the egocentric pragmatism,</w:t>
      </w:r>
      <w:r w:rsidR="00C220A6" w:rsidRPr="007123F8">
        <w:rPr>
          <w:rFonts w:ascii="Minion Pro" w:hAnsi="Minion Pro"/>
          <w:color w:val="000000"/>
        </w:rPr>
        <w:t>”</w:t>
      </w:r>
      <w:r w:rsidRPr="007123F8">
        <w:rPr>
          <w:rFonts w:ascii="Minion Pro" w:hAnsi="Minion Pro"/>
          <w:color w:val="000000"/>
        </w:rPr>
        <w:t xml:space="preserve"> of Homer</w:t>
      </w:r>
      <w:r w:rsidR="003615B6" w:rsidRPr="007123F8">
        <w:rPr>
          <w:rFonts w:ascii="Minion Pro" w:hAnsi="Minion Pro"/>
          <w:color w:val="000000"/>
        </w:rPr>
        <w:t>’</w:t>
      </w:r>
      <w:r w:rsidRPr="007123F8">
        <w:rPr>
          <w:rFonts w:ascii="Minion Pro" w:hAnsi="Minion Pro"/>
          <w:color w:val="000000"/>
        </w:rPr>
        <w:t>s hero. It is especially the sixth book of the</w:t>
      </w:r>
      <w:r w:rsidRPr="007123F8">
        <w:rPr>
          <w:rStyle w:val="apple-converted-space"/>
          <w:rFonts w:ascii="Minion Pro" w:hAnsi="Minion Pro"/>
          <w:color w:val="000000"/>
        </w:rPr>
        <w:t> </w:t>
      </w:r>
      <w:r w:rsidRPr="007123F8">
        <w:rPr>
          <w:rFonts w:ascii="Minion Pro" w:hAnsi="Minion Pro"/>
          <w:i/>
          <w:iCs/>
          <w:color w:val="000000"/>
        </w:rPr>
        <w:t>Aeneid,</w:t>
      </w:r>
      <w:r w:rsidRPr="007123F8">
        <w:rPr>
          <w:rStyle w:val="apple-converted-space"/>
          <w:rFonts w:ascii="Minion Pro" w:hAnsi="Minion Pro"/>
          <w:i/>
          <w:iCs/>
          <w:color w:val="000000"/>
        </w:rPr>
        <w:t> </w:t>
      </w:r>
      <w:r w:rsidRPr="007123F8">
        <w:rPr>
          <w:rFonts w:ascii="Minion Pro" w:hAnsi="Minion Pro"/>
          <w:color w:val="000000"/>
        </w:rPr>
        <w:t>with its complex alterations of Homer, that is most importantly related to Dante</w:t>
      </w:r>
      <w:r w:rsidR="003615B6" w:rsidRPr="007123F8">
        <w:rPr>
          <w:rFonts w:ascii="Minion Pro" w:hAnsi="Minion Pro"/>
          <w:color w:val="000000"/>
        </w:rPr>
        <w:t>’</w:t>
      </w:r>
      <w:r w:rsidRPr="007123F8">
        <w:rPr>
          <w:rFonts w:ascii="Minion Pro" w:hAnsi="Minion Pro"/>
          <w:color w:val="000000"/>
        </w:rPr>
        <w:t>s damnation of Ulysses and inspires the spirit of the account in</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color w:val="000000"/>
        </w:rPr>
        <w:t> </w:t>
      </w:r>
      <w:r w:rsidRPr="007123F8">
        <w:rPr>
          <w:rFonts w:ascii="Minion Pro" w:hAnsi="Minion Pro"/>
          <w:color w:val="000000"/>
        </w:rPr>
        <w:t>XXVI.</w:t>
      </w:r>
      <w:r w:rsidRPr="007123F8">
        <w:rPr>
          <w:rStyle w:val="apple-converted-space"/>
          <w:rFonts w:ascii="Minion Pro" w:hAnsi="Minion Pro"/>
          <w:i/>
          <w:iCs/>
          <w:color w:val="000000"/>
        </w:rPr>
        <w:t> </w:t>
      </w:r>
      <w:r w:rsidRPr="007123F8">
        <w:rPr>
          <w:rFonts w:ascii="Minion Pro" w:hAnsi="Minion Pro"/>
          <w:color w:val="000000"/>
        </w:rPr>
        <w:t xml:space="preserve">In sum, Ulysses </w:t>
      </w:r>
      <w:r w:rsidR="003615B6" w:rsidRPr="007123F8">
        <w:rPr>
          <w:rFonts w:ascii="Minion Pro" w:hAnsi="Minion Pro"/>
          <w:color w:val="000000"/>
        </w:rPr>
        <w:t>“</w:t>
      </w:r>
      <w:r w:rsidRPr="007123F8">
        <w:rPr>
          <w:rFonts w:ascii="Minion Pro" w:hAnsi="Minion Pro"/>
          <w:color w:val="000000"/>
        </w:rPr>
        <w:t>is the quintessence of all that was noble and inspiring in Greek civilization but also, for Dante as for Virgil, the personification of the tragic shortcomings of the ideals and values of that civilization.</w:t>
      </w:r>
      <w:r w:rsidR="00C220A6" w:rsidRPr="007123F8">
        <w:rPr>
          <w:rFonts w:ascii="Minion Pro" w:hAnsi="Minion Pro"/>
          <w:color w:val="000000"/>
        </w:rPr>
        <w:t>”</w:t>
      </w:r>
    </w:p>
    <w:p w:rsidR="00C2270F" w:rsidRPr="007123F8" w:rsidRDefault="00C2270F" w:rsidP="00C2270F">
      <w:pPr>
        <w:pStyle w:val="NormalWeb"/>
        <w:rPr>
          <w:rFonts w:ascii="Minion Pro" w:hAnsi="Minion Pro"/>
          <w:iCs/>
        </w:rPr>
      </w:pPr>
      <w:r w:rsidRPr="007123F8">
        <w:rPr>
          <w:rFonts w:ascii="Minion Pro" w:hAnsi="Minion Pro"/>
          <w:b/>
          <w:bCs/>
        </w:rPr>
        <w:t>Robert H. Lynn.</w:t>
      </w:r>
      <w:r w:rsidRPr="007123F8">
        <w:rPr>
          <w:rFonts w:ascii="Minion Pro" w:hAnsi="Minion Pro"/>
          <w:i/>
          <w:iCs/>
        </w:rPr>
        <w:t xml:space="preserve"> The Divine Comedy . . . Notes . . . </w:t>
      </w:r>
      <w:r w:rsidRPr="007123F8">
        <w:rPr>
          <w:rFonts w:ascii="Minion Pro" w:hAnsi="Minion Pro"/>
        </w:rPr>
        <w:t xml:space="preserve">Lincoln, Neb.: Cliff Notes Incorporated, 1964. 3 v. </w:t>
      </w:r>
    </w:p>
    <w:p w:rsidR="00C2270F" w:rsidRPr="007123F8" w:rsidRDefault="00C2270F" w:rsidP="00C2270F">
      <w:pPr>
        <w:pStyle w:val="NormalWeb"/>
        <w:ind w:firstLine="720"/>
        <w:rPr>
          <w:rFonts w:ascii="Minion Pro" w:hAnsi="Minion Pro"/>
        </w:rPr>
      </w:pPr>
      <w:r w:rsidRPr="007123F8">
        <w:rPr>
          <w:rFonts w:ascii="Minion Pro" w:hAnsi="Minion Pro"/>
        </w:rPr>
        <w:t xml:space="preserve">Paperback handbook containing an introduction, canto summaries, concluding comments, schematic diagram of the </w:t>
      </w:r>
      <w:r w:rsidRPr="007123F8">
        <w:rPr>
          <w:rFonts w:ascii="Minion Pro" w:hAnsi="Minion Pro"/>
          <w:i/>
          <w:iCs/>
        </w:rPr>
        <w:t xml:space="preserve">cantica, </w:t>
      </w:r>
      <w:r w:rsidRPr="007123F8">
        <w:rPr>
          <w:rFonts w:ascii="Minion Pro" w:hAnsi="Minion Pro"/>
        </w:rPr>
        <w:t>and questions for review.</w:t>
      </w:r>
    </w:p>
    <w:p w:rsidR="00C2270F" w:rsidRPr="007123F8" w:rsidRDefault="00C2270F" w:rsidP="00C2270F">
      <w:pPr>
        <w:pStyle w:val="NormalWeb"/>
        <w:rPr>
          <w:rFonts w:ascii="Minion Pro" w:hAnsi="Minion Pro"/>
        </w:rPr>
      </w:pPr>
      <w:r w:rsidRPr="007123F8">
        <w:rPr>
          <w:rFonts w:ascii="Minion Pro" w:hAnsi="Minion Pro"/>
          <w:b/>
          <w:bCs/>
        </w:rPr>
        <w:lastRenderedPageBreak/>
        <w:t>Joseph A.</w:t>
      </w:r>
      <w:r w:rsidR="00CB0D2E" w:rsidRPr="007123F8">
        <w:rPr>
          <w:rFonts w:ascii="Minion Pro" w:hAnsi="Minion Pro"/>
          <w:b/>
          <w:bCs/>
        </w:rPr>
        <w:t xml:space="preserve"> Mazzeo.</w:t>
      </w:r>
      <w:r w:rsidRPr="007123F8">
        <w:rPr>
          <w:rFonts w:ascii="Minion Pro" w:hAnsi="Minion Pro"/>
          <w:b/>
          <w:bCs/>
        </w:rPr>
        <w:t xml:space="preserve"> </w:t>
      </w:r>
      <w:r w:rsidRPr="007123F8">
        <w:rPr>
          <w:rFonts w:ascii="Minion Pro" w:hAnsi="Minion Pro"/>
          <w:i/>
          <w:iCs/>
        </w:rPr>
        <w:t xml:space="preserve">Renaissance and Seventeenth Century Studies. </w:t>
      </w:r>
      <w:r w:rsidRPr="007123F8">
        <w:rPr>
          <w:rFonts w:ascii="Minion Pro" w:hAnsi="Minion Pro"/>
        </w:rPr>
        <w:t xml:space="preserve">New York: Columbia University Press, 1964. xi, 210 p. </w:t>
      </w:r>
    </w:p>
    <w:p w:rsidR="00C2270F" w:rsidRPr="007123F8" w:rsidRDefault="00C2270F" w:rsidP="00A0195D">
      <w:pPr>
        <w:pStyle w:val="NormalWeb"/>
        <w:ind w:firstLine="720"/>
        <w:rPr>
          <w:rFonts w:ascii="Minion Pro" w:hAnsi="Minion Pro"/>
        </w:rPr>
      </w:pPr>
      <w:r w:rsidRPr="007123F8">
        <w:rPr>
          <w:rFonts w:ascii="Minion Pro" w:hAnsi="Minion Pro"/>
        </w:rPr>
        <w:t xml:space="preserve">Contains his study on “Hell vs. Hell: From Dante to Machiavelli” (pp. 90-116), reprinted from </w:t>
      </w:r>
      <w:r w:rsidRPr="007123F8">
        <w:rPr>
          <w:rFonts w:ascii="Minion Pro" w:hAnsi="Minion Pro"/>
          <w:i/>
          <w:iCs/>
        </w:rPr>
        <w:t xml:space="preserve">Symposium, </w:t>
      </w:r>
      <w:r w:rsidRPr="007123F8">
        <w:rPr>
          <w:rFonts w:ascii="Minion Pro" w:hAnsi="Minion Pro"/>
        </w:rPr>
        <w:t xml:space="preserve">XVII (1963), 245-267. (See </w:t>
      </w:r>
      <w:r w:rsidRPr="007123F8">
        <w:rPr>
          <w:rFonts w:ascii="Minion Pro" w:hAnsi="Minion Pro"/>
          <w:i/>
          <w:iCs/>
        </w:rPr>
        <w:t xml:space="preserve">82nd Report, </w:t>
      </w:r>
      <w:r w:rsidRPr="007123F8">
        <w:rPr>
          <w:rFonts w:ascii="Minion Pro" w:hAnsi="Minion Pro"/>
        </w:rPr>
        <w:t>53-54.)</w:t>
      </w:r>
    </w:p>
    <w:p w:rsidR="00CB0D2E" w:rsidRPr="007123F8" w:rsidRDefault="00C2270F" w:rsidP="000732CC">
      <w:pPr>
        <w:pStyle w:val="NormalWeb"/>
        <w:ind w:right="-90"/>
        <w:rPr>
          <w:rFonts w:ascii="Minion Pro" w:hAnsi="Minion Pro"/>
        </w:rPr>
      </w:pPr>
      <w:r w:rsidRPr="007123F8">
        <w:rPr>
          <w:rFonts w:ascii="Minion Pro" w:hAnsi="Minion Pro"/>
          <w:b/>
          <w:bCs/>
        </w:rPr>
        <w:t>Millard</w:t>
      </w:r>
      <w:r w:rsidR="00CB0D2E" w:rsidRPr="007123F8">
        <w:rPr>
          <w:rFonts w:ascii="Minion Pro" w:hAnsi="Minion Pro"/>
          <w:b/>
          <w:bCs/>
        </w:rPr>
        <w:t xml:space="preserve"> Meiss</w:t>
      </w:r>
      <w:r w:rsidRPr="007123F8">
        <w:rPr>
          <w:rFonts w:ascii="Minion Pro" w:hAnsi="Minion Pro"/>
          <w:b/>
          <w:bCs/>
        </w:rPr>
        <w:t xml:space="preserve">. </w:t>
      </w:r>
      <w:r w:rsidRPr="007123F8">
        <w:rPr>
          <w:rFonts w:ascii="Minion Pro" w:hAnsi="Minion Pro"/>
        </w:rPr>
        <w:t xml:space="preserve">“The Yates Thompson Dante and Priamo della Quercia.” In </w:t>
      </w:r>
      <w:r w:rsidRPr="007123F8">
        <w:rPr>
          <w:rFonts w:ascii="Minion Pro" w:hAnsi="Minion Pro"/>
          <w:i/>
          <w:iCs/>
        </w:rPr>
        <w:t xml:space="preserve">Burlington </w:t>
      </w:r>
      <w:r w:rsidR="000732CC">
        <w:rPr>
          <w:rFonts w:ascii="Minion Pro" w:hAnsi="Minion Pro"/>
          <w:i/>
          <w:iCs/>
        </w:rPr>
        <w:t xml:space="preserve">Magazine, </w:t>
      </w:r>
      <w:r w:rsidRPr="007123F8">
        <w:rPr>
          <w:rFonts w:ascii="Minion Pro" w:hAnsi="Minion Pro"/>
        </w:rPr>
        <w:t>CVI (Sept.</w:t>
      </w:r>
      <w:r w:rsidR="0069113D" w:rsidRPr="007123F8">
        <w:rPr>
          <w:rFonts w:ascii="Minion Pro" w:hAnsi="Minion Pro"/>
        </w:rPr>
        <w:t>,</w:t>
      </w:r>
      <w:r w:rsidRPr="007123F8">
        <w:rPr>
          <w:rFonts w:ascii="Minion Pro" w:hAnsi="Minion Pro"/>
        </w:rPr>
        <w:t xml:space="preserve"> 1964), 403-412. </w:t>
      </w:r>
    </w:p>
    <w:p w:rsidR="00C2270F" w:rsidRPr="007123F8" w:rsidRDefault="00C2270F" w:rsidP="00CB0D2E">
      <w:pPr>
        <w:pStyle w:val="NormalWeb"/>
        <w:ind w:firstLine="720"/>
        <w:rPr>
          <w:rFonts w:ascii="Minion Pro" w:hAnsi="Minion Pro"/>
        </w:rPr>
      </w:pPr>
      <w:r w:rsidRPr="007123F8">
        <w:rPr>
          <w:rFonts w:ascii="Minion Pro" w:hAnsi="Minion Pro"/>
        </w:rPr>
        <w:t>Studies the miniatures in the Yates Thompson M</w:t>
      </w:r>
      <w:r w:rsidR="00EB58B5" w:rsidRPr="007123F8">
        <w:rPr>
          <w:rFonts w:ascii="Minion Pro" w:hAnsi="Minion Pro"/>
        </w:rPr>
        <w:t>S</w:t>
      </w:r>
      <w:r w:rsidRPr="007123F8">
        <w:rPr>
          <w:rFonts w:ascii="Minion Pro" w:hAnsi="Minion Pro"/>
        </w:rPr>
        <w:t xml:space="preserve">. 36 (British Museum) and their attribution (mid-1440’s, Priamo della Quercia under influences of Lorenzo Vecchietta and Domenico Veneziano), with little discussion of the </w:t>
      </w:r>
      <w:r w:rsidRPr="007123F8">
        <w:rPr>
          <w:rFonts w:ascii="Minion Pro" w:hAnsi="Minion Pro"/>
          <w:i/>
          <w:iCs/>
        </w:rPr>
        <w:t xml:space="preserve">Comedy </w:t>
      </w:r>
      <w:r w:rsidRPr="007123F8">
        <w:rPr>
          <w:rFonts w:ascii="Minion Pro" w:hAnsi="Minion Pro"/>
        </w:rPr>
        <w:t xml:space="preserve">itself. Five panels of the engaging miniatures are reproduced in halftone. (From the author’s contribution to the forthcoming book, </w:t>
      </w:r>
      <w:r w:rsidRPr="007123F8">
        <w:rPr>
          <w:rFonts w:ascii="Minion Pro" w:hAnsi="Minion Pro"/>
          <w:i/>
          <w:iCs/>
        </w:rPr>
        <w:t xml:space="preserve">Illuminated Manuscripts of the Divine Comedy </w:t>
      </w:r>
      <w:r w:rsidRPr="007123F8">
        <w:rPr>
          <w:rFonts w:ascii="Minion Pro" w:hAnsi="Minion Pro"/>
        </w:rPr>
        <w:t>[Bollingen], in collaboration with Peter Brieger and Charles S. Singleton.)</w:t>
      </w:r>
    </w:p>
    <w:p w:rsidR="001851F6" w:rsidRPr="009D1F72" w:rsidRDefault="001851F6" w:rsidP="001851F6">
      <w:pPr>
        <w:pStyle w:val="NormalWeb"/>
        <w:rPr>
          <w:rFonts w:ascii="Minion Pro" w:hAnsi="Minion Pro"/>
          <w:lang w:val="it-IT"/>
        </w:rPr>
      </w:pPr>
      <w:r w:rsidRPr="007123F8">
        <w:rPr>
          <w:rFonts w:ascii="Minion Pro" w:hAnsi="Minion Pro"/>
          <w:b/>
          <w:bCs/>
          <w:lang w:val="it-IT"/>
        </w:rPr>
        <w:t xml:space="preserve">Rocco Montano. </w:t>
      </w:r>
      <w:r w:rsidRPr="007123F8">
        <w:rPr>
          <w:rFonts w:ascii="Minion Pro" w:hAnsi="Minion Pro"/>
          <w:i/>
          <w:iCs/>
          <w:lang w:val="it-IT"/>
        </w:rPr>
        <w:t>Il</w:t>
      </w:r>
      <w:r w:rsidRPr="007123F8">
        <w:rPr>
          <w:rFonts w:ascii="Minion Pro" w:hAnsi="Minion Pro"/>
          <w:lang w:val="it-IT"/>
        </w:rPr>
        <w:t xml:space="preserve"> </w:t>
      </w:r>
      <w:r w:rsidRPr="007123F8">
        <w:rPr>
          <w:rFonts w:ascii="Minion Pro" w:hAnsi="Minion Pro"/>
          <w:i/>
          <w:iCs/>
          <w:lang w:val="it-IT"/>
        </w:rPr>
        <w:t xml:space="preserve">canto XVII del Purgatorio. </w:t>
      </w:r>
      <w:r w:rsidRPr="007123F8">
        <w:rPr>
          <w:rFonts w:ascii="Minion Pro" w:hAnsi="Minion Pro"/>
          <w:lang w:val="it-IT"/>
        </w:rPr>
        <w:t xml:space="preserve">Firenze: F. Le Monnier, 1964. 46 p. </w:t>
      </w:r>
      <w:r w:rsidRPr="009D1F72">
        <w:rPr>
          <w:rFonts w:ascii="Minion Pro" w:hAnsi="Minion Pro"/>
          <w:lang w:val="it-IT"/>
        </w:rPr>
        <w:t xml:space="preserve">(Lectura Dantis Scaligera.) </w:t>
      </w:r>
    </w:p>
    <w:p w:rsidR="001851F6" w:rsidRPr="007123F8" w:rsidRDefault="001851F6" w:rsidP="001851F6">
      <w:pPr>
        <w:pStyle w:val="NormalWeb"/>
        <w:ind w:firstLine="720"/>
        <w:rPr>
          <w:rFonts w:ascii="Minion Pro" w:hAnsi="Minion Pro"/>
        </w:rPr>
      </w:pPr>
      <w:r w:rsidRPr="007123F8">
        <w:rPr>
          <w:rFonts w:ascii="Minion Pro" w:hAnsi="Minion Pro"/>
        </w:rPr>
        <w:t xml:space="preserve">Stresses particularly the difference in Dante’s ideas between the </w:t>
      </w:r>
      <w:r w:rsidRPr="007123F8">
        <w:rPr>
          <w:rFonts w:ascii="Minion Pro" w:hAnsi="Minion Pro"/>
          <w:i/>
          <w:iCs/>
        </w:rPr>
        <w:t xml:space="preserve">De Monarchia </w:t>
      </w:r>
      <w:r w:rsidRPr="007123F8">
        <w:rPr>
          <w:rFonts w:ascii="Minion Pro" w:hAnsi="Minion Pro"/>
        </w:rPr>
        <w:t xml:space="preserve">and the </w:t>
      </w:r>
      <w:r w:rsidRPr="007123F8">
        <w:rPr>
          <w:rFonts w:ascii="Minion Pro" w:hAnsi="Minion Pro"/>
          <w:i/>
          <w:iCs/>
        </w:rPr>
        <w:t xml:space="preserve">Commedia; </w:t>
      </w:r>
      <w:r w:rsidRPr="007123F8">
        <w:rPr>
          <w:rFonts w:ascii="Minion Pro" w:hAnsi="Minion Pro"/>
        </w:rPr>
        <w:t xml:space="preserve">the distinction to be maintained between Dante-poet and Dante-pilgrim; the limitations of the pagan Virgil deprived of Christian light; and the necessity for reading all “episodes” or cantos, not in themselves, but in their organic relation to the poem as a whole. The author reacts against the Romantic heritage, which he sees still distorting Dante criticism, and pleads for a reading of the </w:t>
      </w:r>
      <w:r w:rsidRPr="007123F8">
        <w:rPr>
          <w:rFonts w:ascii="Minion Pro" w:hAnsi="Minion Pro"/>
          <w:i/>
          <w:iCs/>
        </w:rPr>
        <w:t xml:space="preserve">Commedia </w:t>
      </w:r>
      <w:r w:rsidRPr="007123F8">
        <w:rPr>
          <w:rFonts w:ascii="Minion Pro" w:hAnsi="Minion Pro"/>
        </w:rPr>
        <w:t>as the thoroughly Christian poem that it is.</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Mark Musa.</w:t>
      </w:r>
      <w:r w:rsidRPr="007123F8">
        <w:rPr>
          <w:rStyle w:val="apple-converted-space"/>
          <w:rFonts w:ascii="Minion Pro" w:hAnsi="Minion Pro"/>
          <w:b/>
          <w:bCs/>
          <w:color w:val="000000"/>
          <w:lang w:val="it-IT"/>
        </w:rPr>
        <w:t> </w:t>
      </w:r>
      <w:r w:rsidR="00584619" w:rsidRPr="007123F8">
        <w:rPr>
          <w:rStyle w:val="apple-converted-space"/>
          <w:rFonts w:ascii="Minion Pro" w:hAnsi="Minion Pro"/>
          <w:b/>
          <w:bCs/>
          <w:color w:val="000000"/>
          <w:lang w:val="it-IT"/>
        </w:rPr>
        <w:t>“</w:t>
      </w:r>
      <w:r w:rsidRPr="007123F8">
        <w:rPr>
          <w:rFonts w:ascii="Minion Pro" w:hAnsi="Minion Pro"/>
          <w:color w:val="000000"/>
          <w:lang w:val="it-IT"/>
        </w:rPr>
        <w:t>E questo sia suggel ch</w:t>
      </w:r>
      <w:r w:rsidR="003615B6" w:rsidRPr="007123F8">
        <w:rPr>
          <w:rFonts w:ascii="Minion Pro" w:hAnsi="Minion Pro"/>
          <w:color w:val="000000"/>
          <w:lang w:val="it-IT"/>
        </w:rPr>
        <w:t>’</w:t>
      </w:r>
      <w:r w:rsidRPr="007123F8">
        <w:rPr>
          <w:rFonts w:ascii="Minion Pro" w:hAnsi="Minion Pro"/>
          <w:color w:val="000000"/>
          <w:lang w:val="it-IT"/>
        </w:rPr>
        <w:t>ogn</w:t>
      </w:r>
      <w:r w:rsidR="003615B6" w:rsidRPr="007123F8">
        <w:rPr>
          <w:rFonts w:ascii="Minion Pro" w:hAnsi="Minion Pro"/>
          <w:color w:val="000000"/>
          <w:lang w:val="it-IT"/>
        </w:rPr>
        <w:t>’</w:t>
      </w:r>
      <w:r w:rsidRPr="007123F8">
        <w:rPr>
          <w:rFonts w:ascii="Minion Pro" w:hAnsi="Minion Pro"/>
          <w:color w:val="000000"/>
          <w:lang w:val="it-IT"/>
        </w:rPr>
        <w:t>uomo sganni</w:t>
      </w:r>
      <w:r w:rsidRPr="007123F8">
        <w:rPr>
          <w:rStyle w:val="apple-converted-space"/>
          <w:rFonts w:ascii="Minion Pro" w:hAnsi="Minion Pro"/>
          <w:color w:val="000000"/>
          <w:lang w:val="it-IT"/>
        </w:rPr>
        <w:t> </w:t>
      </w:r>
      <w:r w:rsidRPr="005F4AA1">
        <w:rPr>
          <w:rFonts w:ascii="Minion Pro" w:hAnsi="Minion Pro"/>
          <w:iCs/>
          <w:color w:val="000000"/>
          <w:lang w:val="it-IT"/>
        </w:rPr>
        <w:t>(</w:t>
      </w:r>
      <w:r w:rsidRPr="007123F8">
        <w:rPr>
          <w:rFonts w:ascii="Minion Pro" w:hAnsi="Minion Pro"/>
          <w:i/>
          <w:iCs/>
          <w:color w:val="000000"/>
          <w:lang w:val="it-IT"/>
        </w:rPr>
        <w:t>Inferno</w:t>
      </w:r>
      <w:r w:rsidRPr="007123F8">
        <w:rPr>
          <w:rStyle w:val="apple-converted-space"/>
          <w:rFonts w:ascii="Minion Pro" w:hAnsi="Minion Pro"/>
          <w:i/>
          <w:iCs/>
          <w:color w:val="000000"/>
          <w:lang w:val="it-IT"/>
        </w:rPr>
        <w:t> </w:t>
      </w:r>
      <w:r w:rsidRPr="007123F8">
        <w:rPr>
          <w:rFonts w:ascii="Minion Pro" w:hAnsi="Minion Pro"/>
          <w:color w:val="000000"/>
          <w:lang w:val="it-IT"/>
        </w:rPr>
        <w:t>XIX, 21).</w:t>
      </w:r>
      <w:r w:rsidR="00C220A6" w:rsidRPr="007123F8">
        <w:rPr>
          <w:rFonts w:ascii="Minion Pro" w:hAnsi="Minion Pro"/>
          <w:color w:val="000000"/>
          <w:lang w:val="it-IT"/>
        </w:rPr>
        <w:t>”</w:t>
      </w:r>
      <w:r w:rsidRPr="007123F8">
        <w:rPr>
          <w:rFonts w:ascii="Minion Pro" w:hAnsi="Minion Pro"/>
          <w:color w:val="000000"/>
          <w:lang w:val="it-IT"/>
        </w:rPr>
        <w:t xml:space="preserve"> </w:t>
      </w:r>
      <w:r w:rsidR="00630DF5" w:rsidRPr="007123F8">
        <w:rPr>
          <w:rFonts w:ascii="Minion Pro" w:hAnsi="Minion Pro"/>
          <w:color w:val="000000"/>
        </w:rPr>
        <w:t xml:space="preserve">In </w:t>
      </w:r>
      <w:r w:rsidR="00630DF5" w:rsidRPr="007123F8">
        <w:rPr>
          <w:rFonts w:ascii="Minion Pro" w:hAnsi="Minion Pro"/>
          <w:i/>
          <w:color w:val="000000"/>
        </w:rPr>
        <w:t>Italica</w:t>
      </w:r>
      <w:r w:rsidR="00630DF5" w:rsidRPr="007123F8">
        <w:rPr>
          <w:rFonts w:ascii="Minion Pro" w:hAnsi="Minion Pro"/>
          <w:color w:val="000000"/>
        </w:rPr>
        <w:t>, XLI</w:t>
      </w:r>
      <w:r w:rsidR="00E01DCE" w:rsidRPr="00841EFA">
        <w:rPr>
          <w:rFonts w:ascii="Minion Pro" w:hAnsi="Minion Pro"/>
        </w:rPr>
        <w:t xml:space="preserve"> (</w:t>
      </w:r>
      <w:r w:rsidR="00E01DCE">
        <w:rPr>
          <w:rFonts w:ascii="Minion Pro" w:hAnsi="Minion Pro"/>
        </w:rPr>
        <w:t>1964</w:t>
      </w:r>
      <w:r w:rsidR="00E01DCE" w:rsidRPr="00841EFA">
        <w:rPr>
          <w:rFonts w:ascii="Minion Pro" w:hAnsi="Minion Pro"/>
        </w:rPr>
        <w:t>)</w:t>
      </w:r>
      <w:r w:rsidR="00630DF5" w:rsidRPr="007123F8">
        <w:rPr>
          <w:rFonts w:ascii="Minion Pro" w:hAnsi="Minion Pro"/>
          <w:color w:val="000000"/>
        </w:rPr>
        <w:t xml:space="preserve">, </w:t>
      </w:r>
      <w:r w:rsidRPr="007123F8">
        <w:rPr>
          <w:rFonts w:ascii="Minion Pro" w:hAnsi="Minion Pro"/>
          <w:color w:val="000000"/>
        </w:rPr>
        <w:t xml:space="preserve">134-138. </w:t>
      </w:r>
    </w:p>
    <w:p w:rsidR="00CF2C6C" w:rsidRPr="007123F8" w:rsidRDefault="00CF2C6C" w:rsidP="00584619">
      <w:pPr>
        <w:pStyle w:val="NormalWeb"/>
        <w:ind w:firstLine="720"/>
        <w:rPr>
          <w:rFonts w:ascii="Minion Pro" w:hAnsi="Minion Pro"/>
          <w:color w:val="000000"/>
        </w:rPr>
      </w:pPr>
      <w:r w:rsidRPr="007123F8">
        <w:rPr>
          <w:rFonts w:ascii="Minion Pro" w:hAnsi="Minion Pro"/>
          <w:color w:val="000000"/>
        </w:rPr>
        <w:t>Accepts Spitzer</w:t>
      </w:r>
      <w:r w:rsidR="003615B6" w:rsidRPr="007123F8">
        <w:rPr>
          <w:rFonts w:ascii="Minion Pro" w:hAnsi="Minion Pro"/>
          <w:color w:val="000000"/>
        </w:rPr>
        <w:t>’</w:t>
      </w:r>
      <w:r w:rsidRPr="007123F8">
        <w:rPr>
          <w:rFonts w:ascii="Minion Pro" w:hAnsi="Minion Pro"/>
          <w:color w:val="000000"/>
        </w:rPr>
        <w:t>s reading of the autobiographical incident, but interprets Dante</w:t>
      </w:r>
      <w:r w:rsidR="003615B6" w:rsidRPr="007123F8">
        <w:rPr>
          <w:rFonts w:ascii="Minion Pro" w:hAnsi="Minion Pro"/>
          <w:color w:val="000000"/>
        </w:rPr>
        <w:t>’</w:t>
      </w:r>
      <w:r w:rsidRPr="007123F8">
        <w:rPr>
          <w:rFonts w:ascii="Minion Pro" w:hAnsi="Minion Pro"/>
          <w:color w:val="000000"/>
        </w:rPr>
        <w:t>s reference to his breaking of church property out of love for a fellow-human as artistically contrasted with Boniface</w:t>
      </w:r>
      <w:r w:rsidR="003615B6" w:rsidRPr="007123F8">
        <w:rPr>
          <w:rFonts w:ascii="Minion Pro" w:hAnsi="Minion Pro"/>
          <w:color w:val="000000"/>
        </w:rPr>
        <w:t>’</w:t>
      </w:r>
      <w:r w:rsidRPr="007123F8">
        <w:rPr>
          <w:rFonts w:ascii="Minion Pro" w:hAnsi="Minion Pro"/>
          <w:color w:val="000000"/>
        </w:rPr>
        <w:t>s destruction of Christ</w:t>
      </w:r>
      <w:r w:rsidR="003615B6" w:rsidRPr="007123F8">
        <w:rPr>
          <w:rFonts w:ascii="Minion Pro" w:hAnsi="Minion Pro"/>
          <w:color w:val="000000"/>
        </w:rPr>
        <w:t>’</w:t>
      </w:r>
      <w:r w:rsidRPr="007123F8">
        <w:rPr>
          <w:rFonts w:ascii="Minion Pro" w:hAnsi="Minion Pro"/>
          <w:color w:val="000000"/>
        </w:rPr>
        <w:t>s Church (Verses 56-67) through simony.</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Mark Musa</w:t>
      </w:r>
      <w:r w:rsidRPr="007123F8">
        <w:rPr>
          <w:rFonts w:ascii="Minion Pro" w:hAnsi="Minion Pro"/>
          <w:color w:val="000000"/>
          <w:lang w:val="it-IT"/>
        </w:rPr>
        <w:t>, ed.</w:t>
      </w:r>
      <w:r w:rsidRPr="007123F8">
        <w:rPr>
          <w:rStyle w:val="apple-converted-space"/>
          <w:rFonts w:ascii="Minion Pro" w:hAnsi="Minion Pro"/>
          <w:color w:val="000000"/>
          <w:lang w:val="it-IT"/>
        </w:rPr>
        <w:t> </w:t>
      </w:r>
      <w:r w:rsidRPr="007123F8">
        <w:rPr>
          <w:rFonts w:ascii="Minion Pro" w:hAnsi="Minion Pro"/>
          <w:i/>
          <w:iCs/>
          <w:color w:val="000000"/>
          <w:lang w:val="it-IT"/>
        </w:rPr>
        <w:t>Essays on Dante.</w:t>
      </w:r>
      <w:r w:rsidRPr="007123F8">
        <w:rPr>
          <w:rStyle w:val="apple-converted-space"/>
          <w:rFonts w:ascii="Minion Pro" w:hAnsi="Minion Pro"/>
          <w:i/>
          <w:iCs/>
          <w:color w:val="000000"/>
          <w:lang w:val="it-IT"/>
        </w:rPr>
        <w:t> </w:t>
      </w:r>
      <w:r w:rsidRPr="007123F8">
        <w:rPr>
          <w:rFonts w:ascii="Minion Pro" w:hAnsi="Minion Pro"/>
          <w:color w:val="000000"/>
        </w:rPr>
        <w:t>Bloomington, Ind</w:t>
      </w:r>
      <w:r w:rsidR="009512C5" w:rsidRPr="007123F8">
        <w:rPr>
          <w:rFonts w:ascii="Minion Pro" w:hAnsi="Minion Pro"/>
          <w:color w:val="000000"/>
        </w:rPr>
        <w:t>.:</w:t>
      </w:r>
      <w:r w:rsidRPr="007123F8">
        <w:rPr>
          <w:rFonts w:ascii="Minion Pro" w:hAnsi="Minion Pro"/>
          <w:color w:val="000000"/>
        </w:rPr>
        <w:t xml:space="preserve"> Indiana University Press</w:t>
      </w:r>
      <w:r w:rsidR="00095A7C" w:rsidRPr="007123F8">
        <w:rPr>
          <w:rFonts w:ascii="Minion Pro" w:hAnsi="Minion Pro"/>
          <w:color w:val="000000"/>
        </w:rPr>
        <w:t>, 1964</w:t>
      </w:r>
      <w:r w:rsidRPr="007123F8">
        <w:rPr>
          <w:rFonts w:ascii="Minion Pro" w:hAnsi="Minion Pro"/>
          <w:color w:val="000000"/>
        </w:rPr>
        <w:t>.</w:t>
      </w:r>
      <w:r w:rsidR="00095A7C" w:rsidRPr="007123F8">
        <w:rPr>
          <w:rFonts w:ascii="Minion Pro" w:hAnsi="Minion Pro"/>
          <w:color w:val="000000"/>
        </w:rPr>
        <w:t xml:space="preserve"> </w:t>
      </w:r>
      <w:r w:rsidRPr="007123F8">
        <w:rPr>
          <w:rFonts w:ascii="Minion Pro" w:hAnsi="Minion Pro"/>
          <w:color w:val="000000"/>
        </w:rPr>
        <w:t>(Midland Books, MB-69.)</w:t>
      </w:r>
    </w:p>
    <w:p w:rsidR="00CF2C6C" w:rsidRPr="007123F8" w:rsidRDefault="00CF2C6C" w:rsidP="00095A7C">
      <w:pPr>
        <w:pStyle w:val="NormalWeb"/>
        <w:ind w:firstLine="720"/>
        <w:rPr>
          <w:rFonts w:ascii="Minion Pro" w:hAnsi="Minion Pro"/>
          <w:color w:val="000000"/>
        </w:rPr>
      </w:pPr>
      <w:r w:rsidRPr="007123F8">
        <w:rPr>
          <w:rFonts w:ascii="Minion Pro" w:hAnsi="Minion Pro"/>
          <w:color w:val="000000"/>
        </w:rPr>
        <w:t>Contains nine essays, including Dante</w:t>
      </w:r>
      <w:r w:rsidR="003615B6" w:rsidRPr="007123F8">
        <w:rPr>
          <w:rFonts w:ascii="Minion Pro" w:hAnsi="Minion Pro"/>
          <w:color w:val="000000"/>
        </w:rPr>
        <w:t>’</w:t>
      </w:r>
      <w:r w:rsidRPr="007123F8">
        <w:rPr>
          <w:rFonts w:ascii="Minion Pro" w:hAnsi="Minion Pro"/>
          <w:color w:val="000000"/>
        </w:rPr>
        <w:t>s own exegesis of his poem, which represent approaches to the</w:t>
      </w:r>
      <w:r w:rsidRPr="007123F8">
        <w:rPr>
          <w:rStyle w:val="apple-converted-space"/>
          <w:rFonts w:ascii="Minion Pro" w:hAnsi="Minion Pro"/>
          <w:color w:val="000000"/>
        </w:rPr>
        <w:t> </w:t>
      </w:r>
      <w:r w:rsidRPr="007123F8">
        <w:rPr>
          <w:rFonts w:ascii="Minion Pro" w:hAnsi="Minion Pro"/>
          <w:i/>
          <w:iCs/>
          <w:color w:val="000000"/>
        </w:rPr>
        <w:t>Commedia:</w:t>
      </w:r>
      <w:r w:rsidRPr="007123F8">
        <w:rPr>
          <w:rStyle w:val="apple-converted-space"/>
          <w:rFonts w:ascii="Minion Pro" w:hAnsi="Minion Pro"/>
          <w:i/>
          <w:iCs/>
          <w:color w:val="000000"/>
        </w:rPr>
        <w:t> </w:t>
      </w:r>
      <w:r w:rsidRPr="007123F8">
        <w:rPr>
          <w:rFonts w:ascii="Minion Pro" w:hAnsi="Minion Pro"/>
          <w:color w:val="000000"/>
        </w:rPr>
        <w:t xml:space="preserve">Michele Barbi </w:t>
      </w:r>
      <w:r w:rsidR="003615B6" w:rsidRPr="007123F8">
        <w:rPr>
          <w:rFonts w:ascii="Minion Pro" w:hAnsi="Minion Pro"/>
          <w:color w:val="000000"/>
        </w:rPr>
        <w:t>“</w:t>
      </w:r>
      <w:r w:rsidRPr="007123F8">
        <w:rPr>
          <w:rFonts w:ascii="Minion Pro" w:hAnsi="Minion Pro"/>
          <w:color w:val="000000"/>
        </w:rPr>
        <w:t>The Divine Comedy</w:t>
      </w:r>
      <w:r w:rsidR="00C220A6" w:rsidRPr="007123F8">
        <w:rPr>
          <w:rFonts w:ascii="Minion Pro" w:hAnsi="Minion Pro"/>
          <w:color w:val="000000"/>
        </w:rPr>
        <w:t>”</w:t>
      </w:r>
      <w:r w:rsidRPr="007123F8">
        <w:rPr>
          <w:rFonts w:ascii="Minion Pro" w:hAnsi="Minion Pro"/>
          <w:color w:val="000000"/>
        </w:rPr>
        <w:t xml:space="preserve">; Nancy Howe (translator), </w:t>
      </w:r>
      <w:r w:rsidR="003615B6" w:rsidRPr="007123F8">
        <w:rPr>
          <w:rFonts w:ascii="Minion Pro" w:hAnsi="Minion Pro"/>
          <w:color w:val="000000"/>
        </w:rPr>
        <w:t>“</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s Letter to Can Grande</w:t>
      </w:r>
      <w:r w:rsidR="00C220A6" w:rsidRPr="007123F8">
        <w:rPr>
          <w:rFonts w:ascii="Minion Pro" w:hAnsi="Minion Pro"/>
          <w:color w:val="000000"/>
        </w:rPr>
        <w:t>”</w:t>
      </w:r>
      <w:r w:rsidRPr="007123F8">
        <w:rPr>
          <w:rFonts w:ascii="Minion Pro" w:hAnsi="Minion Pro"/>
          <w:color w:val="000000"/>
        </w:rPr>
        <w:t xml:space="preserve">; Charles S. Singleton, </w:t>
      </w:r>
      <w:r w:rsidR="003615B6" w:rsidRPr="007123F8">
        <w:rPr>
          <w:rFonts w:ascii="Minion Pro" w:hAnsi="Minion Pro"/>
          <w:color w:val="000000"/>
        </w:rPr>
        <w:t>“</w:t>
      </w:r>
      <w:r w:rsidRPr="007123F8">
        <w:rPr>
          <w:rFonts w:ascii="Minion Pro" w:hAnsi="Minion Pro"/>
          <w:color w:val="000000"/>
        </w:rPr>
        <w:t>Allegory</w:t>
      </w:r>
      <w:r w:rsidR="00C220A6" w:rsidRPr="007123F8">
        <w:rPr>
          <w:rFonts w:ascii="Minion Pro" w:hAnsi="Minion Pro"/>
          <w:color w:val="000000"/>
        </w:rPr>
        <w:t>”</w:t>
      </w:r>
      <w:r w:rsidRPr="007123F8">
        <w:rPr>
          <w:rFonts w:ascii="Minion Pro" w:hAnsi="Minion Pro"/>
          <w:color w:val="000000"/>
        </w:rPr>
        <w:t xml:space="preserve">; Thomas G. Bergin, </w:t>
      </w:r>
      <w:r w:rsidR="003615B6" w:rsidRPr="007123F8">
        <w:rPr>
          <w:rFonts w:ascii="Minion Pro" w:hAnsi="Minion Pro"/>
          <w:color w:val="000000"/>
        </w:rPr>
        <w:t>“</w:t>
      </w:r>
      <w:r w:rsidRPr="007123F8">
        <w:rPr>
          <w:rFonts w:ascii="Minion Pro" w:hAnsi="Minion Pro"/>
          <w:color w:val="000000"/>
        </w:rPr>
        <w:t>Hell: Topography and Demography</w:t>
      </w:r>
      <w:r w:rsidR="00C220A6" w:rsidRPr="007123F8">
        <w:rPr>
          <w:rFonts w:ascii="Minion Pro" w:hAnsi="Minion Pro"/>
          <w:color w:val="000000"/>
        </w:rPr>
        <w:t>”</w:t>
      </w:r>
      <w:r w:rsidRPr="007123F8">
        <w:rPr>
          <w:rFonts w:ascii="Minion Pro" w:hAnsi="Minion Pro"/>
          <w:color w:val="000000"/>
        </w:rPr>
        <w:t xml:space="preserve">; G. A. Borgese, </w:t>
      </w:r>
      <w:r w:rsidR="003615B6" w:rsidRPr="007123F8">
        <w:rPr>
          <w:rFonts w:ascii="Minion Pro" w:hAnsi="Minion Pro"/>
          <w:color w:val="000000"/>
        </w:rPr>
        <w:t>“</w:t>
      </w:r>
      <w:r w:rsidRPr="007123F8">
        <w:rPr>
          <w:rFonts w:ascii="Minion Pro" w:hAnsi="Minion Pro"/>
          <w:color w:val="000000"/>
        </w:rPr>
        <w:t>The Wrath of Dante</w:t>
      </w:r>
      <w:r w:rsidR="00C220A6" w:rsidRPr="007123F8">
        <w:rPr>
          <w:rFonts w:ascii="Minion Pro" w:hAnsi="Minion Pro"/>
          <w:color w:val="000000"/>
        </w:rPr>
        <w:t>”</w:t>
      </w:r>
      <w:r w:rsidRPr="007123F8">
        <w:rPr>
          <w:rFonts w:ascii="Minion Pro" w:hAnsi="Minion Pro"/>
          <w:color w:val="000000"/>
        </w:rPr>
        <w:t xml:space="preserve">; Erich Auerbach, </w:t>
      </w:r>
      <w:r w:rsidR="003615B6" w:rsidRPr="007123F8">
        <w:rPr>
          <w:rFonts w:ascii="Minion Pro" w:hAnsi="Minion Pro"/>
          <w:color w:val="000000"/>
        </w:rPr>
        <w:t>“</w:t>
      </w:r>
      <w:r w:rsidRPr="007123F8">
        <w:rPr>
          <w:rFonts w:ascii="Minion Pro" w:hAnsi="Minion Pro"/>
          <w:color w:val="000000"/>
        </w:rPr>
        <w:t>Farinata and Cavalcante</w:t>
      </w:r>
      <w:r w:rsidR="00C220A6" w:rsidRPr="007123F8">
        <w:rPr>
          <w:rFonts w:ascii="Minion Pro" w:hAnsi="Minion Pro"/>
          <w:color w:val="000000"/>
        </w:rPr>
        <w:t>”</w:t>
      </w:r>
      <w:r w:rsidRPr="007123F8">
        <w:rPr>
          <w:rFonts w:ascii="Minion Pro" w:hAnsi="Minion Pro"/>
          <w:color w:val="000000"/>
        </w:rPr>
        <w:t xml:space="preserve">; Mark Musa, </w:t>
      </w:r>
      <w:r w:rsidR="003615B6" w:rsidRPr="007123F8">
        <w:rPr>
          <w:rFonts w:ascii="Minion Pro" w:hAnsi="Minion Pro"/>
          <w:color w:val="000000"/>
        </w:rPr>
        <w:t>“</w:t>
      </w:r>
      <w:r w:rsidRPr="007123F8">
        <w:rPr>
          <w:rFonts w:ascii="Minion Pro" w:hAnsi="Minion Pro"/>
          <w:color w:val="000000"/>
        </w:rPr>
        <w:t>Aesthetic Structure in the</w:t>
      </w:r>
      <w:r w:rsidRPr="007123F8">
        <w:rPr>
          <w:rStyle w:val="apple-converted-space"/>
          <w:rFonts w:ascii="Minion Pro" w:hAnsi="Minion Pro"/>
          <w:color w:val="000000"/>
        </w:rPr>
        <w:t> </w:t>
      </w:r>
      <w:r w:rsidRPr="007123F8">
        <w:rPr>
          <w:rFonts w:ascii="Minion Pro" w:hAnsi="Minion Pro"/>
          <w:i/>
          <w:iCs/>
          <w:color w:val="000000"/>
        </w:rPr>
        <w:t>Inferno,</w:t>
      </w:r>
      <w:r w:rsidRPr="007123F8">
        <w:rPr>
          <w:rStyle w:val="apple-converted-space"/>
          <w:rFonts w:ascii="Minion Pro" w:hAnsi="Minion Pro"/>
          <w:i/>
          <w:iCs/>
          <w:color w:val="000000"/>
        </w:rPr>
        <w:t> </w:t>
      </w:r>
      <w:r w:rsidRPr="007123F8">
        <w:rPr>
          <w:rFonts w:ascii="Minion Pro" w:hAnsi="Minion Pro"/>
          <w:color w:val="000000"/>
        </w:rPr>
        <w:t>Canto XIX</w:t>
      </w:r>
      <w:r w:rsidR="00C220A6" w:rsidRPr="007123F8">
        <w:rPr>
          <w:rFonts w:ascii="Minion Pro" w:hAnsi="Minion Pro"/>
          <w:color w:val="000000"/>
        </w:rPr>
        <w:t>”</w:t>
      </w:r>
      <w:r w:rsidRPr="007123F8">
        <w:rPr>
          <w:rFonts w:ascii="Minion Pro" w:hAnsi="Minion Pro"/>
          <w:color w:val="000000"/>
        </w:rPr>
        <w:t xml:space="preserve">; Leo Spitzer </w:t>
      </w:r>
      <w:r w:rsidR="003615B6" w:rsidRPr="007123F8">
        <w:rPr>
          <w:rFonts w:ascii="Minion Pro" w:hAnsi="Minion Pro"/>
          <w:color w:val="000000"/>
        </w:rPr>
        <w:t>“</w:t>
      </w:r>
      <w:r w:rsidRPr="007123F8">
        <w:rPr>
          <w:rFonts w:ascii="Minion Pro" w:hAnsi="Minion Pro"/>
          <w:color w:val="000000"/>
        </w:rPr>
        <w:t xml:space="preserve">The </w:t>
      </w:r>
      <w:r w:rsidRPr="007123F8">
        <w:rPr>
          <w:rFonts w:ascii="Minion Pro" w:hAnsi="Minion Pro"/>
          <w:color w:val="000000"/>
        </w:rPr>
        <w:lastRenderedPageBreak/>
        <w:t xml:space="preserve">Farcical Elements </w:t>
      </w:r>
      <w:r w:rsidR="00042F06" w:rsidRPr="007123F8">
        <w:rPr>
          <w:rFonts w:ascii="Minion Pro" w:hAnsi="Minion Pro"/>
          <w:color w:val="000000"/>
        </w:rPr>
        <w:t xml:space="preserve">in </w:t>
      </w:r>
      <w:r w:rsidR="00042F06" w:rsidRPr="007123F8">
        <w:rPr>
          <w:rFonts w:ascii="Minion Pro" w:hAnsi="Minion Pro"/>
          <w:i/>
          <w:color w:val="000000"/>
        </w:rPr>
        <w:t>Inferno</w:t>
      </w:r>
      <w:r w:rsidR="00042F06" w:rsidRPr="007123F8">
        <w:rPr>
          <w:rFonts w:ascii="Minion Pro" w:hAnsi="Minion Pro"/>
          <w:color w:val="000000"/>
        </w:rPr>
        <w:t xml:space="preserve">, </w:t>
      </w:r>
      <w:r w:rsidRPr="007123F8">
        <w:rPr>
          <w:rFonts w:ascii="Minion Pro" w:hAnsi="Minion Pro"/>
          <w:color w:val="000000"/>
        </w:rPr>
        <w:t>Cantos XXI-XXIII</w:t>
      </w:r>
      <w:r w:rsidR="00C220A6" w:rsidRPr="007123F8">
        <w:rPr>
          <w:rFonts w:ascii="Minion Pro" w:hAnsi="Minion Pro"/>
          <w:color w:val="000000"/>
        </w:rPr>
        <w:t>”</w:t>
      </w:r>
      <w:r w:rsidRPr="007123F8">
        <w:rPr>
          <w:rFonts w:ascii="Minion Pro" w:hAnsi="Minion Pro"/>
          <w:color w:val="000000"/>
        </w:rPr>
        <w:t xml:space="preserve">; Francesco De Sanctis, </w:t>
      </w:r>
      <w:r w:rsidR="003615B6" w:rsidRPr="007123F8">
        <w:rPr>
          <w:rFonts w:ascii="Minion Pro" w:hAnsi="Minion Pro"/>
          <w:color w:val="000000"/>
        </w:rPr>
        <w:t>“</w:t>
      </w:r>
      <w:r w:rsidRPr="007123F8">
        <w:rPr>
          <w:rFonts w:ascii="Minion Pro" w:hAnsi="Minion Pro"/>
          <w:color w:val="000000"/>
        </w:rPr>
        <w:t>Character of Dante and His Utopia.</w:t>
      </w:r>
      <w:r w:rsidR="00C220A6" w:rsidRPr="007123F8">
        <w:rPr>
          <w:rFonts w:ascii="Minion Pro" w:hAnsi="Minion Pro"/>
          <w:color w:val="000000"/>
        </w:rPr>
        <w:t>”</w:t>
      </w:r>
      <w:r w:rsidRPr="007123F8">
        <w:rPr>
          <w:rFonts w:ascii="Minion Pro" w:hAnsi="Minion Pro"/>
          <w:color w:val="000000"/>
        </w:rPr>
        <w:t xml:space="preserve"> The pieces by Professors Howe, Bergin, and Musa are new; the provenance of the remaining well-known pieces is duly indicated. In the introduction, Professor Musa briefly appraises the contribution of each critic represented in this collection.</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Anne Paolucci.</w:t>
      </w:r>
      <w:r w:rsidRPr="007123F8">
        <w:rPr>
          <w:rStyle w:val="apple-converted-space"/>
          <w:rFonts w:ascii="Minion Pro" w:hAnsi="Minion Pro"/>
          <w:b/>
          <w:bCs/>
          <w:color w:val="000000"/>
        </w:rPr>
        <w:t> </w:t>
      </w:r>
      <w:r w:rsidR="00584619" w:rsidRPr="007123F8">
        <w:rPr>
          <w:rFonts w:ascii="Minion Pro" w:hAnsi="Minion Pro"/>
          <w:color w:val="000000"/>
        </w:rPr>
        <w:t>“</w:t>
      </w:r>
      <w:r w:rsidRPr="007123F8">
        <w:rPr>
          <w:rFonts w:ascii="Minion Pro" w:hAnsi="Minion Pro"/>
          <w:color w:val="000000"/>
        </w:rPr>
        <w:t>Dante</w:t>
      </w:r>
      <w:r w:rsidR="003615B6" w:rsidRPr="007123F8">
        <w:rPr>
          <w:rFonts w:ascii="Minion Pro" w:hAnsi="Minion Pro"/>
          <w:color w:val="000000"/>
        </w:rPr>
        <w:t>’</w:t>
      </w:r>
      <w:r w:rsidRPr="007123F8">
        <w:rPr>
          <w:rFonts w:ascii="Minion Pro" w:hAnsi="Minion Pro"/>
          <w:color w:val="000000"/>
        </w:rPr>
        <w:t>s Satan and Milton</w:t>
      </w:r>
      <w:r w:rsidR="003615B6" w:rsidRPr="007123F8">
        <w:rPr>
          <w:rFonts w:ascii="Minion Pro" w:hAnsi="Minion Pro"/>
          <w:color w:val="000000"/>
        </w:rPr>
        <w:t>’</w:t>
      </w:r>
      <w:r w:rsidRPr="007123F8">
        <w:rPr>
          <w:rFonts w:ascii="Minion Pro" w:hAnsi="Minion Pro"/>
          <w:color w:val="000000"/>
        </w:rPr>
        <w:t xml:space="preserve">s </w:t>
      </w:r>
      <w:r w:rsidR="003615B6" w:rsidRPr="007123F8">
        <w:rPr>
          <w:rFonts w:ascii="Minion Pro" w:hAnsi="Minion Pro"/>
          <w:color w:val="000000"/>
        </w:rPr>
        <w:t>‘</w:t>
      </w:r>
      <w:r w:rsidRPr="007123F8">
        <w:rPr>
          <w:rFonts w:ascii="Minion Pro" w:hAnsi="Minion Pro"/>
          <w:color w:val="000000"/>
        </w:rPr>
        <w:t>Byronic Hero.</w:t>
      </w:r>
      <w:r w:rsidR="003615B6" w:rsidRPr="007123F8">
        <w:rPr>
          <w:rFonts w:ascii="Minion Pro" w:hAnsi="Minion Pro"/>
          <w:color w:val="000000"/>
        </w:rPr>
        <w:t>’</w:t>
      </w:r>
      <w:r w:rsidR="004B10DF">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Italica,</w:t>
      </w:r>
      <w:r w:rsidRPr="007123F8">
        <w:rPr>
          <w:rStyle w:val="apple-converted-space"/>
          <w:rFonts w:ascii="Minion Pro" w:hAnsi="Minion Pro"/>
          <w:i/>
          <w:iCs/>
          <w:color w:val="000000"/>
        </w:rPr>
        <w:t> </w:t>
      </w:r>
      <w:r w:rsidRPr="007123F8">
        <w:rPr>
          <w:rFonts w:ascii="Minion Pro" w:hAnsi="Minion Pro"/>
          <w:color w:val="000000"/>
        </w:rPr>
        <w:t>XLI</w:t>
      </w:r>
      <w:r w:rsidR="0026607D" w:rsidRPr="00841EFA">
        <w:rPr>
          <w:rFonts w:ascii="Minion Pro" w:hAnsi="Minion Pro"/>
        </w:rPr>
        <w:t xml:space="preserve"> (</w:t>
      </w:r>
      <w:r w:rsidR="0026607D">
        <w:rPr>
          <w:rFonts w:ascii="Minion Pro" w:hAnsi="Minion Pro"/>
        </w:rPr>
        <w:t>1964</w:t>
      </w:r>
      <w:r w:rsidR="0026607D" w:rsidRPr="00841EFA">
        <w:rPr>
          <w:rFonts w:ascii="Minion Pro" w:hAnsi="Minion Pro"/>
        </w:rPr>
        <w:t>)</w:t>
      </w:r>
      <w:r w:rsidR="00A20556">
        <w:rPr>
          <w:rFonts w:ascii="Minion Pro" w:hAnsi="Minion Pro"/>
          <w:color w:val="000000"/>
        </w:rPr>
        <w:t>, 139-149.</w:t>
      </w:r>
    </w:p>
    <w:p w:rsidR="00CF2C6C" w:rsidRPr="007123F8" w:rsidRDefault="00CF2C6C" w:rsidP="00095A7C">
      <w:pPr>
        <w:pStyle w:val="NormalWeb"/>
        <w:ind w:firstLine="720"/>
        <w:rPr>
          <w:rFonts w:ascii="Minion Pro" w:hAnsi="Minion Pro"/>
          <w:color w:val="000000"/>
        </w:rPr>
      </w:pPr>
      <w:r w:rsidRPr="007123F8">
        <w:rPr>
          <w:rFonts w:ascii="Minion Pro" w:hAnsi="Minion Pro"/>
          <w:color w:val="000000"/>
        </w:rPr>
        <w:t>Citing Eliot</w:t>
      </w:r>
      <w:r w:rsidR="003615B6" w:rsidRPr="007123F8">
        <w:rPr>
          <w:rFonts w:ascii="Minion Pro" w:hAnsi="Minion Pro"/>
          <w:color w:val="000000"/>
        </w:rPr>
        <w:t>’</w:t>
      </w:r>
      <w:r w:rsidRPr="007123F8">
        <w:rPr>
          <w:rFonts w:ascii="Minion Pro" w:hAnsi="Minion Pro"/>
          <w:color w:val="000000"/>
        </w:rPr>
        <w:t>s comparison between Dante</w:t>
      </w:r>
      <w:r w:rsidR="003615B6" w:rsidRPr="007123F8">
        <w:rPr>
          <w:rFonts w:ascii="Minion Pro" w:hAnsi="Minion Pro"/>
          <w:color w:val="000000"/>
        </w:rPr>
        <w:t>’</w:t>
      </w:r>
      <w:r w:rsidRPr="007123F8">
        <w:rPr>
          <w:rFonts w:ascii="Minion Pro" w:hAnsi="Minion Pro"/>
          <w:color w:val="000000"/>
        </w:rPr>
        <w:t>s and Milton</w:t>
      </w:r>
      <w:r w:rsidR="003615B6" w:rsidRPr="007123F8">
        <w:rPr>
          <w:rFonts w:ascii="Minion Pro" w:hAnsi="Minion Pro"/>
          <w:color w:val="000000"/>
        </w:rPr>
        <w:t>’</w:t>
      </w:r>
      <w:r w:rsidRPr="007123F8">
        <w:rPr>
          <w:rFonts w:ascii="Minion Pro" w:hAnsi="Minion Pro"/>
          <w:color w:val="000000"/>
        </w:rPr>
        <w:t>s representation of Satan as misleading, the author contends that, despite obvious differences, they can be seen, when properly interpreted, to be ultimately quite similar in total effect, that Milton</w:t>
      </w:r>
      <w:r w:rsidR="003615B6" w:rsidRPr="007123F8">
        <w:rPr>
          <w:rFonts w:ascii="Minion Pro" w:hAnsi="Minion Pro"/>
          <w:color w:val="000000"/>
        </w:rPr>
        <w:t>’</w:t>
      </w:r>
      <w:r w:rsidRPr="007123F8">
        <w:rPr>
          <w:rFonts w:ascii="Minion Pro" w:hAnsi="Minion Pro"/>
          <w:color w:val="000000"/>
        </w:rPr>
        <w:t>s Satan, far from detracting from Dante</w:t>
      </w:r>
      <w:r w:rsidR="003615B6" w:rsidRPr="007123F8">
        <w:rPr>
          <w:rFonts w:ascii="Minion Pro" w:hAnsi="Minion Pro"/>
          <w:color w:val="000000"/>
        </w:rPr>
        <w:t>’</w:t>
      </w:r>
      <w:r w:rsidRPr="007123F8">
        <w:rPr>
          <w:rFonts w:ascii="Minion Pro" w:hAnsi="Minion Pro"/>
          <w:color w:val="000000"/>
        </w:rPr>
        <w:t>s poetic rendering, intensifies it.</w:t>
      </w:r>
    </w:p>
    <w:p w:rsidR="00CF2C6C" w:rsidRPr="009E735F" w:rsidRDefault="00CF2C6C" w:rsidP="00CF2C6C">
      <w:pPr>
        <w:pStyle w:val="NormalWeb"/>
        <w:rPr>
          <w:rFonts w:ascii="Minion Pro" w:hAnsi="Minion Pro"/>
          <w:color w:val="000000"/>
        </w:rPr>
      </w:pPr>
      <w:r w:rsidRPr="007123F8">
        <w:rPr>
          <w:rFonts w:ascii="Minion Pro" w:hAnsi="Minion Pro"/>
          <w:b/>
          <w:bCs/>
          <w:color w:val="000000"/>
        </w:rPr>
        <w:t>A. L. Pellegrini</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American Dante Bibliography for 1963.</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82nd Annual Report of the Dante Society</w:t>
      </w:r>
      <w:r w:rsidRPr="007123F8">
        <w:rPr>
          <w:rStyle w:val="apple-converted-space"/>
          <w:rFonts w:ascii="Minion Pro" w:hAnsi="Minion Pro"/>
          <w:color w:val="000000"/>
        </w:rPr>
        <w:t> </w:t>
      </w:r>
      <w:r w:rsidR="00095A7C" w:rsidRPr="007123F8">
        <w:rPr>
          <w:rStyle w:val="apple-converted-space"/>
          <w:rFonts w:ascii="Minion Pro" w:hAnsi="Minion Pro"/>
          <w:color w:val="000000"/>
        </w:rPr>
        <w:t xml:space="preserve">(1964), </w:t>
      </w:r>
      <w:r w:rsidRPr="007123F8">
        <w:rPr>
          <w:rFonts w:ascii="Minion Pro" w:hAnsi="Minion Pro"/>
          <w:color w:val="000000"/>
        </w:rPr>
        <w:t>47-59</w:t>
      </w:r>
      <w:r w:rsidRPr="007123F8">
        <w:rPr>
          <w:rFonts w:ascii="Minion Pro" w:hAnsi="Minion Pro"/>
          <w:i/>
          <w:iCs/>
          <w:color w:val="000000"/>
        </w:rPr>
        <w:t>.</w:t>
      </w:r>
    </w:p>
    <w:p w:rsidR="00CF2C6C" w:rsidRPr="007123F8" w:rsidRDefault="00CF2C6C" w:rsidP="00095A7C">
      <w:pPr>
        <w:pStyle w:val="NormalWeb"/>
        <w:ind w:firstLine="720"/>
        <w:rPr>
          <w:rFonts w:ascii="Minion Pro" w:hAnsi="Minion Pro"/>
          <w:color w:val="000000"/>
        </w:rPr>
      </w:pPr>
      <w:r w:rsidRPr="007123F8">
        <w:rPr>
          <w:rFonts w:ascii="Minion Pro" w:hAnsi="Minion Pro"/>
          <w:color w:val="000000"/>
        </w:rPr>
        <w:t>With brief analyses.</w:t>
      </w:r>
    </w:p>
    <w:p w:rsidR="00CF2C6C" w:rsidRPr="007123F8" w:rsidRDefault="00CF2C6C" w:rsidP="00CF2C6C">
      <w:pPr>
        <w:pStyle w:val="NormalWeb"/>
        <w:rPr>
          <w:rFonts w:ascii="Minion Pro" w:hAnsi="Minion Pro"/>
          <w:color w:val="000000"/>
          <w:lang w:val="it-IT"/>
        </w:rPr>
      </w:pPr>
      <w:r w:rsidRPr="007123F8">
        <w:rPr>
          <w:rFonts w:ascii="Minion Pro" w:hAnsi="Minion Pro"/>
          <w:b/>
          <w:bCs/>
          <w:color w:val="000000"/>
        </w:rPr>
        <w:t>Mario Petrini.</w:t>
      </w:r>
      <w:r w:rsidRPr="007123F8">
        <w:rPr>
          <w:rStyle w:val="apple-converted-space"/>
          <w:rFonts w:ascii="Minion Pro" w:hAnsi="Minion Pro"/>
          <w:b/>
          <w:bCs/>
          <w:color w:val="000000"/>
        </w:rPr>
        <w:t> </w:t>
      </w:r>
      <w:r w:rsidR="00042F06" w:rsidRPr="007123F8">
        <w:rPr>
          <w:rFonts w:ascii="Minion Pro" w:hAnsi="Minion Pro"/>
          <w:color w:val="000000"/>
          <w:lang w:val="it-IT"/>
        </w:rPr>
        <w:t>“</w:t>
      </w:r>
      <w:r w:rsidRPr="007123F8">
        <w:rPr>
          <w:rFonts w:ascii="Minion Pro" w:hAnsi="Minion Pro"/>
          <w:color w:val="000000"/>
          <w:lang w:val="it-IT"/>
        </w:rPr>
        <w:t>Auerbach e gli studi danteschi.</w:t>
      </w:r>
      <w:r w:rsidR="00C220A6" w:rsidRPr="007123F8">
        <w:rPr>
          <w:rFonts w:ascii="Minion Pro" w:hAnsi="Minion Pro"/>
          <w:color w:val="000000"/>
          <w:lang w:val="it-IT"/>
        </w:rPr>
        <w:t>”</w:t>
      </w:r>
      <w:r w:rsidRPr="007123F8">
        <w:rPr>
          <w:rFonts w:ascii="Minion Pro" w:hAnsi="Minion Pro"/>
          <w:color w:val="000000"/>
          <w:lang w:val="it-IT"/>
        </w:rPr>
        <w:t xml:space="preserve"> In</w:t>
      </w:r>
      <w:r w:rsidRPr="007123F8">
        <w:rPr>
          <w:rStyle w:val="apple-converted-space"/>
          <w:rFonts w:ascii="Minion Pro" w:hAnsi="Minion Pro"/>
          <w:color w:val="000000"/>
          <w:lang w:val="it-IT"/>
        </w:rPr>
        <w:t> </w:t>
      </w:r>
      <w:r w:rsidRPr="007123F8">
        <w:rPr>
          <w:rFonts w:ascii="Minion Pro" w:hAnsi="Minion Pro"/>
          <w:i/>
          <w:iCs/>
          <w:color w:val="000000"/>
          <w:lang w:val="it-IT"/>
        </w:rPr>
        <w:t>Belfagor,</w:t>
      </w:r>
      <w:r w:rsidRPr="007123F8">
        <w:rPr>
          <w:rStyle w:val="apple-converted-space"/>
          <w:rFonts w:ascii="Minion Pro" w:hAnsi="Minion Pro"/>
          <w:i/>
          <w:iCs/>
          <w:color w:val="000000"/>
          <w:lang w:val="it-IT"/>
        </w:rPr>
        <w:t> </w:t>
      </w:r>
      <w:r w:rsidRPr="007123F8">
        <w:rPr>
          <w:rFonts w:ascii="Minion Pro" w:hAnsi="Minion Pro"/>
          <w:color w:val="000000"/>
          <w:lang w:val="it-IT"/>
        </w:rPr>
        <w:t>XIX</w:t>
      </w:r>
      <w:r w:rsidR="005A7B71" w:rsidRPr="00841EFA">
        <w:rPr>
          <w:rFonts w:ascii="Minion Pro" w:hAnsi="Minion Pro"/>
        </w:rPr>
        <w:t xml:space="preserve"> (</w:t>
      </w:r>
      <w:r w:rsidR="005A7B71">
        <w:rPr>
          <w:rFonts w:ascii="Minion Pro" w:hAnsi="Minion Pro"/>
        </w:rPr>
        <w:t>1964</w:t>
      </w:r>
      <w:r w:rsidR="005A7B71" w:rsidRPr="00841EFA">
        <w:rPr>
          <w:rFonts w:ascii="Minion Pro" w:hAnsi="Minion Pro"/>
        </w:rPr>
        <w:t>)</w:t>
      </w:r>
      <w:r w:rsidRPr="007123F8">
        <w:rPr>
          <w:rFonts w:ascii="Minion Pro" w:hAnsi="Minion Pro"/>
          <w:color w:val="000000"/>
          <w:lang w:val="it-IT"/>
        </w:rPr>
        <w:t xml:space="preserve">, 644-668. </w:t>
      </w:r>
    </w:p>
    <w:p w:rsidR="00CF2C6C" w:rsidRPr="007123F8" w:rsidRDefault="00CF2C6C" w:rsidP="002F01CC">
      <w:pPr>
        <w:pStyle w:val="NormalWeb"/>
        <w:ind w:firstLine="720"/>
        <w:rPr>
          <w:rFonts w:ascii="Minion Pro" w:hAnsi="Minion Pro"/>
          <w:color w:val="000000"/>
          <w:lang w:val="it-IT"/>
        </w:rPr>
      </w:pPr>
      <w:r w:rsidRPr="007123F8">
        <w:rPr>
          <w:rFonts w:ascii="Minion Pro" w:hAnsi="Minion Pro"/>
          <w:color w:val="000000"/>
          <w:lang w:val="it-IT"/>
        </w:rPr>
        <w:t>Appraises Auerbach</w:t>
      </w:r>
      <w:r w:rsidR="003615B6" w:rsidRPr="007123F8">
        <w:rPr>
          <w:rFonts w:ascii="Minion Pro" w:hAnsi="Minion Pro"/>
          <w:color w:val="000000"/>
          <w:lang w:val="it-IT"/>
        </w:rPr>
        <w:t>’</w:t>
      </w:r>
      <w:r w:rsidRPr="007123F8">
        <w:rPr>
          <w:rFonts w:ascii="Minion Pro" w:hAnsi="Minion Pro"/>
          <w:color w:val="000000"/>
          <w:lang w:val="it-IT"/>
        </w:rPr>
        <w:t xml:space="preserve">s Dante criticism, which views the Florentine poet as a </w:t>
      </w:r>
      <w:r w:rsidR="003615B6" w:rsidRPr="007123F8">
        <w:rPr>
          <w:rFonts w:ascii="Minion Pro" w:hAnsi="Minion Pro"/>
          <w:color w:val="000000"/>
          <w:lang w:val="it-IT"/>
        </w:rPr>
        <w:t>“</w:t>
      </w:r>
      <w:r w:rsidRPr="007123F8">
        <w:rPr>
          <w:rFonts w:ascii="Minion Pro" w:hAnsi="Minion Pro"/>
          <w:color w:val="000000"/>
          <w:lang w:val="it-IT"/>
        </w:rPr>
        <w:t>Christian realist</w:t>
      </w:r>
      <w:r w:rsidR="00C220A6" w:rsidRPr="007123F8">
        <w:rPr>
          <w:rFonts w:ascii="Minion Pro" w:hAnsi="Minion Pro"/>
          <w:color w:val="000000"/>
          <w:lang w:val="it-IT"/>
        </w:rPr>
        <w:t>”</w:t>
      </w:r>
      <w:r w:rsidRPr="007123F8">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a fondamento di questa interpretazione auerbachiana c</w:t>
      </w:r>
      <w:r w:rsidR="003615B6" w:rsidRPr="007123F8">
        <w:rPr>
          <w:rFonts w:ascii="Minion Pro" w:hAnsi="Minion Pro"/>
          <w:color w:val="000000"/>
          <w:lang w:val="it-IT"/>
        </w:rPr>
        <w:t>’</w:t>
      </w:r>
      <w:r w:rsidRPr="007123F8">
        <w:rPr>
          <w:rFonts w:ascii="Minion Pro" w:hAnsi="Minion Pro"/>
          <w:color w:val="000000"/>
          <w:lang w:val="it-IT"/>
        </w:rPr>
        <w:t xml:space="preserve">è una considerazione del cristianesimo del tutto particolare, come una concezione del mondo, non ascetica, ma piuttosto </w:t>
      </w:r>
      <w:r w:rsidR="003615B6" w:rsidRPr="007123F8">
        <w:rPr>
          <w:rFonts w:ascii="Minion Pro" w:hAnsi="Minion Pro"/>
          <w:color w:val="000000"/>
          <w:lang w:val="it-IT"/>
        </w:rPr>
        <w:t>‘</w:t>
      </w:r>
      <w:r w:rsidRPr="007123F8">
        <w:rPr>
          <w:rFonts w:ascii="Minion Pro" w:hAnsi="Minion Pro"/>
          <w:color w:val="000000"/>
          <w:lang w:val="it-IT"/>
        </w:rPr>
        <w:t>realistica,</w:t>
      </w:r>
      <w:r w:rsidR="003615B6" w:rsidRPr="007123F8">
        <w:rPr>
          <w:rFonts w:ascii="Minion Pro" w:hAnsi="Minion Pro"/>
          <w:color w:val="000000"/>
          <w:lang w:val="it-IT"/>
        </w:rPr>
        <w:t>’</w:t>
      </w:r>
      <w:r w:rsidRPr="007123F8">
        <w:rPr>
          <w:rFonts w:ascii="Minion Pro" w:hAnsi="Minion Pro"/>
          <w:color w:val="000000"/>
          <w:lang w:val="it-IT"/>
        </w:rPr>
        <w:t xml:space="preserve"> cioè capace di rivalutare la </w:t>
      </w:r>
      <w:r w:rsidR="003615B6" w:rsidRPr="007123F8">
        <w:rPr>
          <w:rFonts w:ascii="Minion Pro" w:hAnsi="Minion Pro"/>
          <w:color w:val="000000"/>
          <w:lang w:val="it-IT"/>
        </w:rPr>
        <w:t>‘</w:t>
      </w:r>
      <w:r w:rsidRPr="007123F8">
        <w:rPr>
          <w:rFonts w:ascii="Minion Pro" w:hAnsi="Minion Pro"/>
          <w:color w:val="000000"/>
          <w:lang w:val="it-IT"/>
        </w:rPr>
        <w:t>creatura,</w:t>
      </w:r>
      <w:r w:rsidR="003615B6" w:rsidRPr="007123F8">
        <w:rPr>
          <w:rFonts w:ascii="Minion Pro" w:hAnsi="Minion Pro"/>
          <w:color w:val="000000"/>
          <w:lang w:val="it-IT"/>
        </w:rPr>
        <w:t>’</w:t>
      </w:r>
      <w:r w:rsidRPr="007123F8">
        <w:rPr>
          <w:rFonts w:ascii="Minion Pro" w:hAnsi="Minion Pro"/>
          <w:color w:val="000000"/>
          <w:lang w:val="it-IT"/>
        </w:rPr>
        <w:t xml:space="preserve"> la terrestrità, la carne</w:t>
      </w:r>
      <w:r w:rsidR="00C220A6" w:rsidRPr="007123F8">
        <w:rPr>
          <w:rFonts w:ascii="Minion Pro" w:hAnsi="Minion Pro"/>
          <w:color w:val="000000"/>
          <w:lang w:val="it-IT"/>
        </w:rPr>
        <w:t>”</w:t>
      </w:r>
      <w:r w:rsidRPr="007123F8">
        <w:rPr>
          <w:rFonts w:ascii="Minion Pro" w:hAnsi="Minion Pro"/>
          <w:color w:val="000000"/>
          <w:lang w:val="it-IT"/>
        </w:rPr>
        <w:t xml:space="preserve"> (p. 666).</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Joseph Polzer.</w:t>
      </w:r>
      <w:r w:rsidRPr="007123F8">
        <w:rPr>
          <w:rStyle w:val="apple-converted-space"/>
          <w:rFonts w:ascii="Minion Pro" w:hAnsi="Minion Pro"/>
          <w:b/>
          <w:bCs/>
          <w:color w:val="000000"/>
        </w:rPr>
        <w:t> </w:t>
      </w:r>
      <w:r w:rsidR="00415B93" w:rsidRPr="007123F8">
        <w:rPr>
          <w:rFonts w:ascii="Minion Pro" w:hAnsi="Minion Pro"/>
          <w:color w:val="000000"/>
        </w:rPr>
        <w:t>“</w:t>
      </w:r>
      <w:r w:rsidRPr="007123F8">
        <w:rPr>
          <w:rFonts w:ascii="Minion Pro" w:hAnsi="Minion Pro"/>
          <w:color w:val="000000"/>
        </w:rPr>
        <w:t>Aristotle, Mohammed and Nicholas V in Hell.</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Art Bulletin,</w:t>
      </w:r>
      <w:r w:rsidRPr="007123F8">
        <w:rPr>
          <w:rStyle w:val="apple-converted-space"/>
          <w:rFonts w:ascii="Minion Pro" w:hAnsi="Minion Pro"/>
          <w:i/>
          <w:iCs/>
          <w:color w:val="000000"/>
        </w:rPr>
        <w:t> </w:t>
      </w:r>
      <w:r w:rsidRPr="007123F8">
        <w:rPr>
          <w:rFonts w:ascii="Minion Pro" w:hAnsi="Minion Pro"/>
          <w:color w:val="000000"/>
        </w:rPr>
        <w:t>XLVI</w:t>
      </w:r>
      <w:r w:rsidR="007A382D" w:rsidRPr="00841EFA">
        <w:rPr>
          <w:rFonts w:ascii="Minion Pro" w:hAnsi="Minion Pro"/>
        </w:rPr>
        <w:t xml:space="preserve"> (</w:t>
      </w:r>
      <w:r w:rsidR="007A382D">
        <w:rPr>
          <w:rFonts w:ascii="Minion Pro" w:hAnsi="Minion Pro"/>
        </w:rPr>
        <w:t>1964</w:t>
      </w:r>
      <w:r w:rsidR="007A382D" w:rsidRPr="00841EFA">
        <w:rPr>
          <w:rFonts w:ascii="Minion Pro" w:hAnsi="Minion Pro"/>
        </w:rPr>
        <w:t>)</w:t>
      </w:r>
      <w:r w:rsidRPr="007123F8">
        <w:rPr>
          <w:rFonts w:ascii="Minion Pro" w:hAnsi="Minion Pro"/>
          <w:color w:val="000000"/>
        </w:rPr>
        <w:t>, 457-469.</w:t>
      </w:r>
    </w:p>
    <w:p w:rsidR="00CF2C6C" w:rsidRPr="007123F8" w:rsidRDefault="00CF2C6C" w:rsidP="002F01CC">
      <w:pPr>
        <w:pStyle w:val="NormalWeb"/>
        <w:ind w:firstLine="720"/>
        <w:rPr>
          <w:rFonts w:ascii="Minion Pro" w:hAnsi="Minion Pro"/>
          <w:color w:val="000000"/>
        </w:rPr>
      </w:pPr>
      <w:r w:rsidRPr="007123F8">
        <w:rPr>
          <w:rFonts w:ascii="Minion Pro" w:hAnsi="Minion Pro"/>
          <w:color w:val="000000"/>
        </w:rPr>
        <w:t>Contains incidental references to Dante, e.g., to his relatively favorable treatment of Aristotle, while focusing on the very unfavorable iconographical treatment of the three figures in such representations of Hell as in the Baptistery in Florence, the Camposanto in Pisa, and the Bolognini Chapel in Bologna, which reveal the invasion of secular interests into a traditionally sacred context. Includes seventeen supporting illustrations.</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Robert Rauschenberg.</w:t>
      </w:r>
      <w:r w:rsidRPr="007123F8">
        <w:rPr>
          <w:rStyle w:val="apple-converted-space"/>
          <w:rFonts w:ascii="Minion Pro" w:hAnsi="Minion Pro"/>
          <w:b/>
          <w:bCs/>
          <w:color w:val="000000"/>
        </w:rPr>
        <w:t> </w:t>
      </w:r>
      <w:r w:rsidRPr="007123F8">
        <w:rPr>
          <w:rFonts w:ascii="Minion Pro" w:hAnsi="Minion Pro"/>
          <w:i/>
          <w:iCs/>
          <w:color w:val="000000"/>
        </w:rPr>
        <w:t>Thirty-four Drawings for Dante</w:t>
      </w:r>
      <w:r w:rsidR="003615B6" w:rsidRPr="007123F8">
        <w:rPr>
          <w:rFonts w:ascii="Minion Pro" w:hAnsi="Minion Pro"/>
          <w:i/>
          <w:iCs/>
          <w:color w:val="000000"/>
        </w:rPr>
        <w:t>’</w:t>
      </w:r>
      <w:r w:rsidRPr="007123F8">
        <w:rPr>
          <w:rFonts w:ascii="Minion Pro" w:hAnsi="Minion Pro"/>
          <w:i/>
          <w:iCs/>
          <w:color w:val="000000"/>
        </w:rPr>
        <w:t>s Inferno.</w:t>
      </w:r>
      <w:r w:rsidRPr="007123F8">
        <w:rPr>
          <w:rStyle w:val="apple-converted-space"/>
          <w:rFonts w:ascii="Minion Pro" w:hAnsi="Minion Pro"/>
          <w:i/>
          <w:iCs/>
          <w:color w:val="000000"/>
        </w:rPr>
        <w:t> </w:t>
      </w:r>
      <w:r w:rsidRPr="007123F8">
        <w:rPr>
          <w:rFonts w:ascii="Minion Pro" w:hAnsi="Minion Pro"/>
          <w:color w:val="000000"/>
        </w:rPr>
        <w:t>Limited e</w:t>
      </w:r>
      <w:r w:rsidR="009512C5" w:rsidRPr="007123F8">
        <w:rPr>
          <w:rFonts w:ascii="Minion Pro" w:hAnsi="Minion Pro"/>
          <w:color w:val="000000"/>
        </w:rPr>
        <w:t>dition by Doré Ashton. New York:</w:t>
      </w:r>
      <w:r w:rsidRPr="007123F8">
        <w:rPr>
          <w:rFonts w:ascii="Minion Pro" w:hAnsi="Minion Pro"/>
          <w:color w:val="000000"/>
        </w:rPr>
        <w:t xml:space="preserve"> Abrams</w:t>
      </w:r>
      <w:r w:rsidR="00FA41BA">
        <w:rPr>
          <w:rFonts w:ascii="Minion Pro" w:hAnsi="Minion Pro"/>
          <w:color w:val="000000"/>
        </w:rPr>
        <w:t>, 1964</w:t>
      </w:r>
      <w:r w:rsidRPr="007123F8">
        <w:rPr>
          <w:rFonts w:ascii="Minion Pro" w:hAnsi="Minion Pro"/>
          <w:color w:val="000000"/>
        </w:rPr>
        <w:t xml:space="preserve">. </w:t>
      </w:r>
    </w:p>
    <w:p w:rsidR="00CF2C6C" w:rsidRPr="007123F8" w:rsidRDefault="00CF2C6C" w:rsidP="002F01CC">
      <w:pPr>
        <w:pStyle w:val="NormalWeb"/>
        <w:ind w:firstLine="720"/>
        <w:rPr>
          <w:rFonts w:ascii="Minion Pro" w:hAnsi="Minion Pro"/>
          <w:color w:val="000000"/>
        </w:rPr>
      </w:pPr>
      <w:r w:rsidRPr="007123F8">
        <w:rPr>
          <w:rFonts w:ascii="Minion Pro" w:hAnsi="Minion Pro"/>
          <w:color w:val="000000"/>
        </w:rPr>
        <w:t>(This expensive</w:t>
      </w:r>
      <w:r w:rsidR="003615B6" w:rsidRPr="007123F8">
        <w:rPr>
          <w:rFonts w:ascii="Minion Pro" w:hAnsi="Minion Pro"/>
          <w:color w:val="000000"/>
        </w:rPr>
        <w:t>—</w:t>
      </w:r>
      <w:r w:rsidRPr="007123F8">
        <w:rPr>
          <w:rFonts w:ascii="Minion Pro" w:hAnsi="Minion Pro"/>
          <w:color w:val="000000"/>
        </w:rPr>
        <w:t>$300.</w:t>
      </w:r>
      <w:r w:rsidR="003615B6" w:rsidRPr="007123F8">
        <w:rPr>
          <w:rFonts w:ascii="Minion Pro" w:hAnsi="Minion Pro"/>
          <w:color w:val="000000"/>
        </w:rPr>
        <w:t>—</w:t>
      </w:r>
      <w:r w:rsidRPr="007123F8">
        <w:rPr>
          <w:rFonts w:ascii="Minion Pro" w:hAnsi="Minion Pro"/>
          <w:color w:val="000000"/>
        </w:rPr>
        <w:t>work has not been available to me for direct examination.</w:t>
      </w:r>
      <w:r w:rsidR="003615B6" w:rsidRPr="007123F8">
        <w:rPr>
          <w:rFonts w:ascii="Minion Pro" w:hAnsi="Minion Pro"/>
          <w:color w:val="000000"/>
        </w:rPr>
        <w:t>—</w:t>
      </w:r>
      <w:r w:rsidRPr="007123F8">
        <w:rPr>
          <w:rFonts w:ascii="Minion Pro" w:hAnsi="Minion Pro"/>
          <w:color w:val="000000"/>
        </w:rPr>
        <w:t>A.L.P.)</w:t>
      </w:r>
    </w:p>
    <w:p w:rsidR="005C7E28" w:rsidRPr="007123F8" w:rsidRDefault="005C7E28" w:rsidP="005C7E28">
      <w:pPr>
        <w:pStyle w:val="NormalWeb"/>
        <w:rPr>
          <w:rFonts w:ascii="Minion Pro" w:hAnsi="Minion Pro"/>
        </w:rPr>
      </w:pPr>
      <w:r w:rsidRPr="007123F8">
        <w:rPr>
          <w:rFonts w:ascii="Minion Pro" w:hAnsi="Minion Pro"/>
          <w:b/>
          <w:bCs/>
        </w:rPr>
        <w:lastRenderedPageBreak/>
        <w:t>Georg</w:t>
      </w:r>
      <w:r w:rsidR="0020704E" w:rsidRPr="007123F8">
        <w:rPr>
          <w:rFonts w:ascii="Minion Pro" w:hAnsi="Minion Pro"/>
          <w:b/>
          <w:bCs/>
        </w:rPr>
        <w:t xml:space="preserve"> Roppen</w:t>
      </w:r>
      <w:r w:rsidRPr="007123F8">
        <w:rPr>
          <w:rFonts w:ascii="Minion Pro" w:hAnsi="Minion Pro"/>
          <w:b/>
          <w:bCs/>
        </w:rPr>
        <w:t xml:space="preserve"> </w:t>
      </w:r>
      <w:r w:rsidRPr="007123F8">
        <w:rPr>
          <w:rFonts w:ascii="Minion Pro" w:hAnsi="Minion Pro"/>
        </w:rPr>
        <w:t>and</w:t>
      </w:r>
      <w:r w:rsidRPr="007123F8">
        <w:rPr>
          <w:rFonts w:ascii="Minion Pro" w:hAnsi="Minion Pro"/>
          <w:b/>
          <w:bCs/>
        </w:rPr>
        <w:t xml:space="preserve"> Richard Sommer. </w:t>
      </w:r>
      <w:r w:rsidRPr="007123F8">
        <w:rPr>
          <w:rFonts w:ascii="Minion Pro" w:hAnsi="Minion Pro"/>
          <w:i/>
          <w:iCs/>
        </w:rPr>
        <w:t xml:space="preserve">Strangers and Pilgrims: An Essay on the Metaphor of Journey. </w:t>
      </w:r>
      <w:r w:rsidRPr="007123F8">
        <w:rPr>
          <w:rFonts w:ascii="Minion Pro" w:hAnsi="Minion Pro"/>
        </w:rPr>
        <w:t>New York: Humanities Press</w:t>
      </w:r>
      <w:r w:rsidR="0020704E" w:rsidRPr="007123F8">
        <w:rPr>
          <w:rFonts w:ascii="Minion Pro" w:hAnsi="Minion Pro"/>
        </w:rPr>
        <w:t>,</w:t>
      </w:r>
      <w:r w:rsidRPr="007123F8">
        <w:rPr>
          <w:rFonts w:ascii="Minion Pro" w:hAnsi="Minion Pro"/>
        </w:rPr>
        <w:t xml:space="preserve"> 1964</w:t>
      </w:r>
      <w:r w:rsidR="0020704E" w:rsidRPr="007123F8">
        <w:rPr>
          <w:rFonts w:ascii="Minion Pro" w:hAnsi="Minion Pro"/>
        </w:rPr>
        <w:t>.</w:t>
      </w:r>
      <w:r w:rsidRPr="007123F8">
        <w:rPr>
          <w:rFonts w:ascii="Minion Pro" w:hAnsi="Minion Pro"/>
        </w:rPr>
        <w:t xml:space="preserve"> 388 p. (Norwegian Studies in English, No. 11.) “Also published by Norwegian Universities Press.” </w:t>
      </w:r>
    </w:p>
    <w:p w:rsidR="005C7E28" w:rsidRPr="007123F8" w:rsidRDefault="005C7E28" w:rsidP="0020704E">
      <w:pPr>
        <w:pStyle w:val="NormalWeb"/>
        <w:ind w:firstLine="720"/>
        <w:rPr>
          <w:rFonts w:ascii="Minion Pro" w:hAnsi="Minion Pro"/>
        </w:rPr>
      </w:pPr>
      <w:r w:rsidRPr="007123F8">
        <w:rPr>
          <w:rFonts w:ascii="Minion Pro" w:hAnsi="Minion Pro"/>
        </w:rPr>
        <w:t xml:space="preserve">In Part I of the volume, devoted to the definition and analysis of the traditional metaphor of journey from its archetypal forms to its later development in literary history, Professor Sommer includes a discussion of the journey image and allegory of Dante’s </w:t>
      </w:r>
      <w:r w:rsidRPr="007123F8">
        <w:rPr>
          <w:rFonts w:ascii="Minion Pro" w:hAnsi="Minion Pro"/>
          <w:i/>
          <w:iCs/>
        </w:rPr>
        <w:t xml:space="preserve">Comedy </w:t>
      </w:r>
      <w:r w:rsidRPr="007123F8">
        <w:rPr>
          <w:rFonts w:ascii="Minion Pro" w:hAnsi="Minion Pro"/>
        </w:rPr>
        <w:t xml:space="preserve">(pp. 89-94), based primarily on Singleton and related to the general context of the author’s thesis. There is additional reference to Dante throughout the volume. Indexed. </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P. G. Ruggiers</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Florence in the Age of Dante.</w:t>
      </w:r>
      <w:r w:rsidRPr="007123F8">
        <w:rPr>
          <w:rStyle w:val="apple-converted-space"/>
          <w:rFonts w:ascii="Minion Pro" w:hAnsi="Minion Pro"/>
          <w:i/>
          <w:iCs/>
          <w:color w:val="000000"/>
        </w:rPr>
        <w:t> </w:t>
      </w:r>
      <w:r w:rsidRPr="007123F8">
        <w:rPr>
          <w:rFonts w:ascii="Minion Pro" w:hAnsi="Minion Pro"/>
          <w:color w:val="000000"/>
        </w:rPr>
        <w:t>Norman, Okla</w:t>
      </w:r>
      <w:r w:rsidR="009512C5" w:rsidRPr="007123F8">
        <w:rPr>
          <w:rFonts w:ascii="Minion Pro" w:hAnsi="Minion Pro"/>
          <w:color w:val="000000"/>
        </w:rPr>
        <w:t>.:</w:t>
      </w:r>
      <w:r w:rsidRPr="007123F8">
        <w:rPr>
          <w:rFonts w:ascii="Minion Pro" w:hAnsi="Minion Pro"/>
          <w:color w:val="000000"/>
        </w:rPr>
        <w:t xml:space="preserve"> University of Oklahoma Press</w:t>
      </w:r>
      <w:r w:rsidR="002F01CC" w:rsidRPr="007123F8">
        <w:rPr>
          <w:rFonts w:ascii="Minion Pro" w:hAnsi="Minion Pro"/>
          <w:color w:val="000000"/>
        </w:rPr>
        <w:t>, 1964</w:t>
      </w:r>
      <w:r w:rsidRPr="007123F8">
        <w:rPr>
          <w:rFonts w:ascii="Minion Pro" w:hAnsi="Minion Pro"/>
          <w:color w:val="000000"/>
        </w:rPr>
        <w:t xml:space="preserve">. (The Centers of Civilization Series.) </w:t>
      </w:r>
    </w:p>
    <w:p w:rsidR="00CF2C6C" w:rsidRPr="007123F8" w:rsidRDefault="00CF2C6C" w:rsidP="002F01CC">
      <w:pPr>
        <w:pStyle w:val="NormalWeb"/>
        <w:ind w:firstLine="720"/>
        <w:rPr>
          <w:rFonts w:ascii="Minion Pro" w:hAnsi="Minion Pro"/>
          <w:color w:val="000000"/>
        </w:rPr>
      </w:pPr>
      <w:r w:rsidRPr="007123F8">
        <w:rPr>
          <w:rFonts w:ascii="Minion Pro" w:hAnsi="Minion Pro"/>
          <w:color w:val="000000"/>
        </w:rPr>
        <w:t xml:space="preserve">Contains a chapter on </w:t>
      </w:r>
      <w:r w:rsidR="003615B6" w:rsidRPr="007123F8">
        <w:rPr>
          <w:rFonts w:ascii="Minion Pro" w:hAnsi="Minion Pro"/>
          <w:color w:val="000000"/>
        </w:rPr>
        <w:t>“</w:t>
      </w:r>
      <w:r w:rsidRPr="007123F8">
        <w:rPr>
          <w:rFonts w:ascii="Minion Pro" w:hAnsi="Minion Pro"/>
          <w:color w:val="000000"/>
        </w:rPr>
        <w:t>The Three Crowns of Tuscany,</w:t>
      </w:r>
      <w:r w:rsidR="00C220A6" w:rsidRPr="007123F8">
        <w:rPr>
          <w:rFonts w:ascii="Minion Pro" w:hAnsi="Minion Pro"/>
          <w:color w:val="000000"/>
        </w:rPr>
        <w:t>”</w:t>
      </w:r>
      <w:r w:rsidRPr="007123F8">
        <w:rPr>
          <w:rFonts w:ascii="Minion Pro" w:hAnsi="Minion Pro"/>
          <w:color w:val="000000"/>
        </w:rPr>
        <w:t xml:space="preserve"> with a section (pp. 125-141) devoted to the life and works of Dante. Comes in paper as well as hard-cover.</w:t>
      </w:r>
    </w:p>
    <w:p w:rsidR="00E3555A" w:rsidRPr="007123F8" w:rsidRDefault="00E3555A" w:rsidP="00E3555A">
      <w:pPr>
        <w:pStyle w:val="NormalWeb"/>
        <w:rPr>
          <w:rFonts w:ascii="Minion Pro" w:hAnsi="Minion Pro"/>
        </w:rPr>
      </w:pPr>
      <w:r w:rsidRPr="007123F8">
        <w:rPr>
          <w:rFonts w:ascii="Minion Pro" w:hAnsi="Minion Pro"/>
          <w:b/>
          <w:bCs/>
        </w:rPr>
        <w:t xml:space="preserve">Irene Samuel. </w:t>
      </w:r>
      <w:r w:rsidRPr="007123F8">
        <w:rPr>
          <w:rFonts w:ascii="Minion Pro" w:hAnsi="Minion Pro"/>
        </w:rPr>
        <w:t xml:space="preserve">“The Proems of the </w:t>
      </w:r>
      <w:r w:rsidRPr="007123F8">
        <w:rPr>
          <w:rFonts w:ascii="Minion Pro" w:hAnsi="Minion Pro"/>
          <w:i/>
          <w:iCs/>
        </w:rPr>
        <w:t xml:space="preserve">Commedia </w:t>
      </w:r>
      <w:r w:rsidRPr="007123F8">
        <w:rPr>
          <w:rFonts w:ascii="Minion Pro" w:hAnsi="Minion Pro"/>
        </w:rPr>
        <w:t xml:space="preserve">and </w:t>
      </w:r>
      <w:r w:rsidRPr="007123F8">
        <w:rPr>
          <w:rFonts w:ascii="Minion Pro" w:hAnsi="Minion Pro"/>
          <w:i/>
          <w:iCs/>
        </w:rPr>
        <w:t xml:space="preserve">Paradise Lost.” </w:t>
      </w:r>
      <w:r w:rsidRPr="007123F8">
        <w:rPr>
          <w:rFonts w:ascii="Minion Pro" w:hAnsi="Minion Pro"/>
        </w:rPr>
        <w:t xml:space="preserve">In </w:t>
      </w:r>
      <w:r w:rsidRPr="007123F8">
        <w:rPr>
          <w:rFonts w:ascii="Minion Pro" w:hAnsi="Minion Pro"/>
          <w:i/>
          <w:iCs/>
        </w:rPr>
        <w:t xml:space="preserve">Bucknell Review, </w:t>
      </w:r>
      <w:r w:rsidRPr="007123F8">
        <w:rPr>
          <w:rFonts w:ascii="Minion Pro" w:hAnsi="Minion Pro"/>
        </w:rPr>
        <w:t xml:space="preserve">XII (1964), 31-46.  </w:t>
      </w:r>
    </w:p>
    <w:p w:rsidR="00E3555A" w:rsidRPr="007123F8" w:rsidRDefault="00E3555A" w:rsidP="00E3555A">
      <w:pPr>
        <w:pStyle w:val="NormalWeb"/>
        <w:ind w:firstLine="720"/>
        <w:rPr>
          <w:rFonts w:ascii="Minion Pro" w:hAnsi="Minion Pro"/>
        </w:rPr>
      </w:pPr>
      <w:r w:rsidRPr="007123F8">
        <w:rPr>
          <w:rFonts w:ascii="Minion Pro" w:hAnsi="Minion Pro"/>
        </w:rPr>
        <w:t>Examines numerous parallels in the proems of Dante and Milton in their respective poems and other confirmation of the latter’s debt to the former. Thirty-one instances of similarity in the proems are listed in tabular form. In particular, Milton had the precedent of Dante putting the model of Virgil to the use of his own “sacred song” and then going beyond it. Thanks to Dante’s precedent, moreover, Milton was able at the beginning of Book IX to reject the familiar themes and trappings of epic poetry. Points of difference are also briefly discussed, such as Milton’s focus on the human level of happiness, while Dante’s attention is constantly on God as the final measure.</w:t>
      </w:r>
    </w:p>
    <w:p w:rsidR="00E3555A" w:rsidRPr="007123F8" w:rsidRDefault="00E3555A" w:rsidP="00E3555A">
      <w:pPr>
        <w:pStyle w:val="NormalWeb"/>
        <w:rPr>
          <w:rFonts w:ascii="Minion Pro" w:hAnsi="Minion Pro"/>
        </w:rPr>
      </w:pPr>
      <w:r w:rsidRPr="007123F8">
        <w:rPr>
          <w:rFonts w:ascii="Minion Pro" w:hAnsi="Minion Pro"/>
          <w:b/>
          <w:bCs/>
        </w:rPr>
        <w:t>Irene Samuel.</w:t>
      </w:r>
      <w:r w:rsidRPr="007123F8">
        <w:rPr>
          <w:rFonts w:ascii="Minion Pro" w:hAnsi="Minion Pro"/>
        </w:rPr>
        <w:t xml:space="preserve"> </w:t>
      </w:r>
      <w:r w:rsidRPr="007123F8">
        <w:rPr>
          <w:rFonts w:ascii="Minion Pro" w:hAnsi="Minion Pro"/>
          <w:i/>
          <w:iCs/>
        </w:rPr>
        <w:t xml:space="preserve">“Purgatorio </w:t>
      </w:r>
      <w:r w:rsidRPr="007123F8">
        <w:rPr>
          <w:rFonts w:ascii="Minion Pro" w:hAnsi="Minion Pro"/>
        </w:rPr>
        <w:t xml:space="preserve">and the Dream of Eve.” In </w:t>
      </w:r>
      <w:r w:rsidRPr="007123F8">
        <w:rPr>
          <w:rFonts w:ascii="Minion Pro" w:hAnsi="Minion Pro"/>
          <w:i/>
          <w:iCs/>
        </w:rPr>
        <w:t xml:space="preserve">Journal of English and Germanic Philology, </w:t>
      </w:r>
      <w:r w:rsidRPr="007123F8">
        <w:rPr>
          <w:rFonts w:ascii="Minion Pro" w:hAnsi="Minion Pro"/>
        </w:rPr>
        <w:t xml:space="preserve">LXIII (1964), 441-449.  </w:t>
      </w:r>
    </w:p>
    <w:p w:rsidR="00E3555A" w:rsidRPr="007123F8" w:rsidRDefault="00E3555A" w:rsidP="00E3555A">
      <w:pPr>
        <w:pStyle w:val="NormalWeb"/>
        <w:ind w:firstLine="720"/>
        <w:rPr>
          <w:rFonts w:ascii="Minion Pro" w:hAnsi="Minion Pro"/>
        </w:rPr>
      </w:pPr>
      <w:r w:rsidRPr="007123F8">
        <w:rPr>
          <w:rFonts w:ascii="Minion Pro" w:hAnsi="Minion Pro"/>
        </w:rPr>
        <w:t xml:space="preserve">Notes similarities, as well as differences, between Eve’s prophetic dream in </w:t>
      </w:r>
      <w:r w:rsidRPr="007123F8">
        <w:rPr>
          <w:rFonts w:ascii="Minion Pro" w:hAnsi="Minion Pro"/>
          <w:i/>
          <w:iCs/>
        </w:rPr>
        <w:t xml:space="preserve">Paradise Lost </w:t>
      </w:r>
      <w:r w:rsidRPr="007123F8">
        <w:rPr>
          <w:rFonts w:ascii="Minion Pro" w:hAnsi="Minion Pro"/>
        </w:rPr>
        <w:t xml:space="preserve">and that of Dante in </w:t>
      </w:r>
      <w:r w:rsidRPr="007123F8">
        <w:rPr>
          <w:rFonts w:ascii="Minion Pro" w:hAnsi="Minion Pro"/>
          <w:i/>
          <w:iCs/>
        </w:rPr>
        <w:t xml:space="preserve">Purgatorio </w:t>
      </w:r>
      <w:r w:rsidRPr="007123F8">
        <w:rPr>
          <w:rFonts w:ascii="Minion Pro" w:hAnsi="Minion Pro"/>
          <w:iCs/>
        </w:rPr>
        <w:t>IX</w:t>
      </w:r>
      <w:r w:rsidRPr="007123F8">
        <w:rPr>
          <w:rFonts w:ascii="Minion Pro" w:hAnsi="Minion Pro"/>
          <w:i/>
          <w:iCs/>
        </w:rPr>
        <w:t xml:space="preserve">. </w:t>
      </w:r>
      <w:r w:rsidRPr="007123F8">
        <w:rPr>
          <w:rFonts w:ascii="Minion Pro" w:hAnsi="Minion Pro"/>
        </w:rPr>
        <w:t xml:space="preserve">Milton’s view of Dante as poet of the dream is attributed to his reading of Mazzoni’s </w:t>
      </w:r>
      <w:r w:rsidRPr="007123F8">
        <w:rPr>
          <w:rFonts w:ascii="Minion Pro" w:hAnsi="Minion Pro"/>
          <w:i/>
          <w:iCs/>
        </w:rPr>
        <w:t xml:space="preserve">Difesa della Commedia di Dante. </w:t>
      </w:r>
      <w:r w:rsidRPr="007123F8">
        <w:rPr>
          <w:rFonts w:ascii="Minion Pro" w:hAnsi="Minion Pro"/>
        </w:rPr>
        <w:t>Professor Samuel concludes: “The dream of Eve tests, chastens, and instructs; in advance of the later trial which she and Adam will fail, it marks prelapsarian Eden as a place designed for growth no less surely, though less painfully, than the postlapsarian world figured in the Purgatorial Mount of Dante.”</w:t>
      </w:r>
    </w:p>
    <w:p w:rsidR="00CF2C6C" w:rsidRPr="007123F8" w:rsidRDefault="00CF2C6C" w:rsidP="00CF2C6C">
      <w:pPr>
        <w:pStyle w:val="NormalWeb"/>
        <w:rPr>
          <w:rFonts w:ascii="Minion Pro" w:hAnsi="Minion Pro"/>
          <w:color w:val="000000"/>
        </w:rPr>
      </w:pPr>
      <w:r w:rsidRPr="009D1F72">
        <w:rPr>
          <w:rFonts w:ascii="Minion Pro" w:hAnsi="Minion Pro"/>
          <w:b/>
          <w:bCs/>
          <w:color w:val="000000"/>
          <w:lang w:val="it-IT"/>
        </w:rPr>
        <w:t>Emilio Santini</w:t>
      </w:r>
      <w:r w:rsidRPr="009D1F72">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Del</w:t>
      </w:r>
      <w:r w:rsidRPr="007123F8">
        <w:rPr>
          <w:rStyle w:val="apple-converted-space"/>
          <w:rFonts w:ascii="Minion Pro" w:hAnsi="Minion Pro"/>
          <w:color w:val="000000"/>
          <w:lang w:val="it-IT"/>
        </w:rPr>
        <w:t> </w:t>
      </w:r>
      <w:r w:rsidRPr="007123F8">
        <w:rPr>
          <w:rFonts w:ascii="Minion Pro" w:hAnsi="Minion Pro"/>
          <w:i/>
          <w:iCs/>
          <w:color w:val="000000"/>
          <w:lang w:val="it-IT"/>
        </w:rPr>
        <w:t>Purgatorio</w:t>
      </w:r>
      <w:r w:rsidRPr="007123F8">
        <w:rPr>
          <w:rStyle w:val="apple-converted-space"/>
          <w:rFonts w:ascii="Minion Pro" w:hAnsi="Minion Pro"/>
          <w:i/>
          <w:iCs/>
          <w:color w:val="000000"/>
          <w:lang w:val="it-IT"/>
        </w:rPr>
        <w:t> </w:t>
      </w:r>
      <w:r w:rsidRPr="007123F8">
        <w:rPr>
          <w:rFonts w:ascii="Minion Pro" w:hAnsi="Minion Pro"/>
          <w:color w:val="000000"/>
          <w:lang w:val="it-IT"/>
        </w:rPr>
        <w:t>(con Dante e i suoi interpreti).</w:t>
      </w:r>
      <w:r w:rsidR="00C220A6" w:rsidRPr="007123F8">
        <w:rPr>
          <w:rFonts w:ascii="Minion Pro" w:hAnsi="Minion Pro"/>
          <w:color w:val="000000"/>
          <w:lang w:val="it-IT"/>
        </w:rPr>
        <w:t>”</w:t>
      </w:r>
      <w:r w:rsidRPr="007123F8">
        <w:rPr>
          <w:rFonts w:ascii="Minion Pro" w:hAnsi="Minion Pro"/>
          <w:color w:val="000000"/>
          <w:lang w:val="it-IT"/>
        </w:rPr>
        <w:t xml:space="preserve"> </w:t>
      </w:r>
      <w:r w:rsidRPr="007123F8">
        <w:rPr>
          <w:rFonts w:ascii="Minion Pro" w:hAnsi="Minion Pro"/>
          <w:color w:val="000000"/>
        </w:rPr>
        <w:t>In</w:t>
      </w:r>
      <w:r w:rsidRPr="007123F8">
        <w:rPr>
          <w:rStyle w:val="apple-converted-space"/>
          <w:rFonts w:ascii="Minion Pro" w:hAnsi="Minion Pro"/>
          <w:color w:val="000000"/>
        </w:rPr>
        <w:t> </w:t>
      </w:r>
      <w:r w:rsidRPr="007123F8">
        <w:rPr>
          <w:rFonts w:ascii="Minion Pro" w:hAnsi="Minion Pro"/>
          <w:i/>
          <w:iCs/>
          <w:color w:val="000000"/>
        </w:rPr>
        <w:t>Italica,</w:t>
      </w:r>
      <w:r w:rsidRPr="007123F8">
        <w:rPr>
          <w:rStyle w:val="apple-converted-space"/>
          <w:rFonts w:ascii="Minion Pro" w:hAnsi="Minion Pro"/>
          <w:i/>
          <w:iCs/>
          <w:color w:val="000000"/>
        </w:rPr>
        <w:t> </w:t>
      </w:r>
      <w:r w:rsidRPr="007123F8">
        <w:rPr>
          <w:rFonts w:ascii="Minion Pro" w:hAnsi="Minion Pro"/>
          <w:color w:val="000000"/>
        </w:rPr>
        <w:t>XLI</w:t>
      </w:r>
      <w:r w:rsidR="00DD43E6" w:rsidRPr="00841EFA">
        <w:rPr>
          <w:rFonts w:ascii="Minion Pro" w:hAnsi="Minion Pro"/>
        </w:rPr>
        <w:t xml:space="preserve"> (</w:t>
      </w:r>
      <w:r w:rsidR="00DD43E6">
        <w:rPr>
          <w:rFonts w:ascii="Minion Pro" w:hAnsi="Minion Pro"/>
        </w:rPr>
        <w:t>1964</w:t>
      </w:r>
      <w:r w:rsidR="00DD43E6" w:rsidRPr="00841EFA">
        <w:rPr>
          <w:rFonts w:ascii="Minion Pro" w:hAnsi="Minion Pro"/>
        </w:rPr>
        <w:t>)</w:t>
      </w:r>
      <w:r w:rsidR="00DD43E6">
        <w:rPr>
          <w:rFonts w:ascii="Minion Pro" w:hAnsi="Minion Pro"/>
          <w:color w:val="000000"/>
        </w:rPr>
        <w:t>, 1-35.</w:t>
      </w:r>
    </w:p>
    <w:p w:rsidR="00CF2C6C" w:rsidRPr="007123F8" w:rsidRDefault="00CF2C6C" w:rsidP="002F01CC">
      <w:pPr>
        <w:pStyle w:val="NormalWeb"/>
        <w:ind w:firstLine="720"/>
        <w:rPr>
          <w:rFonts w:ascii="Minion Pro" w:hAnsi="Minion Pro"/>
          <w:iCs/>
          <w:color w:val="000000"/>
        </w:rPr>
      </w:pPr>
      <w:r w:rsidRPr="007123F8">
        <w:rPr>
          <w:rFonts w:ascii="Minion Pro" w:hAnsi="Minion Pro"/>
          <w:color w:val="000000"/>
        </w:rPr>
        <w:lastRenderedPageBreak/>
        <w:t>Comments on the present state of Dante criticism, with stress on the post-Crocean synthetic treatment of poetry and religion in the</w:t>
      </w:r>
      <w:r w:rsidRPr="007123F8">
        <w:rPr>
          <w:rStyle w:val="apple-converted-space"/>
          <w:rFonts w:ascii="Minion Pro" w:hAnsi="Minion Pro"/>
          <w:color w:val="000000"/>
        </w:rPr>
        <w:t> </w:t>
      </w:r>
      <w:r w:rsidRPr="007123F8">
        <w:rPr>
          <w:rFonts w:ascii="Minion Pro" w:hAnsi="Minion Pro"/>
          <w:i/>
          <w:iCs/>
          <w:color w:val="000000"/>
        </w:rPr>
        <w:t>Commedia,</w:t>
      </w:r>
      <w:r w:rsidRPr="007123F8">
        <w:rPr>
          <w:rStyle w:val="apple-converted-space"/>
          <w:rFonts w:ascii="Minion Pro" w:hAnsi="Minion Pro"/>
          <w:i/>
          <w:iCs/>
          <w:color w:val="000000"/>
        </w:rPr>
        <w:t> </w:t>
      </w:r>
      <w:r w:rsidRPr="007123F8">
        <w:rPr>
          <w:rFonts w:ascii="Minion Pro" w:hAnsi="Minion Pro"/>
          <w:color w:val="000000"/>
        </w:rPr>
        <w:t xml:space="preserve">and presents a series of short, general </w:t>
      </w:r>
      <w:r w:rsidR="003615B6" w:rsidRPr="007123F8">
        <w:rPr>
          <w:rFonts w:ascii="Minion Pro" w:hAnsi="Minion Pro"/>
          <w:color w:val="000000"/>
        </w:rPr>
        <w:t>“</w:t>
      </w:r>
      <w:r w:rsidRPr="007123F8">
        <w:rPr>
          <w:rFonts w:ascii="Minion Pro" w:hAnsi="Minion Pro"/>
          <w:color w:val="000000"/>
        </w:rPr>
        <w:t>aesthetic</w:t>
      </w:r>
      <w:r w:rsidR="00C220A6" w:rsidRPr="007123F8">
        <w:rPr>
          <w:rFonts w:ascii="Minion Pro" w:hAnsi="Minion Pro"/>
          <w:color w:val="000000"/>
        </w:rPr>
        <w:t>”</w:t>
      </w:r>
      <w:r w:rsidRPr="007123F8">
        <w:rPr>
          <w:rFonts w:ascii="Minion Pro" w:hAnsi="Minion Pro"/>
          <w:color w:val="000000"/>
        </w:rPr>
        <w:t xml:space="preserve"> observations on each canto of the</w:t>
      </w:r>
      <w:r w:rsidR="00B12436">
        <w:rPr>
          <w:rFonts w:ascii="Minion Pro" w:hAnsi="Minion Pro"/>
          <w:color w:val="000000"/>
        </w:rPr>
        <w:t xml:space="preserve"> </w:t>
      </w:r>
      <w:r w:rsidRPr="007123F8">
        <w:rPr>
          <w:rFonts w:ascii="Minion Pro" w:hAnsi="Minion Pro"/>
          <w:i/>
          <w:iCs/>
          <w:color w:val="000000"/>
        </w:rPr>
        <w:t>Purgatorio.</w:t>
      </w:r>
    </w:p>
    <w:p w:rsidR="00673E45" w:rsidRPr="007123F8" w:rsidRDefault="00673E45" w:rsidP="00673E45">
      <w:pPr>
        <w:spacing w:before="100" w:beforeAutospacing="1" w:after="100" w:afterAutospacing="1" w:line="240" w:lineRule="auto"/>
        <w:rPr>
          <w:rFonts w:ascii="Minion Pro" w:eastAsia="Times New Roman" w:hAnsi="Minion Pro" w:cs="Times New Roman"/>
          <w:color w:val="000000"/>
          <w:sz w:val="24"/>
          <w:szCs w:val="24"/>
        </w:rPr>
      </w:pPr>
      <w:r w:rsidRPr="007123F8">
        <w:rPr>
          <w:rFonts w:ascii="Minion Pro" w:eastAsia="Times New Roman" w:hAnsi="Minion Pro" w:cs="Times New Roman"/>
          <w:b/>
          <w:bCs/>
          <w:color w:val="000000"/>
          <w:sz w:val="24"/>
          <w:szCs w:val="24"/>
        </w:rPr>
        <w:t>W. B</w:t>
      </w:r>
      <w:r w:rsidRPr="007123F8">
        <w:rPr>
          <w:rFonts w:ascii="Minion Pro" w:eastAsia="Times New Roman" w:hAnsi="Minion Pro" w:cs="Times New Roman"/>
          <w:b/>
          <w:bCs/>
          <w:i/>
          <w:iCs/>
          <w:color w:val="000000"/>
          <w:sz w:val="24"/>
          <w:szCs w:val="24"/>
        </w:rPr>
        <w:t>.</w:t>
      </w:r>
      <w:r w:rsidRPr="007123F8">
        <w:rPr>
          <w:rFonts w:ascii="Minion Pro" w:eastAsia="Times New Roman" w:hAnsi="Minion Pro" w:cs="Times New Roman"/>
          <w:b/>
          <w:bCs/>
          <w:iCs/>
          <w:color w:val="000000"/>
          <w:sz w:val="24"/>
          <w:szCs w:val="24"/>
        </w:rPr>
        <w:t xml:space="preserve"> </w:t>
      </w:r>
      <w:r w:rsidRPr="007123F8">
        <w:rPr>
          <w:rFonts w:ascii="Minion Pro" w:eastAsia="Times New Roman" w:hAnsi="Minion Pro" w:cs="Times New Roman"/>
          <w:b/>
          <w:bCs/>
          <w:color w:val="000000"/>
          <w:sz w:val="24"/>
          <w:szCs w:val="24"/>
        </w:rPr>
        <w:t>Stanford.</w:t>
      </w:r>
      <w:r w:rsidRPr="007123F8">
        <w:rPr>
          <w:rFonts w:ascii="Minion Pro" w:eastAsia="Times New Roman" w:hAnsi="Minion Pro" w:cs="Times New Roman"/>
          <w:i/>
          <w:iCs/>
          <w:color w:val="000000"/>
          <w:sz w:val="24"/>
          <w:szCs w:val="24"/>
        </w:rPr>
        <w:t> The Ulysses Theme: A Study in the Adaptability of a Traditional Hero. </w:t>
      </w:r>
      <w:r w:rsidRPr="007123F8">
        <w:rPr>
          <w:rFonts w:ascii="Minion Pro" w:eastAsia="Times New Roman" w:hAnsi="Minion Pro" w:cs="Times New Roman"/>
          <w:color w:val="000000"/>
          <w:sz w:val="24"/>
          <w:szCs w:val="24"/>
        </w:rPr>
        <w:t>Second edition. New York: Barnes and Noble, 1964. x, 340 p.</w:t>
      </w:r>
    </w:p>
    <w:p w:rsidR="00673E45" w:rsidRPr="007123F8" w:rsidRDefault="00673E45" w:rsidP="00EE3056">
      <w:pPr>
        <w:spacing w:before="100" w:beforeAutospacing="1" w:after="100" w:afterAutospacing="1" w:line="240" w:lineRule="auto"/>
        <w:ind w:firstLine="720"/>
        <w:rPr>
          <w:rFonts w:ascii="Minion Pro" w:eastAsia="Times New Roman" w:hAnsi="Minion Pro" w:cs="Times New Roman"/>
          <w:color w:val="000000"/>
          <w:sz w:val="24"/>
          <w:szCs w:val="24"/>
        </w:rPr>
      </w:pPr>
      <w:r w:rsidRPr="007123F8">
        <w:rPr>
          <w:rFonts w:ascii="Minion Pro" w:eastAsia="Times New Roman" w:hAnsi="Minion Pro" w:cs="Times New Roman"/>
          <w:color w:val="000000"/>
          <w:sz w:val="24"/>
          <w:szCs w:val="24"/>
        </w:rPr>
        <w:t>The first 280 pages are a reprint, with minor revisions, of the work as originally published in 1954 (Oxford: Blackwell; New York: Macmillan). (See </w:t>
      </w:r>
      <w:r w:rsidRPr="007123F8">
        <w:rPr>
          <w:rFonts w:ascii="Minion Pro" w:eastAsia="Times New Roman" w:hAnsi="Minion Pro" w:cs="Times New Roman"/>
          <w:i/>
          <w:iCs/>
          <w:color w:val="000000"/>
          <w:sz w:val="24"/>
          <w:szCs w:val="24"/>
        </w:rPr>
        <w:t>7sth Report, </w:t>
      </w:r>
      <w:r w:rsidRPr="007123F8">
        <w:rPr>
          <w:rFonts w:ascii="Minion Pro" w:eastAsia="Times New Roman" w:hAnsi="Minion Pro" w:cs="Times New Roman"/>
          <w:color w:val="000000"/>
          <w:sz w:val="24"/>
          <w:szCs w:val="24"/>
        </w:rPr>
        <w:t>33, and 36-37, and </w:t>
      </w:r>
      <w:r w:rsidRPr="007123F8">
        <w:rPr>
          <w:rFonts w:ascii="Minion Pro" w:eastAsia="Times New Roman" w:hAnsi="Minion Pro" w:cs="Times New Roman"/>
          <w:i/>
          <w:iCs/>
          <w:color w:val="000000"/>
          <w:sz w:val="24"/>
          <w:szCs w:val="24"/>
        </w:rPr>
        <w:t xml:space="preserve">76th Report, </w:t>
      </w:r>
      <w:r w:rsidRPr="004664AA">
        <w:rPr>
          <w:rFonts w:ascii="Minion Pro" w:eastAsia="Times New Roman" w:hAnsi="Minion Pro" w:cs="Times New Roman"/>
          <w:iCs/>
          <w:color w:val="000000"/>
          <w:sz w:val="24"/>
          <w:szCs w:val="24"/>
        </w:rPr>
        <w:t>58.)</w:t>
      </w:r>
      <w:r w:rsidRPr="007123F8">
        <w:rPr>
          <w:rFonts w:ascii="Minion Pro" w:eastAsia="Times New Roman" w:hAnsi="Minion Pro" w:cs="Times New Roman"/>
          <w:i/>
          <w:iCs/>
          <w:color w:val="000000"/>
          <w:sz w:val="24"/>
          <w:szCs w:val="24"/>
        </w:rPr>
        <w:t> </w:t>
      </w:r>
      <w:r w:rsidRPr="007123F8">
        <w:rPr>
          <w:rFonts w:ascii="Minion Pro" w:eastAsia="Times New Roman" w:hAnsi="Minion Pro" w:cs="Times New Roman"/>
          <w:color w:val="000000"/>
          <w:sz w:val="24"/>
          <w:szCs w:val="24"/>
        </w:rPr>
        <w:t>Six</w:t>
      </w:r>
      <w:r w:rsidRPr="007123F8">
        <w:rPr>
          <w:rFonts w:ascii="Minion Pro" w:eastAsia="Times New Roman" w:hAnsi="Minion Pro" w:cs="Times New Roman"/>
          <w:i/>
          <w:iCs/>
          <w:color w:val="000000"/>
          <w:sz w:val="24"/>
          <w:szCs w:val="24"/>
        </w:rPr>
        <w:t> </w:t>
      </w:r>
      <w:r w:rsidRPr="007123F8">
        <w:rPr>
          <w:rFonts w:ascii="Minion Pro" w:eastAsia="Times New Roman" w:hAnsi="Minion Pro" w:cs="Times New Roman"/>
          <w:color w:val="000000"/>
          <w:sz w:val="24"/>
          <w:szCs w:val="24"/>
        </w:rPr>
        <w:t xml:space="preserve">appendixes have been added in the present edition. </w:t>
      </w:r>
    </w:p>
    <w:p w:rsidR="00AC56A2" w:rsidRPr="007123F8" w:rsidRDefault="00AC56A2" w:rsidP="00AC56A2">
      <w:pPr>
        <w:pStyle w:val="NormalWeb"/>
        <w:rPr>
          <w:rFonts w:ascii="Minion Pro" w:hAnsi="Minion Pro"/>
        </w:rPr>
      </w:pPr>
      <w:r w:rsidRPr="007123F8">
        <w:rPr>
          <w:rFonts w:ascii="Minion Pro" w:hAnsi="Minion Pro"/>
          <w:b/>
          <w:bCs/>
        </w:rPr>
        <w:t xml:space="preserve">Allen Tate. </w:t>
      </w:r>
      <w:r w:rsidRPr="007123F8">
        <w:rPr>
          <w:rFonts w:ascii="Minion Pro" w:hAnsi="Minion Pro"/>
        </w:rPr>
        <w:t xml:space="preserve">“The Symbolic Imagination: The Mirrors of Dante.” In </w:t>
      </w:r>
      <w:r w:rsidRPr="007123F8">
        <w:rPr>
          <w:rFonts w:ascii="Minion Pro" w:hAnsi="Minion Pro"/>
          <w:i/>
          <w:iCs/>
        </w:rPr>
        <w:t>The New Orpheus: Essays toward a Christian Poetic</w:t>
      </w:r>
      <w:r w:rsidRPr="007123F8">
        <w:rPr>
          <w:rFonts w:ascii="Minion Pro" w:hAnsi="Minion Pro"/>
          <w:iCs/>
        </w:rPr>
        <w:t xml:space="preserve">, edited by </w:t>
      </w:r>
      <w:r w:rsidRPr="007123F8">
        <w:rPr>
          <w:rFonts w:ascii="Minion Pro" w:hAnsi="Minion Pro"/>
          <w:b/>
        </w:rPr>
        <w:t>N. A. Scott</w:t>
      </w:r>
      <w:r w:rsidRPr="007123F8">
        <w:rPr>
          <w:rFonts w:ascii="Minion Pro" w:hAnsi="Minion Pro"/>
          <w:i/>
          <w:iCs/>
        </w:rPr>
        <w:t xml:space="preserve"> </w:t>
      </w:r>
      <w:r w:rsidRPr="007123F8">
        <w:rPr>
          <w:rFonts w:ascii="Minion Pro" w:hAnsi="Minion Pro"/>
        </w:rPr>
        <w:t xml:space="preserve">(New York: Sheed and Ward, 1964), 94-114.  </w:t>
      </w:r>
    </w:p>
    <w:p w:rsidR="00AC56A2" w:rsidRPr="007123F8" w:rsidRDefault="00AC56A2" w:rsidP="00A864C5">
      <w:pPr>
        <w:pStyle w:val="NormalWeb"/>
        <w:ind w:firstLine="720"/>
        <w:rPr>
          <w:rFonts w:ascii="Minion Pro" w:hAnsi="Minion Pro"/>
        </w:rPr>
      </w:pPr>
      <w:r w:rsidRPr="007123F8">
        <w:rPr>
          <w:rFonts w:ascii="Minion Pro" w:hAnsi="Minion Pro"/>
        </w:rPr>
        <w:t xml:space="preserve">The well-known essay, several times reprinted, was originally published under the title, “The Symbolic Imagination: A Meditation on Dante’s Three Mirrors,” in </w:t>
      </w:r>
      <w:r w:rsidRPr="007123F8">
        <w:rPr>
          <w:rFonts w:ascii="Minion Pro" w:hAnsi="Minion Pro"/>
          <w:i/>
          <w:iCs/>
        </w:rPr>
        <w:t xml:space="preserve">Kenyon Review, </w:t>
      </w:r>
      <w:r w:rsidRPr="007123F8">
        <w:rPr>
          <w:rFonts w:ascii="Minion Pro" w:hAnsi="Minion Pro"/>
        </w:rPr>
        <w:t>XIV</w:t>
      </w:r>
      <w:r w:rsidRPr="007123F8">
        <w:rPr>
          <w:rFonts w:ascii="Minion Pro" w:hAnsi="Minion Pro"/>
          <w:i/>
          <w:iCs/>
        </w:rPr>
        <w:t xml:space="preserve"> </w:t>
      </w:r>
      <w:r w:rsidRPr="007123F8">
        <w:rPr>
          <w:rFonts w:ascii="Minion Pro" w:hAnsi="Minion Pro"/>
        </w:rPr>
        <w:t xml:space="preserve">(1952), 256-277. (See </w:t>
      </w:r>
      <w:r w:rsidRPr="007123F8">
        <w:rPr>
          <w:rFonts w:ascii="Minion Pro" w:hAnsi="Minion Pro"/>
          <w:i/>
          <w:iCs/>
        </w:rPr>
        <w:t xml:space="preserve">74th Report, </w:t>
      </w:r>
      <w:r w:rsidRPr="007123F8">
        <w:rPr>
          <w:rFonts w:ascii="Minion Pro" w:hAnsi="Minion Pro"/>
        </w:rPr>
        <w:t xml:space="preserve">55-56, and </w:t>
      </w:r>
      <w:r w:rsidRPr="007123F8">
        <w:rPr>
          <w:rFonts w:ascii="Minion Pro" w:hAnsi="Minion Pro"/>
          <w:i/>
          <w:iCs/>
        </w:rPr>
        <w:t xml:space="preserve">78th Report, </w:t>
      </w:r>
      <w:r w:rsidRPr="007123F8">
        <w:rPr>
          <w:rFonts w:ascii="Minion Pro" w:hAnsi="Minion Pro"/>
        </w:rPr>
        <w:t>43.)</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A. E. Trombly</w:t>
      </w:r>
      <w:r w:rsidRPr="007123F8">
        <w:rPr>
          <w:rFonts w:ascii="Minion Pro" w:hAnsi="Minion Pro"/>
          <w:color w:val="000000"/>
        </w:rPr>
        <w:t xml:space="preserve">. </w:t>
      </w:r>
      <w:r w:rsidR="003615B6" w:rsidRPr="007123F8">
        <w:rPr>
          <w:rFonts w:ascii="Minion Pro" w:hAnsi="Minion Pro"/>
          <w:color w:val="000000"/>
        </w:rPr>
        <w:t>“</w:t>
      </w:r>
      <w:r w:rsidRPr="007123F8">
        <w:rPr>
          <w:rFonts w:ascii="Minion Pro" w:hAnsi="Minion Pro"/>
          <w:color w:val="000000"/>
        </w:rPr>
        <w:t>Dante.</w:t>
      </w:r>
      <w:r w:rsidR="00C220A6" w:rsidRPr="007123F8">
        <w:rPr>
          <w:rFonts w:ascii="Minion Pro" w:hAnsi="Minion Pro"/>
          <w:color w:val="000000"/>
        </w:rPr>
        <w:t>”</w:t>
      </w:r>
      <w:r w:rsidRPr="007123F8">
        <w:rPr>
          <w:rFonts w:ascii="Minion Pro" w:hAnsi="Minion Pro"/>
          <w:color w:val="000000"/>
        </w:rPr>
        <w:t xml:space="preserve"> In</w:t>
      </w:r>
      <w:r w:rsidRPr="007123F8">
        <w:rPr>
          <w:rStyle w:val="apple-converted-space"/>
          <w:rFonts w:ascii="Minion Pro" w:hAnsi="Minion Pro"/>
          <w:color w:val="000000"/>
        </w:rPr>
        <w:t> </w:t>
      </w:r>
      <w:r w:rsidRPr="007123F8">
        <w:rPr>
          <w:rFonts w:ascii="Minion Pro" w:hAnsi="Minion Pro"/>
          <w:i/>
          <w:iCs/>
          <w:color w:val="000000"/>
        </w:rPr>
        <w:t>82nd Ann</w:t>
      </w:r>
      <w:r w:rsidR="00E01DCE">
        <w:rPr>
          <w:rFonts w:ascii="Minion Pro" w:hAnsi="Minion Pro"/>
          <w:i/>
          <w:iCs/>
          <w:color w:val="000000"/>
        </w:rPr>
        <w:t>ual Report of the Dante Society</w:t>
      </w:r>
      <w:r w:rsidR="00E01DCE">
        <w:rPr>
          <w:rFonts w:ascii="Minion Pro" w:hAnsi="Minion Pro"/>
          <w:iCs/>
          <w:color w:val="000000"/>
        </w:rPr>
        <w:t xml:space="preserve"> </w:t>
      </w:r>
      <w:r w:rsidR="00E01DCE" w:rsidRPr="00841EFA">
        <w:rPr>
          <w:rFonts w:ascii="Minion Pro" w:hAnsi="Minion Pro"/>
        </w:rPr>
        <w:t>(</w:t>
      </w:r>
      <w:r w:rsidR="00E01DCE">
        <w:rPr>
          <w:rFonts w:ascii="Minion Pro" w:hAnsi="Minion Pro"/>
        </w:rPr>
        <w:t>1964</w:t>
      </w:r>
      <w:r w:rsidR="00E01DCE" w:rsidRPr="00841EFA">
        <w:rPr>
          <w:rFonts w:ascii="Minion Pro" w:hAnsi="Minion Pro"/>
        </w:rPr>
        <w:t>)</w:t>
      </w:r>
      <w:r w:rsidR="00E01DCE">
        <w:rPr>
          <w:rFonts w:ascii="Minion Pro" w:hAnsi="Minion Pro"/>
        </w:rPr>
        <w:t>,</w:t>
      </w:r>
      <w:r w:rsidRPr="007123F8">
        <w:rPr>
          <w:rStyle w:val="apple-converted-space"/>
          <w:rFonts w:ascii="Minion Pro" w:hAnsi="Minion Pro"/>
          <w:color w:val="000000"/>
        </w:rPr>
        <w:t> </w:t>
      </w:r>
      <w:r w:rsidRPr="007123F8">
        <w:rPr>
          <w:rFonts w:ascii="Minion Pro" w:hAnsi="Minion Pro"/>
          <w:color w:val="000000"/>
        </w:rPr>
        <w:t>[1]</w:t>
      </w:r>
      <w:r w:rsidRPr="007123F8">
        <w:rPr>
          <w:rFonts w:ascii="Minion Pro" w:hAnsi="Minion Pro"/>
          <w:i/>
          <w:iCs/>
          <w:color w:val="000000"/>
        </w:rPr>
        <w:t>.</w:t>
      </w:r>
      <w:r w:rsidRPr="007123F8">
        <w:rPr>
          <w:rStyle w:val="apple-converted-space"/>
          <w:rFonts w:ascii="Minion Pro" w:hAnsi="Minion Pro"/>
          <w:color w:val="000000"/>
        </w:rPr>
        <w:t> </w:t>
      </w:r>
    </w:p>
    <w:p w:rsidR="00CF2C6C" w:rsidRPr="007123F8" w:rsidRDefault="00CF2C6C" w:rsidP="002F01CC">
      <w:pPr>
        <w:pStyle w:val="NormalWeb"/>
        <w:ind w:firstLine="720"/>
        <w:rPr>
          <w:rFonts w:ascii="Minion Pro" w:hAnsi="Minion Pro"/>
          <w:color w:val="000000"/>
        </w:rPr>
      </w:pPr>
      <w:r w:rsidRPr="007123F8">
        <w:rPr>
          <w:rFonts w:ascii="Minion Pro" w:hAnsi="Minion Pro"/>
          <w:color w:val="000000"/>
        </w:rPr>
        <w:t>A poetic tribute in 20 lines.</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Domenico Vittorini.</w:t>
      </w:r>
      <w:r w:rsidRPr="007123F8">
        <w:rPr>
          <w:rStyle w:val="apple-converted-space"/>
          <w:rFonts w:ascii="Minion Pro" w:hAnsi="Minion Pro"/>
          <w:b/>
          <w:bCs/>
          <w:color w:val="000000"/>
        </w:rPr>
        <w:t> </w:t>
      </w:r>
      <w:r w:rsidRPr="007123F8">
        <w:rPr>
          <w:rFonts w:ascii="Minion Pro" w:hAnsi="Minion Pro"/>
          <w:i/>
          <w:iCs/>
          <w:color w:val="000000"/>
        </w:rPr>
        <w:t>The Age of Dante: A Concise History of Italian Culture in the Years of the Early Renaissance.</w:t>
      </w:r>
      <w:r w:rsidRPr="007123F8">
        <w:rPr>
          <w:rStyle w:val="apple-converted-space"/>
          <w:rFonts w:ascii="Minion Pro" w:hAnsi="Minion Pro"/>
          <w:i/>
          <w:iCs/>
          <w:color w:val="000000"/>
        </w:rPr>
        <w:t> </w:t>
      </w:r>
      <w:r w:rsidRPr="007123F8">
        <w:rPr>
          <w:rFonts w:ascii="Minion Pro" w:hAnsi="Minion Pro"/>
          <w:color w:val="000000"/>
        </w:rPr>
        <w:t xml:space="preserve">Illustrated by </w:t>
      </w:r>
      <w:r w:rsidRPr="004664AA">
        <w:rPr>
          <w:rFonts w:ascii="Minion Pro" w:hAnsi="Minion Pro"/>
          <w:b/>
          <w:color w:val="000000"/>
        </w:rPr>
        <w:t>Fred Haucke</w:t>
      </w:r>
      <w:r w:rsidRPr="007123F8">
        <w:rPr>
          <w:rFonts w:ascii="Minion Pro" w:hAnsi="Minion Pro"/>
          <w:color w:val="000000"/>
        </w:rPr>
        <w:t>. New York</w:t>
      </w:r>
      <w:r w:rsidR="002F01CC" w:rsidRPr="007123F8">
        <w:rPr>
          <w:rFonts w:ascii="Minion Pro" w:hAnsi="Minion Pro"/>
          <w:color w:val="000000"/>
        </w:rPr>
        <w:t>:</w:t>
      </w:r>
      <w:r w:rsidRPr="007123F8">
        <w:rPr>
          <w:rFonts w:ascii="Minion Pro" w:hAnsi="Minion Pro"/>
          <w:color w:val="000000"/>
        </w:rPr>
        <w:t xml:space="preserve"> The Citadel Press</w:t>
      </w:r>
      <w:r w:rsidR="002F01CC" w:rsidRPr="007123F8">
        <w:rPr>
          <w:rFonts w:ascii="Minion Pro" w:hAnsi="Minion Pro"/>
          <w:color w:val="000000"/>
        </w:rPr>
        <w:t>, 1964</w:t>
      </w:r>
      <w:r w:rsidRPr="007123F8">
        <w:rPr>
          <w:rFonts w:ascii="Minion Pro" w:hAnsi="Minion Pro"/>
          <w:color w:val="000000"/>
        </w:rPr>
        <w:t xml:space="preserve">. </w:t>
      </w:r>
    </w:p>
    <w:p w:rsidR="00CF2C6C" w:rsidRPr="007123F8" w:rsidRDefault="00CF2C6C" w:rsidP="002F01CC">
      <w:pPr>
        <w:pStyle w:val="NormalWeb"/>
        <w:ind w:firstLine="720"/>
        <w:rPr>
          <w:rFonts w:ascii="Minion Pro" w:hAnsi="Minion Pro"/>
          <w:color w:val="000000"/>
        </w:rPr>
      </w:pPr>
      <w:r w:rsidRPr="007123F8">
        <w:rPr>
          <w:rFonts w:ascii="Minion Pro" w:hAnsi="Minion Pro"/>
          <w:color w:val="000000"/>
        </w:rPr>
        <w:t>Paperback edition of the work, originally published by Syracuse University Press in 1957. (See</w:t>
      </w:r>
      <w:r w:rsidRPr="007123F8">
        <w:rPr>
          <w:rStyle w:val="apple-converted-space"/>
          <w:rFonts w:ascii="Minion Pro" w:hAnsi="Minion Pro"/>
          <w:color w:val="000000"/>
        </w:rPr>
        <w:t> </w:t>
      </w:r>
      <w:r w:rsidRPr="007123F8">
        <w:rPr>
          <w:rFonts w:ascii="Minion Pro" w:hAnsi="Minion Pro"/>
          <w:i/>
          <w:iCs/>
          <w:color w:val="000000"/>
        </w:rPr>
        <w:t>76th Report,</w:t>
      </w:r>
      <w:r w:rsidRPr="007123F8">
        <w:rPr>
          <w:rStyle w:val="apple-converted-space"/>
          <w:rFonts w:ascii="Minion Pro" w:hAnsi="Minion Pro"/>
          <w:i/>
          <w:iCs/>
          <w:color w:val="000000"/>
        </w:rPr>
        <w:t> </w:t>
      </w:r>
      <w:r w:rsidRPr="007123F8">
        <w:rPr>
          <w:rFonts w:ascii="Minion Pro" w:hAnsi="Minion Pro"/>
          <w:color w:val="000000"/>
        </w:rPr>
        <w:t>54,</w:t>
      </w:r>
      <w:r w:rsidRPr="007123F8">
        <w:rPr>
          <w:rStyle w:val="apple-converted-space"/>
          <w:rFonts w:ascii="Minion Pro" w:hAnsi="Minion Pro"/>
          <w:i/>
          <w:iCs/>
          <w:color w:val="000000"/>
        </w:rPr>
        <w:t> </w:t>
      </w:r>
      <w:r w:rsidRPr="007123F8">
        <w:rPr>
          <w:rFonts w:ascii="Minion Pro" w:hAnsi="Minion Pro"/>
          <w:i/>
          <w:iCs/>
          <w:color w:val="000000"/>
        </w:rPr>
        <w:t>77th Report,</w:t>
      </w:r>
      <w:r w:rsidRPr="007123F8">
        <w:rPr>
          <w:rStyle w:val="apple-converted-space"/>
          <w:rFonts w:ascii="Minion Pro" w:hAnsi="Minion Pro"/>
          <w:i/>
          <w:iCs/>
          <w:color w:val="000000"/>
        </w:rPr>
        <w:t> </w:t>
      </w:r>
      <w:r w:rsidRPr="007123F8">
        <w:rPr>
          <w:rFonts w:ascii="Minion Pro" w:hAnsi="Minion Pro"/>
          <w:color w:val="000000"/>
        </w:rPr>
        <w:t>59, and</w:t>
      </w:r>
      <w:r w:rsidRPr="007123F8">
        <w:rPr>
          <w:rStyle w:val="apple-converted-space"/>
          <w:rFonts w:ascii="Minion Pro" w:hAnsi="Minion Pro"/>
          <w:color w:val="000000"/>
        </w:rPr>
        <w:t> </w:t>
      </w:r>
      <w:r w:rsidRPr="007123F8">
        <w:rPr>
          <w:rFonts w:ascii="Minion Pro" w:hAnsi="Minion Pro"/>
          <w:i/>
          <w:iCs/>
          <w:color w:val="000000"/>
        </w:rPr>
        <w:t>78th Report,</w:t>
      </w:r>
      <w:r w:rsidRPr="007123F8">
        <w:rPr>
          <w:rStyle w:val="apple-converted-space"/>
          <w:rFonts w:ascii="Minion Pro" w:hAnsi="Minion Pro"/>
          <w:color w:val="000000"/>
        </w:rPr>
        <w:t> </w:t>
      </w:r>
      <w:r w:rsidRPr="007123F8">
        <w:rPr>
          <w:rFonts w:ascii="Minion Pro" w:hAnsi="Minion Pro"/>
          <w:color w:val="000000"/>
        </w:rPr>
        <w:t>41.)</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Barrett Wendell</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The Tradition of European Literature from Homer to Dante.</w:t>
      </w:r>
      <w:r w:rsidRPr="007123F8">
        <w:rPr>
          <w:rStyle w:val="apple-converted-space"/>
          <w:rFonts w:ascii="Minion Pro" w:hAnsi="Minion Pro"/>
          <w:i/>
          <w:iCs/>
          <w:color w:val="000000"/>
        </w:rPr>
        <w:t> </w:t>
      </w:r>
      <w:r w:rsidR="00DB39B7" w:rsidRPr="007123F8">
        <w:rPr>
          <w:rFonts w:ascii="Minion Pro" w:hAnsi="Minion Pro"/>
          <w:color w:val="000000"/>
        </w:rPr>
        <w:t>2 vols. New York:</w:t>
      </w:r>
      <w:r w:rsidRPr="007123F8">
        <w:rPr>
          <w:rFonts w:ascii="Minion Pro" w:hAnsi="Minion Pro"/>
          <w:color w:val="000000"/>
        </w:rPr>
        <w:t xml:space="preserve"> Frederick Ungar</w:t>
      </w:r>
      <w:r w:rsidR="00EB7563" w:rsidRPr="007123F8">
        <w:rPr>
          <w:rFonts w:ascii="Minion Pro" w:hAnsi="Minion Pro"/>
          <w:color w:val="000000"/>
        </w:rPr>
        <w:t>, 1964</w:t>
      </w:r>
      <w:r w:rsidRPr="007123F8">
        <w:rPr>
          <w:rFonts w:ascii="Minion Pro" w:hAnsi="Minion Pro"/>
          <w:color w:val="000000"/>
        </w:rPr>
        <w:t>.</w:t>
      </w:r>
    </w:p>
    <w:p w:rsidR="00CF2C6C" w:rsidRPr="007123F8" w:rsidRDefault="00CF2C6C" w:rsidP="002052E1">
      <w:pPr>
        <w:pStyle w:val="NormalWeb"/>
        <w:spacing w:before="0" w:beforeAutospacing="0" w:after="0" w:afterAutospacing="0"/>
        <w:ind w:firstLine="720"/>
        <w:rPr>
          <w:rFonts w:ascii="Minion Pro" w:hAnsi="Minion Pro"/>
          <w:color w:val="000000"/>
        </w:rPr>
      </w:pPr>
      <w:r w:rsidRPr="007123F8">
        <w:rPr>
          <w:rFonts w:ascii="Minion Pro" w:hAnsi="Minion Pro"/>
          <w:color w:val="000000"/>
        </w:rPr>
        <w:t xml:space="preserve">Contains a general section on Dante (pp. 586-612) and further reference to </w:t>
      </w:r>
      <w:r w:rsidR="008F7849">
        <w:rPr>
          <w:rFonts w:ascii="Minion Pro" w:hAnsi="Minion Pro"/>
          <w:color w:val="000000"/>
        </w:rPr>
        <w:t xml:space="preserve">Dante </w:t>
      </w:r>
      <w:r w:rsidR="008F7849" w:rsidRPr="008F7849">
        <w:rPr>
          <w:rFonts w:ascii="Minion Pro" w:hAnsi="Minion Pro"/>
          <w:i/>
          <w:color w:val="000000"/>
        </w:rPr>
        <w:t>passim</w:t>
      </w:r>
      <w:r w:rsidR="008F7849">
        <w:rPr>
          <w:rFonts w:ascii="Minion Pro" w:hAnsi="Minion Pro"/>
          <w:color w:val="000000"/>
        </w:rPr>
        <w:t xml:space="preserve">. </w:t>
      </w:r>
      <w:r w:rsidRPr="007123F8">
        <w:rPr>
          <w:rFonts w:ascii="Minion Pro" w:hAnsi="Minion Pro"/>
          <w:color w:val="000000"/>
        </w:rPr>
        <w:t>Originally published in 1920.</w:t>
      </w:r>
      <w:bookmarkStart w:id="0" w:name="_GoBack"/>
      <w:bookmarkEnd w:id="0"/>
    </w:p>
    <w:p w:rsidR="002052E1" w:rsidRPr="007123F8" w:rsidRDefault="002052E1" w:rsidP="002052E1">
      <w:pPr>
        <w:pStyle w:val="NormalWeb"/>
        <w:spacing w:before="0" w:beforeAutospacing="0" w:after="0" w:afterAutospacing="0"/>
        <w:rPr>
          <w:rFonts w:ascii="Minion Pro" w:hAnsi="Minion Pro"/>
          <w:color w:val="000000"/>
        </w:rPr>
      </w:pPr>
    </w:p>
    <w:p w:rsidR="002052E1" w:rsidRPr="007123F8" w:rsidRDefault="002052E1" w:rsidP="002052E1">
      <w:pPr>
        <w:pStyle w:val="NormalWeb"/>
        <w:spacing w:before="0" w:beforeAutospacing="0" w:after="0" w:afterAutospacing="0"/>
        <w:rPr>
          <w:rFonts w:ascii="Minion Pro" w:hAnsi="Minion Pro"/>
          <w:color w:val="000000"/>
        </w:rPr>
      </w:pPr>
    </w:p>
    <w:p w:rsidR="00CF2C6C" w:rsidRPr="000A2184" w:rsidRDefault="00CF2C6C" w:rsidP="002052E1">
      <w:pPr>
        <w:pStyle w:val="NormalWeb"/>
        <w:spacing w:before="0" w:beforeAutospacing="0" w:after="0" w:afterAutospacing="0"/>
        <w:jc w:val="center"/>
        <w:rPr>
          <w:rFonts w:ascii="Minion Pro" w:hAnsi="Minion Pro"/>
          <w:color w:val="000000"/>
          <w:sz w:val="32"/>
          <w:szCs w:val="32"/>
        </w:rPr>
      </w:pPr>
      <w:r w:rsidRPr="000A2184">
        <w:rPr>
          <w:rFonts w:ascii="Minion Pro" w:hAnsi="Minion Pro"/>
          <w:i/>
          <w:iCs/>
          <w:color w:val="000000"/>
          <w:sz w:val="32"/>
          <w:szCs w:val="32"/>
        </w:rPr>
        <w:t>Reviews</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Dante Alighieri</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The Odes of Dante.</w:t>
      </w:r>
      <w:r w:rsidRPr="007123F8">
        <w:rPr>
          <w:rStyle w:val="apple-converted-space"/>
          <w:rFonts w:ascii="Minion Pro" w:hAnsi="Minion Pro"/>
          <w:i/>
          <w:iCs/>
          <w:color w:val="000000"/>
        </w:rPr>
        <w:t> </w:t>
      </w:r>
      <w:r w:rsidRPr="007123F8">
        <w:rPr>
          <w:rFonts w:ascii="Minion Pro" w:hAnsi="Minion Pro"/>
          <w:color w:val="000000"/>
        </w:rPr>
        <w:t xml:space="preserve">Translated by </w:t>
      </w:r>
      <w:r w:rsidRPr="007123F8">
        <w:rPr>
          <w:rFonts w:ascii="Minion Pro" w:hAnsi="Minion Pro"/>
          <w:b/>
          <w:color w:val="000000"/>
        </w:rPr>
        <w:t>H. S. Vere-Hodge</w:t>
      </w:r>
      <w:r w:rsidRPr="007123F8">
        <w:rPr>
          <w:rFonts w:ascii="Minion Pro" w:hAnsi="Minion Pro"/>
          <w:color w:val="000000"/>
        </w:rPr>
        <w:t>.</w:t>
      </w:r>
      <w:r w:rsidRPr="007123F8">
        <w:rPr>
          <w:rStyle w:val="apple-converted-space"/>
          <w:rFonts w:ascii="Minion Pro" w:hAnsi="Minion Pro"/>
          <w:i/>
          <w:iCs/>
          <w:color w:val="000000"/>
        </w:rPr>
        <w:t> </w:t>
      </w:r>
      <w:r w:rsidRPr="007123F8">
        <w:rPr>
          <w:rFonts w:ascii="Minion Pro" w:hAnsi="Minion Pro"/>
          <w:color w:val="000000"/>
        </w:rPr>
        <w:t>Re</w:t>
      </w:r>
      <w:r w:rsidR="00FF3713" w:rsidRPr="007123F8">
        <w:rPr>
          <w:rFonts w:ascii="Minion Pro" w:hAnsi="Minion Pro"/>
          <w:color w:val="000000"/>
        </w:rPr>
        <w:t>vi</w:t>
      </w:r>
      <w:r w:rsidRPr="007123F8">
        <w:rPr>
          <w:rFonts w:ascii="Minion Pro" w:hAnsi="Minion Pro"/>
          <w:color w:val="000000"/>
        </w:rPr>
        <w:t>ewed by:</w:t>
      </w:r>
    </w:p>
    <w:p w:rsidR="00CF2C6C" w:rsidRPr="007123F8" w:rsidRDefault="00CF2C6C" w:rsidP="00FF3713">
      <w:pPr>
        <w:pStyle w:val="NormalWeb"/>
        <w:ind w:left="720"/>
        <w:rPr>
          <w:rFonts w:ascii="Minion Pro" w:hAnsi="Minion Pro"/>
          <w:color w:val="000000"/>
        </w:rPr>
      </w:pPr>
      <w:r w:rsidRPr="007123F8">
        <w:rPr>
          <w:rFonts w:ascii="Minion Pro" w:hAnsi="Minion Pro"/>
          <w:b/>
          <w:color w:val="000000"/>
        </w:rPr>
        <w:lastRenderedPageBreak/>
        <w:t>D. H. Higgins</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color w:val="000000"/>
        </w:rPr>
        <w:t>Journal of the Australasian Universities Language and Literature Association</w:t>
      </w:r>
      <w:r w:rsidR="00FF3713" w:rsidRPr="007123F8">
        <w:rPr>
          <w:rFonts w:ascii="Minion Pro" w:hAnsi="Minion Pro"/>
          <w:color w:val="000000"/>
        </w:rPr>
        <w:t>,</w:t>
      </w:r>
      <w:r w:rsidRPr="007123F8">
        <w:rPr>
          <w:rFonts w:ascii="Minion Pro" w:hAnsi="Minion Pro"/>
          <w:color w:val="000000"/>
        </w:rPr>
        <w:t xml:space="preserve"> XXI</w:t>
      </w:r>
      <w:r w:rsidR="00CB692E" w:rsidRPr="00841EFA">
        <w:rPr>
          <w:rFonts w:ascii="Minion Pro" w:hAnsi="Minion Pro"/>
        </w:rPr>
        <w:t xml:space="preserve"> (</w:t>
      </w:r>
      <w:r w:rsidR="00CB692E">
        <w:rPr>
          <w:rFonts w:ascii="Minion Pro" w:hAnsi="Minion Pro"/>
        </w:rPr>
        <w:t>1964</w:t>
      </w:r>
      <w:r w:rsidR="00CB692E" w:rsidRPr="00841EFA">
        <w:rPr>
          <w:rFonts w:ascii="Minion Pro" w:hAnsi="Minion Pro"/>
        </w:rPr>
        <w:t>)</w:t>
      </w:r>
      <w:r w:rsidRPr="007123F8">
        <w:rPr>
          <w:rFonts w:ascii="Minion Pro" w:hAnsi="Minion Pro"/>
          <w:color w:val="000000"/>
        </w:rPr>
        <w:t>, 129-131.</w:t>
      </w:r>
    </w:p>
    <w:p w:rsidR="00A864C5" w:rsidRPr="007123F8" w:rsidRDefault="00A864C5" w:rsidP="00A864C5">
      <w:pPr>
        <w:pStyle w:val="NormalWeb"/>
        <w:rPr>
          <w:rFonts w:ascii="Minion Pro" w:hAnsi="Minion Pro"/>
        </w:rPr>
      </w:pPr>
      <w:r w:rsidRPr="007123F8">
        <w:rPr>
          <w:rFonts w:ascii="Minion Pro" w:hAnsi="Minion Pro"/>
          <w:b/>
          <w:bCs/>
        </w:rPr>
        <w:t>John Arthos</w:t>
      </w:r>
      <w:r w:rsidRPr="007123F8">
        <w:rPr>
          <w:rFonts w:ascii="Minion Pro" w:hAnsi="Minion Pro"/>
        </w:rPr>
        <w:t xml:space="preserve">. </w:t>
      </w:r>
      <w:r w:rsidRPr="007123F8">
        <w:rPr>
          <w:rFonts w:ascii="Minion Pro" w:hAnsi="Minion Pro"/>
          <w:i/>
          <w:iCs/>
        </w:rPr>
        <w:t>Dante, Michelangelo, and Milton.</w:t>
      </w:r>
      <w:r w:rsidR="00657DDD" w:rsidRPr="007123F8">
        <w:rPr>
          <w:rFonts w:ascii="Minion Pro" w:hAnsi="Minion Pro"/>
          <w:iCs/>
        </w:rPr>
        <w:t xml:space="preserve"> </w:t>
      </w:r>
      <w:r w:rsidR="00657DDD" w:rsidRPr="007123F8">
        <w:rPr>
          <w:rFonts w:ascii="Minion Pro" w:hAnsi="Minion Pro"/>
          <w:color w:val="000000"/>
        </w:rPr>
        <w:t>New York: Hillary House, 1963.</w:t>
      </w:r>
      <w:r w:rsidRPr="007123F8">
        <w:rPr>
          <w:rFonts w:ascii="Minion Pro" w:hAnsi="Minion Pro"/>
          <w:i/>
          <w:iCs/>
        </w:rPr>
        <w:t xml:space="preserve"> </w:t>
      </w:r>
      <w:r w:rsidRPr="007123F8">
        <w:rPr>
          <w:rFonts w:ascii="Minion Pro" w:hAnsi="Minion Pro"/>
        </w:rPr>
        <w:t xml:space="preserve">Reviewed by: </w:t>
      </w:r>
    </w:p>
    <w:p w:rsidR="00A864C5" w:rsidRPr="007123F8" w:rsidRDefault="00A864C5" w:rsidP="00A864C5">
      <w:pPr>
        <w:pStyle w:val="NormalWeb"/>
        <w:ind w:firstLine="720"/>
        <w:rPr>
          <w:rFonts w:ascii="Minion Pro" w:hAnsi="Minion Pro"/>
        </w:rPr>
      </w:pPr>
      <w:r w:rsidRPr="007123F8">
        <w:rPr>
          <w:rFonts w:ascii="Minion Pro" w:hAnsi="Minion Pro"/>
          <w:b/>
        </w:rPr>
        <w:t>John D. Moores</w:t>
      </w:r>
      <w:r w:rsidRPr="007123F8">
        <w:rPr>
          <w:rFonts w:ascii="Minion Pro" w:hAnsi="Minion Pro"/>
        </w:rPr>
        <w:t xml:space="preserve">, in </w:t>
      </w:r>
      <w:r w:rsidRPr="007123F8">
        <w:rPr>
          <w:rFonts w:ascii="Minion Pro" w:hAnsi="Minion Pro"/>
          <w:i/>
          <w:iCs/>
        </w:rPr>
        <w:t xml:space="preserve">Italian Studies, </w:t>
      </w:r>
      <w:r w:rsidRPr="007123F8">
        <w:rPr>
          <w:rFonts w:ascii="Minion Pro" w:hAnsi="Minion Pro"/>
        </w:rPr>
        <w:t xml:space="preserve">XIX (1964), 108-109. </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Erich Auerbach</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Studi su Dante.</w:t>
      </w:r>
      <w:r w:rsidRPr="007123F8">
        <w:rPr>
          <w:rStyle w:val="apple-converted-space"/>
          <w:rFonts w:ascii="Minion Pro" w:hAnsi="Minion Pro"/>
          <w:i/>
          <w:iCs/>
          <w:color w:val="000000"/>
        </w:rPr>
        <w:t> </w:t>
      </w:r>
      <w:r w:rsidRPr="007123F8">
        <w:rPr>
          <w:rFonts w:ascii="Minion Pro" w:hAnsi="Minion Pro"/>
          <w:color w:val="000000"/>
        </w:rPr>
        <w:t>(See</w:t>
      </w:r>
      <w:r w:rsidRPr="007123F8">
        <w:rPr>
          <w:rStyle w:val="apple-converted-space"/>
          <w:rFonts w:ascii="Minion Pro" w:hAnsi="Minion Pro"/>
          <w:color w:val="000000"/>
        </w:rPr>
        <w:t> </w:t>
      </w:r>
      <w:r w:rsidRPr="007123F8">
        <w:rPr>
          <w:rFonts w:ascii="Minion Pro" w:hAnsi="Minion Pro"/>
          <w:i/>
          <w:iCs/>
          <w:color w:val="000000"/>
        </w:rPr>
        <w:t>82nd Report,</w:t>
      </w:r>
      <w:r w:rsidRPr="007123F8">
        <w:rPr>
          <w:rStyle w:val="apple-converted-space"/>
          <w:rFonts w:ascii="Minion Pro" w:hAnsi="Minion Pro"/>
          <w:i/>
          <w:iCs/>
          <w:color w:val="000000"/>
        </w:rPr>
        <w:t> </w:t>
      </w:r>
      <w:r w:rsidRPr="007123F8">
        <w:rPr>
          <w:rFonts w:ascii="Minion Pro" w:hAnsi="Minion Pro"/>
          <w:color w:val="000000"/>
        </w:rPr>
        <w:t>48.) Reviewed by:</w:t>
      </w:r>
    </w:p>
    <w:p w:rsidR="00CF2C6C" w:rsidRPr="007123F8" w:rsidRDefault="00CF2C6C" w:rsidP="005A0F34">
      <w:pPr>
        <w:pStyle w:val="NormalWeb"/>
        <w:ind w:firstLine="720"/>
        <w:rPr>
          <w:rFonts w:ascii="Minion Pro" w:hAnsi="Minion Pro"/>
          <w:color w:val="000000"/>
          <w:lang w:val="it-IT"/>
        </w:rPr>
      </w:pPr>
      <w:r w:rsidRPr="007123F8">
        <w:rPr>
          <w:rFonts w:ascii="Minion Pro" w:hAnsi="Minion Pro"/>
          <w:b/>
          <w:color w:val="000000"/>
          <w:lang w:val="it-IT"/>
        </w:rPr>
        <w:t>Cesare Segre</w:t>
      </w:r>
      <w:r w:rsidRPr="007123F8">
        <w:rPr>
          <w:rFonts w:ascii="Minion Pro" w:hAnsi="Minion Pro"/>
          <w:color w:val="000000"/>
          <w:lang w:val="it-IT"/>
        </w:rPr>
        <w:t>, in</w:t>
      </w:r>
      <w:r w:rsidRPr="007123F8">
        <w:rPr>
          <w:rStyle w:val="apple-converted-space"/>
          <w:rFonts w:ascii="Minion Pro" w:hAnsi="Minion Pro"/>
          <w:color w:val="000000"/>
          <w:lang w:val="it-IT"/>
        </w:rPr>
        <w:t> </w:t>
      </w:r>
      <w:r w:rsidR="005A0F34" w:rsidRPr="007123F8">
        <w:rPr>
          <w:rFonts w:ascii="Minion Pro" w:hAnsi="Minion Pro"/>
          <w:i/>
          <w:iCs/>
          <w:color w:val="000000"/>
          <w:lang w:val="it-IT"/>
        </w:rPr>
        <w:t>Giornale s</w:t>
      </w:r>
      <w:r w:rsidRPr="007123F8">
        <w:rPr>
          <w:rFonts w:ascii="Minion Pro" w:hAnsi="Minion Pro"/>
          <w:i/>
          <w:iCs/>
          <w:color w:val="000000"/>
          <w:lang w:val="it-IT"/>
        </w:rPr>
        <w:t xml:space="preserve">torico della </w:t>
      </w:r>
      <w:r w:rsidR="005A0F34" w:rsidRPr="007123F8">
        <w:rPr>
          <w:rFonts w:ascii="Minion Pro" w:hAnsi="Minion Pro"/>
          <w:i/>
          <w:iCs/>
          <w:color w:val="000000"/>
          <w:lang w:val="it-IT"/>
        </w:rPr>
        <w:t>letteratura i</w:t>
      </w:r>
      <w:r w:rsidRPr="007123F8">
        <w:rPr>
          <w:rFonts w:ascii="Minion Pro" w:hAnsi="Minion Pro"/>
          <w:i/>
          <w:iCs/>
          <w:color w:val="000000"/>
          <w:lang w:val="it-IT"/>
        </w:rPr>
        <w:t>taliana,</w:t>
      </w:r>
      <w:r w:rsidRPr="007123F8">
        <w:rPr>
          <w:rStyle w:val="apple-converted-space"/>
          <w:rFonts w:ascii="Minion Pro" w:hAnsi="Minion Pro"/>
          <w:i/>
          <w:iCs/>
          <w:color w:val="000000"/>
          <w:lang w:val="it-IT"/>
        </w:rPr>
        <w:t> </w:t>
      </w:r>
      <w:r w:rsidRPr="007123F8">
        <w:rPr>
          <w:rFonts w:ascii="Minion Pro" w:hAnsi="Minion Pro"/>
          <w:color w:val="000000"/>
          <w:lang w:val="it-IT"/>
        </w:rPr>
        <w:t>CXLI</w:t>
      </w:r>
      <w:r w:rsidR="00CB692E" w:rsidRPr="00CB692E">
        <w:rPr>
          <w:rFonts w:ascii="Minion Pro" w:hAnsi="Minion Pro"/>
          <w:lang w:val="it-IT"/>
        </w:rPr>
        <w:t xml:space="preserve"> (1964)</w:t>
      </w:r>
      <w:r w:rsidRPr="007123F8">
        <w:rPr>
          <w:rFonts w:ascii="Minion Pro" w:hAnsi="Minion Pro"/>
          <w:color w:val="000000"/>
          <w:lang w:val="it-IT"/>
        </w:rPr>
        <w:t>, 438-40.</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Roger Dragonetti</w:t>
      </w:r>
      <w:r w:rsidRPr="007123F8">
        <w:rPr>
          <w:rFonts w:ascii="Minion Pro" w:hAnsi="Minion Pro"/>
          <w:color w:val="000000"/>
          <w:lang w:val="it-IT"/>
        </w:rPr>
        <w:t>.</w:t>
      </w:r>
      <w:r w:rsidRPr="007123F8">
        <w:rPr>
          <w:rStyle w:val="apple-converted-space"/>
          <w:rFonts w:ascii="Minion Pro" w:hAnsi="Minion Pro"/>
          <w:color w:val="000000"/>
          <w:lang w:val="it-IT"/>
        </w:rPr>
        <w:t> </w:t>
      </w:r>
      <w:r w:rsidRPr="007123F8">
        <w:rPr>
          <w:rFonts w:ascii="Minion Pro" w:hAnsi="Minion Pro"/>
          <w:i/>
          <w:iCs/>
          <w:color w:val="000000"/>
          <w:lang w:val="it-IT"/>
        </w:rPr>
        <w:t>Aux frontières du langage poétique</w:t>
      </w:r>
      <w:r w:rsidRPr="007123F8">
        <w:rPr>
          <w:rStyle w:val="apple-converted-space"/>
          <w:rFonts w:ascii="Minion Pro" w:hAnsi="Minion Pro"/>
          <w:i/>
          <w:iCs/>
          <w:color w:val="000000"/>
          <w:lang w:val="it-IT"/>
        </w:rPr>
        <w:t> </w:t>
      </w:r>
      <w:r w:rsidRPr="007123F8">
        <w:rPr>
          <w:rFonts w:ascii="Minion Pro" w:hAnsi="Minion Pro"/>
          <w:color w:val="000000"/>
          <w:lang w:val="it-IT"/>
        </w:rPr>
        <w:t xml:space="preserve">(Etudes sur Dante, Mallarmé, Valéry.) </w:t>
      </w:r>
      <w:r w:rsidR="00CB692E">
        <w:rPr>
          <w:rFonts w:ascii="Minion Pro" w:hAnsi="Minion Pro"/>
          <w:color w:val="000000"/>
        </w:rPr>
        <w:t>Ghent:</w:t>
      </w:r>
      <w:r w:rsidRPr="007123F8">
        <w:rPr>
          <w:rFonts w:ascii="Minion Pro" w:hAnsi="Minion Pro"/>
          <w:color w:val="000000"/>
        </w:rPr>
        <w:t xml:space="preserve"> Ryksuniversiteit te Ghent, 1961. Reviewed by:</w:t>
      </w:r>
    </w:p>
    <w:p w:rsidR="00CF2C6C" w:rsidRPr="007123F8" w:rsidRDefault="00CF2C6C" w:rsidP="00EC638C">
      <w:pPr>
        <w:pStyle w:val="NormalWeb"/>
        <w:ind w:firstLine="720"/>
        <w:rPr>
          <w:rFonts w:ascii="Minion Pro" w:hAnsi="Minion Pro"/>
          <w:color w:val="000000"/>
        </w:rPr>
      </w:pPr>
      <w:r w:rsidRPr="007123F8">
        <w:rPr>
          <w:rFonts w:ascii="Minion Pro" w:hAnsi="Minion Pro"/>
          <w:b/>
          <w:color w:val="000000"/>
        </w:rPr>
        <w:t>K. D. Uitti</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Romance Philology,</w:t>
      </w:r>
      <w:r w:rsidRPr="007123F8">
        <w:rPr>
          <w:rStyle w:val="apple-converted-space"/>
          <w:rFonts w:ascii="Minion Pro" w:hAnsi="Minion Pro"/>
          <w:i/>
          <w:iCs/>
          <w:color w:val="000000"/>
        </w:rPr>
        <w:t> </w:t>
      </w:r>
      <w:r w:rsidRPr="007123F8">
        <w:rPr>
          <w:rFonts w:ascii="Minion Pro" w:hAnsi="Minion Pro"/>
          <w:color w:val="000000"/>
        </w:rPr>
        <w:t>XVIII</w:t>
      </w:r>
      <w:r w:rsidR="00B225FA" w:rsidRPr="00841EFA">
        <w:rPr>
          <w:rFonts w:ascii="Minion Pro" w:hAnsi="Minion Pro"/>
        </w:rPr>
        <w:t xml:space="preserve"> (</w:t>
      </w:r>
      <w:r w:rsidR="00B225FA">
        <w:rPr>
          <w:rFonts w:ascii="Minion Pro" w:hAnsi="Minion Pro"/>
        </w:rPr>
        <w:t>1964</w:t>
      </w:r>
      <w:r w:rsidR="00B225FA" w:rsidRPr="00841EFA">
        <w:rPr>
          <w:rFonts w:ascii="Minion Pro" w:hAnsi="Minion Pro"/>
        </w:rPr>
        <w:t>)</w:t>
      </w:r>
      <w:r w:rsidRPr="007123F8">
        <w:rPr>
          <w:rFonts w:ascii="Minion Pro" w:hAnsi="Minion Pro"/>
          <w:color w:val="000000"/>
        </w:rPr>
        <w:t>, 117-124.</w:t>
      </w:r>
    </w:p>
    <w:p w:rsidR="00CF2C6C" w:rsidRPr="007123F8" w:rsidRDefault="00CF2C6C" w:rsidP="00CF2C6C">
      <w:pPr>
        <w:pStyle w:val="NormalWeb"/>
        <w:rPr>
          <w:rFonts w:ascii="Minion Pro" w:hAnsi="Minion Pro"/>
          <w:color w:val="000000"/>
          <w:lang w:val="it-IT"/>
        </w:rPr>
      </w:pPr>
      <w:r w:rsidRPr="007123F8">
        <w:rPr>
          <w:rFonts w:ascii="Minion Pro" w:hAnsi="Minion Pro"/>
          <w:b/>
          <w:bCs/>
          <w:color w:val="000000"/>
          <w:lang w:val="it-IT"/>
        </w:rPr>
        <w:t>John Freccero</w:t>
      </w:r>
      <w:r w:rsidRPr="007123F8">
        <w:rPr>
          <w:rFonts w:ascii="Minion Pro" w:hAnsi="Minion Pro"/>
          <w:color w:val="000000"/>
          <w:lang w:val="it-IT"/>
        </w:rPr>
        <w:t xml:space="preserve">. </w:t>
      </w:r>
      <w:r w:rsidR="003615B6" w:rsidRPr="007123F8">
        <w:rPr>
          <w:rFonts w:ascii="Minion Pro" w:hAnsi="Minion Pro"/>
          <w:color w:val="000000"/>
          <w:lang w:val="it-IT"/>
        </w:rPr>
        <w:t>“</w:t>
      </w:r>
      <w:r w:rsidRPr="007123F8">
        <w:rPr>
          <w:rFonts w:ascii="Minion Pro" w:hAnsi="Minion Pro"/>
          <w:color w:val="000000"/>
          <w:lang w:val="it-IT"/>
        </w:rPr>
        <w:t xml:space="preserve">Dante e la tradizione del </w:t>
      </w:r>
      <w:r w:rsidR="003615B6" w:rsidRPr="007123F8">
        <w:rPr>
          <w:rFonts w:ascii="Minion Pro" w:hAnsi="Minion Pro"/>
          <w:color w:val="000000"/>
          <w:lang w:val="it-IT"/>
        </w:rPr>
        <w:t>‘</w:t>
      </w:r>
      <w:r w:rsidRPr="007123F8">
        <w:rPr>
          <w:rFonts w:ascii="Minion Pro" w:hAnsi="Minion Pro"/>
          <w:color w:val="000000"/>
          <w:lang w:val="it-IT"/>
        </w:rPr>
        <w:t>Timeo.</w:t>
      </w:r>
      <w:r w:rsidR="003615B6" w:rsidRPr="007123F8">
        <w:rPr>
          <w:rFonts w:ascii="Minion Pro" w:hAnsi="Minion Pro"/>
          <w:color w:val="000000"/>
          <w:lang w:val="it-IT"/>
        </w:rPr>
        <w:t>’</w:t>
      </w:r>
      <w:r w:rsidR="00C220A6" w:rsidRPr="007123F8">
        <w:rPr>
          <w:rFonts w:ascii="Minion Pro" w:hAnsi="Minion Pro"/>
          <w:color w:val="000000"/>
          <w:lang w:val="it-IT"/>
        </w:rPr>
        <w:t>”</w:t>
      </w:r>
      <w:r w:rsidRPr="007123F8">
        <w:rPr>
          <w:rFonts w:ascii="Minion Pro" w:hAnsi="Minion Pro"/>
          <w:color w:val="000000"/>
          <w:lang w:val="it-IT"/>
        </w:rPr>
        <w:t xml:space="preserve"> In</w:t>
      </w:r>
      <w:r w:rsidRPr="007123F8">
        <w:rPr>
          <w:rStyle w:val="apple-converted-space"/>
          <w:rFonts w:ascii="Minion Pro" w:hAnsi="Minion Pro"/>
          <w:color w:val="000000"/>
          <w:lang w:val="it-IT"/>
        </w:rPr>
        <w:t> </w:t>
      </w:r>
      <w:r w:rsidRPr="007123F8">
        <w:rPr>
          <w:rFonts w:ascii="Minion Pro" w:hAnsi="Minion Pro"/>
          <w:i/>
          <w:iCs/>
          <w:color w:val="000000"/>
          <w:lang w:val="it-IT"/>
        </w:rPr>
        <w:t>Atti e Memorie dell</w:t>
      </w:r>
      <w:r w:rsidR="003615B6" w:rsidRPr="007123F8">
        <w:rPr>
          <w:rFonts w:ascii="Minion Pro" w:hAnsi="Minion Pro"/>
          <w:i/>
          <w:iCs/>
          <w:color w:val="000000"/>
          <w:lang w:val="it-IT"/>
        </w:rPr>
        <w:t>’</w:t>
      </w:r>
      <w:r w:rsidRPr="007123F8">
        <w:rPr>
          <w:rFonts w:ascii="Minion Pro" w:hAnsi="Minion Pro"/>
          <w:i/>
          <w:iCs/>
          <w:color w:val="000000"/>
          <w:lang w:val="it-IT"/>
        </w:rPr>
        <w:t>Accademia Nazionale di Scienze, Lettere e Arti di Modena,</w:t>
      </w:r>
      <w:r w:rsidRPr="007123F8">
        <w:rPr>
          <w:rStyle w:val="apple-converted-space"/>
          <w:rFonts w:ascii="Minion Pro" w:hAnsi="Minion Pro"/>
          <w:i/>
          <w:iCs/>
          <w:color w:val="000000"/>
          <w:lang w:val="it-IT"/>
        </w:rPr>
        <w:t> </w:t>
      </w:r>
      <w:r w:rsidRPr="007123F8">
        <w:rPr>
          <w:rFonts w:ascii="Minion Pro" w:hAnsi="Minion Pro"/>
          <w:color w:val="000000"/>
          <w:lang w:val="it-IT"/>
        </w:rPr>
        <w:t>Ser. VI, Vol. IV (1962), 107-123. Reviewed by:</w:t>
      </w:r>
    </w:p>
    <w:p w:rsidR="00CF2C6C" w:rsidRPr="009D1F72" w:rsidRDefault="00CF2C6C" w:rsidP="00EC638C">
      <w:pPr>
        <w:pStyle w:val="NormalWeb"/>
        <w:ind w:left="720"/>
        <w:rPr>
          <w:rFonts w:ascii="Minion Pro" w:hAnsi="Minion Pro"/>
          <w:color w:val="000000"/>
          <w:lang w:val="it-IT"/>
        </w:rPr>
      </w:pPr>
      <w:r w:rsidRPr="007123F8">
        <w:rPr>
          <w:rFonts w:ascii="Minion Pro" w:hAnsi="Minion Pro"/>
          <w:color w:val="000000"/>
          <w:lang w:val="it-IT"/>
        </w:rPr>
        <w:t>[</w:t>
      </w:r>
      <w:r w:rsidRPr="007123F8">
        <w:rPr>
          <w:rFonts w:ascii="Minion Pro" w:hAnsi="Minion Pro"/>
          <w:b/>
          <w:color w:val="000000"/>
          <w:lang w:val="it-IT"/>
        </w:rPr>
        <w:t>Bruno Maier</w:t>
      </w:r>
      <w:r w:rsidRPr="007123F8">
        <w:rPr>
          <w:rFonts w:ascii="Minion Pro" w:hAnsi="Minion Pro"/>
          <w:color w:val="000000"/>
          <w:lang w:val="it-IT"/>
        </w:rPr>
        <w:t>?] in</w:t>
      </w:r>
      <w:r w:rsidRPr="007123F8">
        <w:rPr>
          <w:rStyle w:val="apple-converted-space"/>
          <w:rFonts w:ascii="Minion Pro" w:hAnsi="Minion Pro"/>
          <w:color w:val="000000"/>
          <w:lang w:val="it-IT"/>
        </w:rPr>
        <w:t> </w:t>
      </w:r>
      <w:r w:rsidRPr="007123F8">
        <w:rPr>
          <w:rFonts w:ascii="Minion Pro" w:hAnsi="Minion Pro"/>
          <w:i/>
          <w:iCs/>
          <w:color w:val="000000"/>
          <w:lang w:val="it-IT"/>
        </w:rPr>
        <w:t xml:space="preserve">Rassegna della </w:t>
      </w:r>
      <w:r w:rsidR="00EE033C" w:rsidRPr="007123F8">
        <w:rPr>
          <w:rFonts w:ascii="Minion Pro" w:hAnsi="Minion Pro"/>
          <w:i/>
          <w:iCs/>
          <w:color w:val="000000"/>
          <w:lang w:val="it-IT"/>
        </w:rPr>
        <w:t>l</w:t>
      </w:r>
      <w:r w:rsidRPr="007123F8">
        <w:rPr>
          <w:rFonts w:ascii="Minion Pro" w:hAnsi="Minion Pro"/>
          <w:i/>
          <w:iCs/>
          <w:color w:val="000000"/>
          <w:lang w:val="it-IT"/>
        </w:rPr>
        <w:t xml:space="preserve">etteratura </w:t>
      </w:r>
      <w:r w:rsidR="00EE033C" w:rsidRPr="007123F8">
        <w:rPr>
          <w:rFonts w:ascii="Minion Pro" w:hAnsi="Minion Pro"/>
          <w:i/>
          <w:iCs/>
          <w:color w:val="000000"/>
          <w:lang w:val="it-IT"/>
        </w:rPr>
        <w:t>i</w:t>
      </w:r>
      <w:r w:rsidRPr="007123F8">
        <w:rPr>
          <w:rFonts w:ascii="Minion Pro" w:hAnsi="Minion Pro"/>
          <w:i/>
          <w:iCs/>
          <w:color w:val="000000"/>
          <w:lang w:val="it-IT"/>
        </w:rPr>
        <w:t>taliana,</w:t>
      </w:r>
      <w:r w:rsidRPr="007123F8">
        <w:rPr>
          <w:rStyle w:val="apple-converted-space"/>
          <w:rFonts w:ascii="Minion Pro" w:hAnsi="Minion Pro"/>
          <w:i/>
          <w:iCs/>
          <w:color w:val="000000"/>
          <w:lang w:val="it-IT"/>
        </w:rPr>
        <w:t> </w:t>
      </w:r>
      <w:r w:rsidRPr="007123F8">
        <w:rPr>
          <w:rFonts w:ascii="Minion Pro" w:hAnsi="Minion Pro"/>
          <w:color w:val="000000"/>
          <w:lang w:val="it-IT"/>
        </w:rPr>
        <w:t xml:space="preserve">Ser. </w:t>
      </w:r>
      <w:r w:rsidRPr="009D1F72">
        <w:rPr>
          <w:rFonts w:ascii="Minion Pro" w:hAnsi="Minion Pro"/>
          <w:color w:val="000000"/>
          <w:lang w:val="it-IT"/>
        </w:rPr>
        <w:t>VII, Anno LXVIII</w:t>
      </w:r>
      <w:r w:rsidR="00B225FA" w:rsidRPr="00841EFA">
        <w:rPr>
          <w:rFonts w:ascii="Minion Pro" w:hAnsi="Minion Pro"/>
        </w:rPr>
        <w:t xml:space="preserve"> (</w:t>
      </w:r>
      <w:r w:rsidR="00B225FA">
        <w:rPr>
          <w:rFonts w:ascii="Minion Pro" w:hAnsi="Minion Pro"/>
        </w:rPr>
        <w:t>1964</w:t>
      </w:r>
      <w:r w:rsidR="00B225FA" w:rsidRPr="00841EFA">
        <w:rPr>
          <w:rFonts w:ascii="Minion Pro" w:hAnsi="Minion Pro"/>
        </w:rPr>
        <w:t>)</w:t>
      </w:r>
      <w:r w:rsidRPr="009D1F72">
        <w:rPr>
          <w:rFonts w:ascii="Minion Pro" w:hAnsi="Minion Pro"/>
          <w:color w:val="000000"/>
          <w:lang w:val="it-IT"/>
        </w:rPr>
        <w:t>, 460.</w:t>
      </w:r>
    </w:p>
    <w:p w:rsidR="00470992" w:rsidRPr="007123F8" w:rsidRDefault="00470992" w:rsidP="00470992">
      <w:pPr>
        <w:pStyle w:val="NormalWeb"/>
        <w:rPr>
          <w:rFonts w:ascii="Minion Pro" w:hAnsi="Minion Pro"/>
        </w:rPr>
      </w:pPr>
      <w:r w:rsidRPr="009D1F72">
        <w:rPr>
          <w:rFonts w:ascii="Minion Pro" w:hAnsi="Minion Pro"/>
          <w:b/>
          <w:bCs/>
          <w:lang w:val="it-IT"/>
        </w:rPr>
        <w:t>Allan</w:t>
      </w:r>
      <w:r w:rsidR="00D015B9" w:rsidRPr="009D1F72">
        <w:rPr>
          <w:rFonts w:ascii="Minion Pro" w:hAnsi="Minion Pro"/>
          <w:b/>
          <w:bCs/>
          <w:lang w:val="it-IT"/>
        </w:rPr>
        <w:t xml:space="preserve"> Gilbert</w:t>
      </w:r>
      <w:r w:rsidRPr="009D1F72">
        <w:rPr>
          <w:rFonts w:ascii="Minion Pro" w:hAnsi="Minion Pro"/>
          <w:lang w:val="it-IT"/>
        </w:rPr>
        <w:t xml:space="preserve">. </w:t>
      </w:r>
      <w:r w:rsidRPr="007123F8">
        <w:rPr>
          <w:rFonts w:ascii="Minion Pro" w:hAnsi="Minion Pro"/>
          <w:i/>
          <w:iCs/>
        </w:rPr>
        <w:t>Dante and His Comedy.</w:t>
      </w:r>
      <w:r w:rsidRPr="007123F8">
        <w:rPr>
          <w:rFonts w:ascii="Minion Pro" w:hAnsi="Minion Pro"/>
          <w:iCs/>
        </w:rPr>
        <w:t xml:space="preserve"> </w:t>
      </w:r>
      <w:r w:rsidR="00F01C0D" w:rsidRPr="007123F8">
        <w:rPr>
          <w:rFonts w:ascii="Minion Pro" w:hAnsi="Minion Pro"/>
          <w:color w:val="000000"/>
        </w:rPr>
        <w:t>New York: New York University Press, 1963.</w:t>
      </w:r>
      <w:r w:rsidRPr="007123F8">
        <w:rPr>
          <w:rFonts w:ascii="Minion Pro" w:hAnsi="Minion Pro"/>
          <w:i/>
          <w:iCs/>
        </w:rPr>
        <w:t xml:space="preserve"> </w:t>
      </w:r>
      <w:r w:rsidRPr="007123F8">
        <w:rPr>
          <w:rFonts w:ascii="Minion Pro" w:hAnsi="Minion Pro"/>
        </w:rPr>
        <w:t xml:space="preserve">Reviewed by: </w:t>
      </w:r>
    </w:p>
    <w:p w:rsidR="00470992" w:rsidRPr="007123F8" w:rsidRDefault="00470992" w:rsidP="00470992">
      <w:pPr>
        <w:pStyle w:val="NormalWeb"/>
        <w:ind w:firstLine="720"/>
        <w:rPr>
          <w:rFonts w:ascii="Minion Pro" w:hAnsi="Minion Pro"/>
        </w:rPr>
      </w:pPr>
      <w:r w:rsidRPr="007123F8">
        <w:rPr>
          <w:rFonts w:ascii="Minion Pro" w:hAnsi="Minion Pro"/>
        </w:rPr>
        <w:t>[</w:t>
      </w:r>
      <w:r w:rsidRPr="007123F8">
        <w:rPr>
          <w:rFonts w:ascii="Minion Pro" w:hAnsi="Minion Pro"/>
          <w:b/>
        </w:rPr>
        <w:t>Anon</w:t>
      </w:r>
      <w:r w:rsidRPr="007123F8">
        <w:rPr>
          <w:rFonts w:ascii="Minion Pro" w:hAnsi="Minion Pro"/>
        </w:rPr>
        <w:t xml:space="preserve">.] in </w:t>
      </w:r>
      <w:r w:rsidRPr="007123F8">
        <w:rPr>
          <w:rFonts w:ascii="Minion Pro" w:hAnsi="Minion Pro"/>
          <w:i/>
          <w:iCs/>
        </w:rPr>
        <w:t xml:space="preserve">Times Literary Supplement, </w:t>
      </w:r>
      <w:r w:rsidRPr="007123F8">
        <w:rPr>
          <w:rFonts w:ascii="Minion Pro" w:hAnsi="Minion Pro"/>
        </w:rPr>
        <w:t>Dec. 24, 1964, p. 1168.</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Baxter Hathaway</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The Age of Criticism.</w:t>
      </w:r>
      <w:r w:rsidRPr="007123F8">
        <w:rPr>
          <w:rStyle w:val="apple-converted-space"/>
          <w:rFonts w:ascii="Minion Pro" w:hAnsi="Minion Pro"/>
          <w:i/>
          <w:iCs/>
          <w:color w:val="000000"/>
        </w:rPr>
        <w:t> </w:t>
      </w:r>
      <w:r w:rsidRPr="007123F8">
        <w:rPr>
          <w:rFonts w:ascii="Minion Pro" w:hAnsi="Minion Pro"/>
          <w:color w:val="000000"/>
        </w:rPr>
        <w:t>(See</w:t>
      </w:r>
      <w:r w:rsidRPr="007123F8">
        <w:rPr>
          <w:rStyle w:val="apple-converted-space"/>
          <w:rFonts w:ascii="Minion Pro" w:hAnsi="Minion Pro"/>
          <w:i/>
          <w:iCs/>
          <w:color w:val="000000"/>
        </w:rPr>
        <w:t> </w:t>
      </w:r>
      <w:r w:rsidRPr="007123F8">
        <w:rPr>
          <w:rFonts w:ascii="Minion Pro" w:hAnsi="Minion Pro"/>
          <w:i/>
          <w:iCs/>
          <w:color w:val="000000"/>
        </w:rPr>
        <w:t>81st Report,</w:t>
      </w:r>
      <w:r w:rsidRPr="007123F8">
        <w:rPr>
          <w:rStyle w:val="apple-converted-space"/>
          <w:rFonts w:ascii="Minion Pro" w:hAnsi="Minion Pro"/>
          <w:i/>
          <w:iCs/>
          <w:color w:val="000000"/>
        </w:rPr>
        <w:t> </w:t>
      </w:r>
      <w:r w:rsidRPr="007123F8">
        <w:rPr>
          <w:rFonts w:ascii="Minion Pro" w:hAnsi="Minion Pro"/>
          <w:color w:val="000000"/>
        </w:rPr>
        <w:t>23 and 32, and</w:t>
      </w:r>
      <w:r w:rsidRPr="007123F8">
        <w:rPr>
          <w:rStyle w:val="apple-converted-space"/>
          <w:rFonts w:ascii="Minion Pro" w:hAnsi="Minion Pro"/>
          <w:color w:val="000000"/>
        </w:rPr>
        <w:t> </w:t>
      </w:r>
      <w:r w:rsidRPr="007123F8">
        <w:rPr>
          <w:rFonts w:ascii="Minion Pro" w:hAnsi="Minion Pro"/>
          <w:i/>
          <w:iCs/>
          <w:color w:val="000000"/>
        </w:rPr>
        <w:t xml:space="preserve">82nd </w:t>
      </w:r>
      <w:r w:rsidR="00B225FA">
        <w:rPr>
          <w:rFonts w:ascii="Minion Pro" w:hAnsi="Minion Pro"/>
          <w:i/>
          <w:iCs/>
          <w:color w:val="000000"/>
        </w:rPr>
        <w:t>Report</w:t>
      </w:r>
      <w:r w:rsidR="00B225FA" w:rsidRPr="00B225FA">
        <w:rPr>
          <w:rFonts w:ascii="Minion Pro" w:hAnsi="Minion Pro"/>
          <w:iCs/>
          <w:color w:val="000000"/>
        </w:rPr>
        <w:t>, 57.)</w:t>
      </w:r>
      <w:r w:rsidR="00B225FA" w:rsidRPr="00B225FA">
        <w:rPr>
          <w:rFonts w:ascii="Minion Pro" w:hAnsi="Minion Pro"/>
          <w:color w:val="000000"/>
        </w:rPr>
        <w:t xml:space="preserve"> </w:t>
      </w:r>
      <w:r w:rsidRPr="007123F8">
        <w:rPr>
          <w:rFonts w:ascii="Minion Pro" w:hAnsi="Minion Pro"/>
          <w:color w:val="000000"/>
        </w:rPr>
        <w:t>Reviewed by:</w:t>
      </w:r>
    </w:p>
    <w:p w:rsidR="00CF2C6C" w:rsidRPr="007123F8" w:rsidRDefault="00CF2C6C" w:rsidP="00521316">
      <w:pPr>
        <w:pStyle w:val="NormalWeb"/>
        <w:ind w:firstLine="720"/>
        <w:rPr>
          <w:rFonts w:ascii="Minion Pro" w:hAnsi="Minion Pro"/>
          <w:color w:val="000000"/>
        </w:rPr>
      </w:pPr>
      <w:r w:rsidRPr="007123F8">
        <w:rPr>
          <w:rFonts w:ascii="Minion Pro" w:hAnsi="Minion Pro"/>
          <w:b/>
          <w:color w:val="000000"/>
        </w:rPr>
        <w:t>P. R. Horne</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Modern Language Review,</w:t>
      </w:r>
      <w:r w:rsidRPr="007123F8">
        <w:rPr>
          <w:rStyle w:val="apple-converted-space"/>
          <w:rFonts w:ascii="Minion Pro" w:hAnsi="Minion Pro"/>
          <w:i/>
          <w:iCs/>
          <w:color w:val="000000"/>
        </w:rPr>
        <w:t> </w:t>
      </w:r>
      <w:r w:rsidRPr="007123F8">
        <w:rPr>
          <w:rFonts w:ascii="Minion Pro" w:hAnsi="Minion Pro"/>
          <w:color w:val="000000"/>
        </w:rPr>
        <w:t>LIX</w:t>
      </w:r>
      <w:r w:rsidR="005A7A8A" w:rsidRPr="00841EFA">
        <w:rPr>
          <w:rFonts w:ascii="Minion Pro" w:hAnsi="Minion Pro"/>
        </w:rPr>
        <w:t xml:space="preserve"> (</w:t>
      </w:r>
      <w:r w:rsidR="005A7A8A">
        <w:rPr>
          <w:rFonts w:ascii="Minion Pro" w:hAnsi="Minion Pro"/>
        </w:rPr>
        <w:t>1964</w:t>
      </w:r>
      <w:r w:rsidR="005A7A8A" w:rsidRPr="00841EFA">
        <w:rPr>
          <w:rFonts w:ascii="Minion Pro" w:hAnsi="Minion Pro"/>
        </w:rPr>
        <w:t>)</w:t>
      </w:r>
      <w:r w:rsidRPr="007123F8">
        <w:rPr>
          <w:rFonts w:ascii="Minion Pro" w:hAnsi="Minion Pro"/>
          <w:color w:val="000000"/>
        </w:rPr>
        <w:t>, 149-150.</w:t>
      </w:r>
    </w:p>
    <w:p w:rsidR="00CF2C6C" w:rsidRPr="007123F8" w:rsidRDefault="00CF2C6C" w:rsidP="00CF2C6C">
      <w:pPr>
        <w:pStyle w:val="NormalWeb"/>
        <w:rPr>
          <w:rFonts w:ascii="Minion Pro" w:hAnsi="Minion Pro"/>
          <w:color w:val="000000"/>
        </w:rPr>
      </w:pPr>
      <w:r w:rsidRPr="007123F8">
        <w:rPr>
          <w:rFonts w:ascii="Minion Pro" w:hAnsi="Minion Pro"/>
          <w:i/>
          <w:iCs/>
          <w:color w:val="000000"/>
        </w:rPr>
        <w:t>Italian Studies Presented to E. R. Vincent.</w:t>
      </w:r>
      <w:r w:rsidRPr="007123F8">
        <w:rPr>
          <w:rStyle w:val="apple-converted-space"/>
          <w:rFonts w:ascii="Minion Pro" w:hAnsi="Minion Pro"/>
          <w:i/>
          <w:iCs/>
          <w:color w:val="000000"/>
        </w:rPr>
        <w:t> </w:t>
      </w:r>
      <w:r w:rsidRPr="007123F8">
        <w:rPr>
          <w:rFonts w:ascii="Minion Pro" w:hAnsi="Minion Pro"/>
          <w:color w:val="000000"/>
        </w:rPr>
        <w:t xml:space="preserve">Edited by </w:t>
      </w:r>
      <w:r w:rsidRPr="007123F8">
        <w:rPr>
          <w:rFonts w:ascii="Minion Pro" w:hAnsi="Minion Pro"/>
          <w:b/>
          <w:color w:val="000000"/>
        </w:rPr>
        <w:t>C. P. Brand, K. Foster,</w:t>
      </w:r>
      <w:r w:rsidR="00521316" w:rsidRPr="007123F8">
        <w:rPr>
          <w:rFonts w:ascii="Minion Pro" w:hAnsi="Minion Pro"/>
          <w:b/>
          <w:color w:val="000000"/>
        </w:rPr>
        <w:t xml:space="preserve"> </w:t>
      </w:r>
      <w:r w:rsidR="00521316" w:rsidRPr="007123F8">
        <w:rPr>
          <w:rFonts w:ascii="Minion Pro" w:hAnsi="Minion Pro"/>
          <w:color w:val="000000"/>
        </w:rPr>
        <w:t>and</w:t>
      </w:r>
      <w:r w:rsidRPr="007123F8">
        <w:rPr>
          <w:rFonts w:ascii="Minion Pro" w:hAnsi="Minion Pro"/>
          <w:b/>
          <w:color w:val="000000"/>
        </w:rPr>
        <w:t xml:space="preserve"> U. Limentani</w:t>
      </w:r>
      <w:r w:rsidRPr="007123F8">
        <w:rPr>
          <w:rFonts w:ascii="Minion Pro" w:hAnsi="Minion Pro"/>
          <w:color w:val="000000"/>
        </w:rPr>
        <w:t>. (Contains three Dantean pieces by U. Bosco, C. Grayson, and F. May. See</w:t>
      </w:r>
      <w:r w:rsidRPr="007123F8">
        <w:rPr>
          <w:rStyle w:val="apple-converted-space"/>
          <w:rFonts w:ascii="Minion Pro" w:hAnsi="Minion Pro"/>
          <w:color w:val="000000"/>
        </w:rPr>
        <w:t> </w:t>
      </w:r>
      <w:r w:rsidRPr="007123F8">
        <w:rPr>
          <w:rFonts w:ascii="Minion Pro" w:hAnsi="Minion Pro"/>
          <w:i/>
          <w:iCs/>
          <w:color w:val="000000"/>
        </w:rPr>
        <w:t xml:space="preserve">82nd </w:t>
      </w:r>
      <w:r w:rsidR="000E15F0">
        <w:rPr>
          <w:rFonts w:ascii="Minion Pro" w:hAnsi="Minion Pro"/>
          <w:i/>
          <w:iCs/>
          <w:color w:val="000000"/>
        </w:rPr>
        <w:t xml:space="preserve">Report, </w:t>
      </w:r>
      <w:r w:rsidR="000E15F0" w:rsidRPr="000E15F0">
        <w:rPr>
          <w:rFonts w:ascii="Minion Pro" w:hAnsi="Minion Pro"/>
          <w:iCs/>
          <w:color w:val="000000"/>
        </w:rPr>
        <w:t>57.)</w:t>
      </w:r>
      <w:r w:rsidR="000E15F0">
        <w:rPr>
          <w:rFonts w:ascii="Minion Pro" w:hAnsi="Minion Pro"/>
          <w:i/>
          <w:iCs/>
          <w:color w:val="000000"/>
        </w:rPr>
        <w:t xml:space="preserve"> </w:t>
      </w:r>
      <w:r w:rsidRPr="007123F8">
        <w:rPr>
          <w:rFonts w:ascii="Minion Pro" w:hAnsi="Minion Pro"/>
          <w:color w:val="000000"/>
        </w:rPr>
        <w:t>Reviewed by:</w:t>
      </w:r>
    </w:p>
    <w:p w:rsidR="00CF2C6C" w:rsidRPr="005A7A8A" w:rsidRDefault="00CF2C6C" w:rsidP="00521316">
      <w:pPr>
        <w:pStyle w:val="NormalWeb"/>
        <w:ind w:firstLine="720"/>
        <w:rPr>
          <w:rFonts w:ascii="Minion Pro" w:hAnsi="Minion Pro"/>
          <w:color w:val="000000"/>
          <w:lang w:val="it-IT"/>
        </w:rPr>
      </w:pPr>
      <w:r w:rsidRPr="005A7A8A">
        <w:rPr>
          <w:rFonts w:ascii="Minion Pro" w:hAnsi="Minion Pro"/>
          <w:b/>
          <w:color w:val="000000"/>
          <w:lang w:val="it-IT"/>
        </w:rPr>
        <w:t>Beatrice Corrigan</w:t>
      </w:r>
      <w:r w:rsidRPr="005A7A8A">
        <w:rPr>
          <w:rFonts w:ascii="Minion Pro" w:hAnsi="Minion Pro"/>
          <w:color w:val="000000"/>
          <w:lang w:val="it-IT"/>
        </w:rPr>
        <w:t>, in</w:t>
      </w:r>
      <w:r w:rsidRPr="005A7A8A">
        <w:rPr>
          <w:rStyle w:val="apple-converted-space"/>
          <w:rFonts w:ascii="Minion Pro" w:hAnsi="Minion Pro"/>
          <w:color w:val="000000"/>
          <w:lang w:val="it-IT"/>
        </w:rPr>
        <w:t> </w:t>
      </w:r>
      <w:r w:rsidRPr="005A7A8A">
        <w:rPr>
          <w:rFonts w:ascii="Minion Pro" w:hAnsi="Minion Pro"/>
          <w:i/>
          <w:iCs/>
          <w:color w:val="000000"/>
          <w:lang w:val="it-IT"/>
        </w:rPr>
        <w:t>Italica,</w:t>
      </w:r>
      <w:r w:rsidRPr="005A7A8A">
        <w:rPr>
          <w:rStyle w:val="apple-converted-space"/>
          <w:rFonts w:ascii="Minion Pro" w:hAnsi="Minion Pro"/>
          <w:i/>
          <w:iCs/>
          <w:color w:val="000000"/>
          <w:lang w:val="it-IT"/>
        </w:rPr>
        <w:t> </w:t>
      </w:r>
      <w:r w:rsidRPr="005A7A8A">
        <w:rPr>
          <w:rFonts w:ascii="Minion Pro" w:hAnsi="Minion Pro"/>
          <w:color w:val="000000"/>
          <w:lang w:val="it-IT"/>
        </w:rPr>
        <w:t>XLI</w:t>
      </w:r>
      <w:r w:rsidR="005A7A8A" w:rsidRPr="005A7A8A">
        <w:rPr>
          <w:rFonts w:ascii="Minion Pro" w:hAnsi="Minion Pro"/>
          <w:lang w:val="it-IT"/>
        </w:rPr>
        <w:t xml:space="preserve"> (1964)</w:t>
      </w:r>
      <w:r w:rsidRPr="005A7A8A">
        <w:rPr>
          <w:rFonts w:ascii="Minion Pro" w:hAnsi="Minion Pro"/>
          <w:color w:val="000000"/>
          <w:lang w:val="it-IT"/>
        </w:rPr>
        <w:t>, 111-114.</w:t>
      </w:r>
    </w:p>
    <w:p w:rsidR="00B9488A" w:rsidRPr="007123F8" w:rsidRDefault="00B9488A" w:rsidP="007123F8">
      <w:pPr>
        <w:rPr>
          <w:rFonts w:ascii="Minion Pro" w:hAnsi="Minion Pro"/>
          <w:sz w:val="24"/>
          <w:szCs w:val="24"/>
        </w:rPr>
      </w:pPr>
      <w:r w:rsidRPr="007123F8">
        <w:rPr>
          <w:rFonts w:ascii="Minion Pro" w:hAnsi="Minion Pro"/>
          <w:b/>
          <w:bCs/>
          <w:sz w:val="24"/>
          <w:szCs w:val="24"/>
        </w:rPr>
        <w:t>C. S.</w:t>
      </w:r>
      <w:r w:rsidRPr="007123F8">
        <w:rPr>
          <w:rFonts w:ascii="Minion Pro" w:hAnsi="Minion Pro"/>
          <w:sz w:val="24"/>
          <w:szCs w:val="24"/>
        </w:rPr>
        <w:t xml:space="preserve"> </w:t>
      </w:r>
      <w:r w:rsidRPr="007123F8">
        <w:rPr>
          <w:rFonts w:ascii="Minion Pro" w:hAnsi="Minion Pro"/>
          <w:b/>
          <w:bCs/>
          <w:sz w:val="24"/>
          <w:szCs w:val="24"/>
        </w:rPr>
        <w:t>Lewis.</w:t>
      </w:r>
      <w:r w:rsidRPr="007123F8">
        <w:rPr>
          <w:rFonts w:ascii="Minion Pro" w:hAnsi="Minion Pro"/>
          <w:i/>
          <w:iCs/>
          <w:sz w:val="24"/>
          <w:szCs w:val="24"/>
        </w:rPr>
        <w:t xml:space="preserve"> The Discarded Image.</w:t>
      </w:r>
      <w:r w:rsidRPr="007123F8">
        <w:rPr>
          <w:rFonts w:ascii="Minion Pro" w:hAnsi="Minion Pro"/>
          <w:sz w:val="24"/>
          <w:szCs w:val="24"/>
        </w:rPr>
        <w:t xml:space="preserve"> </w:t>
      </w:r>
      <w:r w:rsidR="004875EE" w:rsidRPr="007123F8">
        <w:rPr>
          <w:rFonts w:ascii="Minion Pro" w:hAnsi="Minion Pro"/>
          <w:sz w:val="24"/>
          <w:szCs w:val="24"/>
        </w:rPr>
        <w:t>Cambridge, Eng.: Cambridge University Press, 1964</w:t>
      </w:r>
      <w:r w:rsidR="007123F8" w:rsidRPr="007123F8">
        <w:rPr>
          <w:rFonts w:ascii="Minion Pro" w:hAnsi="Minion Pro"/>
          <w:sz w:val="24"/>
          <w:szCs w:val="24"/>
        </w:rPr>
        <w:t>.</w:t>
      </w:r>
      <w:r w:rsidR="004875EE" w:rsidRPr="007123F8">
        <w:rPr>
          <w:rFonts w:ascii="Minion Pro" w:hAnsi="Minion Pro"/>
          <w:sz w:val="24"/>
          <w:szCs w:val="24"/>
        </w:rPr>
        <w:t xml:space="preserve"> </w:t>
      </w:r>
      <w:r w:rsidRPr="007123F8">
        <w:rPr>
          <w:rFonts w:ascii="Minion Pro" w:hAnsi="Minion Pro"/>
          <w:sz w:val="24"/>
          <w:szCs w:val="24"/>
        </w:rPr>
        <w:t xml:space="preserve">Reviewed by: </w:t>
      </w:r>
    </w:p>
    <w:p w:rsidR="00B9488A" w:rsidRPr="007123F8" w:rsidRDefault="00B9488A" w:rsidP="00596A3A">
      <w:pPr>
        <w:pStyle w:val="NormalWeb"/>
        <w:ind w:firstLine="720"/>
        <w:rPr>
          <w:rFonts w:ascii="Minion Pro" w:hAnsi="Minion Pro"/>
        </w:rPr>
      </w:pPr>
      <w:r w:rsidRPr="007123F8">
        <w:rPr>
          <w:rFonts w:ascii="Minion Pro" w:hAnsi="Minion Pro"/>
          <w:b/>
        </w:rPr>
        <w:t>Charles S. Singleton</w:t>
      </w:r>
      <w:r w:rsidRPr="007123F8">
        <w:rPr>
          <w:rFonts w:ascii="Minion Pro" w:hAnsi="Minion Pro"/>
        </w:rPr>
        <w:t xml:space="preserve">, in </w:t>
      </w:r>
      <w:r w:rsidRPr="007123F8">
        <w:rPr>
          <w:rFonts w:ascii="Minion Pro" w:hAnsi="Minion Pro"/>
          <w:i/>
          <w:iCs/>
        </w:rPr>
        <w:t xml:space="preserve">New York Review of Books, </w:t>
      </w:r>
      <w:r w:rsidRPr="007123F8">
        <w:rPr>
          <w:rFonts w:ascii="Minion Pro" w:hAnsi="Minion Pro"/>
        </w:rPr>
        <w:t>II, No. 12 (July 30, 1964), 10-12.</w:t>
      </w:r>
    </w:p>
    <w:p w:rsidR="00CF2C6C" w:rsidRPr="007123F8" w:rsidRDefault="00CF2C6C" w:rsidP="00CF2C6C">
      <w:pPr>
        <w:pStyle w:val="NormalWeb"/>
        <w:rPr>
          <w:rFonts w:ascii="Minion Pro" w:hAnsi="Minion Pro"/>
          <w:color w:val="000000"/>
        </w:rPr>
      </w:pPr>
      <w:r w:rsidRPr="009D1F72">
        <w:rPr>
          <w:rFonts w:ascii="Minion Pro" w:hAnsi="Minion Pro"/>
          <w:b/>
          <w:bCs/>
          <w:color w:val="000000"/>
          <w:lang w:val="it-IT"/>
        </w:rPr>
        <w:lastRenderedPageBreak/>
        <w:t>Rocco Montano</w:t>
      </w:r>
      <w:r w:rsidRPr="009D1F72">
        <w:rPr>
          <w:rFonts w:ascii="Minion Pro" w:hAnsi="Minion Pro"/>
          <w:color w:val="000000"/>
          <w:lang w:val="it-IT"/>
        </w:rPr>
        <w:t>.</w:t>
      </w:r>
      <w:r w:rsidRPr="009D1F72">
        <w:rPr>
          <w:rStyle w:val="apple-converted-space"/>
          <w:rFonts w:ascii="Minion Pro" w:hAnsi="Minion Pro"/>
          <w:color w:val="000000"/>
          <w:lang w:val="it-IT"/>
        </w:rPr>
        <w:t> </w:t>
      </w:r>
      <w:r w:rsidRPr="009D1F72">
        <w:rPr>
          <w:rFonts w:ascii="Minion Pro" w:hAnsi="Minion Pro"/>
          <w:i/>
          <w:iCs/>
          <w:color w:val="000000"/>
          <w:lang w:val="it-IT"/>
        </w:rPr>
        <w:t>La po</w:t>
      </w:r>
      <w:r w:rsidRPr="007123F8">
        <w:rPr>
          <w:rFonts w:ascii="Minion Pro" w:hAnsi="Minion Pro"/>
          <w:i/>
          <w:iCs/>
          <w:color w:val="000000"/>
          <w:lang w:val="it-IT"/>
        </w:rPr>
        <w:t>esia di Dante.</w:t>
      </w:r>
      <w:r w:rsidRPr="007123F8">
        <w:rPr>
          <w:rStyle w:val="apple-converted-space"/>
          <w:rFonts w:ascii="Minion Pro" w:hAnsi="Minion Pro"/>
          <w:i/>
          <w:iCs/>
          <w:color w:val="000000"/>
          <w:lang w:val="it-IT"/>
        </w:rPr>
        <w:t> </w:t>
      </w:r>
      <w:r w:rsidRPr="007123F8">
        <w:rPr>
          <w:rFonts w:ascii="Minion Pro" w:hAnsi="Minion Pro"/>
          <w:color w:val="000000"/>
          <w:lang w:val="it-IT"/>
        </w:rPr>
        <w:t>In</w:t>
      </w:r>
      <w:r w:rsidRPr="007123F8">
        <w:rPr>
          <w:rStyle w:val="apple-converted-space"/>
          <w:rFonts w:ascii="Minion Pro" w:hAnsi="Minion Pro"/>
          <w:color w:val="000000"/>
          <w:lang w:val="it-IT"/>
        </w:rPr>
        <w:t> </w:t>
      </w:r>
      <w:r w:rsidRPr="007123F8">
        <w:rPr>
          <w:rFonts w:ascii="Minion Pro" w:hAnsi="Minion Pro"/>
          <w:i/>
          <w:iCs/>
          <w:color w:val="000000"/>
          <w:lang w:val="it-IT"/>
        </w:rPr>
        <w:t xml:space="preserve">Delta, </w:t>
      </w:r>
      <w:r w:rsidRPr="007123F8">
        <w:rPr>
          <w:rFonts w:ascii="Minion Pro" w:hAnsi="Minion Pro"/>
          <w:iCs/>
          <w:color w:val="000000"/>
          <w:lang w:val="it-IT"/>
        </w:rPr>
        <w:t>N.S.,</w:t>
      </w:r>
      <w:r w:rsidRPr="007123F8">
        <w:rPr>
          <w:rStyle w:val="apple-converted-space"/>
          <w:rFonts w:ascii="Minion Pro" w:hAnsi="Minion Pro"/>
          <w:i/>
          <w:iCs/>
          <w:color w:val="000000"/>
          <w:lang w:val="it-IT"/>
        </w:rPr>
        <w:t> </w:t>
      </w:r>
      <w:r w:rsidRPr="007123F8">
        <w:rPr>
          <w:rFonts w:ascii="Minion Pro" w:hAnsi="Minion Pro"/>
          <w:color w:val="000000"/>
          <w:lang w:val="it-IT"/>
        </w:rPr>
        <w:t>Nos. 15-21 (1958-1959)</w:t>
      </w:r>
      <w:r w:rsidRPr="007123F8">
        <w:rPr>
          <w:rFonts w:ascii="Minion Pro" w:hAnsi="Minion Pro"/>
          <w:i/>
          <w:iCs/>
          <w:color w:val="000000"/>
          <w:lang w:val="it-IT"/>
        </w:rPr>
        <w:t>.</w:t>
      </w:r>
      <w:r w:rsidRPr="007123F8">
        <w:rPr>
          <w:rStyle w:val="apple-converted-space"/>
          <w:rFonts w:ascii="Minion Pro" w:hAnsi="Minion Pro"/>
          <w:i/>
          <w:iCs/>
          <w:color w:val="000000"/>
          <w:lang w:val="it-IT"/>
        </w:rPr>
        <w:t> </w:t>
      </w:r>
      <w:r w:rsidRPr="007123F8">
        <w:rPr>
          <w:rFonts w:ascii="Minion Pro" w:hAnsi="Minion Pro"/>
          <w:color w:val="000000"/>
        </w:rPr>
        <w:t>(See</w:t>
      </w:r>
      <w:r w:rsidRPr="007123F8">
        <w:rPr>
          <w:rStyle w:val="apple-converted-space"/>
          <w:rFonts w:ascii="Minion Pro" w:hAnsi="Minion Pro"/>
          <w:color w:val="000000"/>
        </w:rPr>
        <w:t> </w:t>
      </w:r>
      <w:r w:rsidRPr="007123F8">
        <w:rPr>
          <w:rFonts w:ascii="Minion Pro" w:hAnsi="Minion Pro"/>
          <w:i/>
          <w:iCs/>
          <w:color w:val="000000"/>
        </w:rPr>
        <w:t>78th Report,</w:t>
      </w:r>
      <w:r w:rsidRPr="007123F8">
        <w:rPr>
          <w:rStyle w:val="apple-converted-space"/>
          <w:rFonts w:ascii="Minion Pro" w:hAnsi="Minion Pro"/>
          <w:color w:val="000000"/>
        </w:rPr>
        <w:t> </w:t>
      </w:r>
      <w:r w:rsidRPr="007123F8">
        <w:rPr>
          <w:rFonts w:ascii="Minion Pro" w:hAnsi="Minion Pro"/>
          <w:color w:val="000000"/>
        </w:rPr>
        <w:t>33 and 43, and</w:t>
      </w:r>
      <w:r w:rsidRPr="007123F8">
        <w:rPr>
          <w:rStyle w:val="apple-converted-space"/>
          <w:rFonts w:ascii="Minion Pro" w:hAnsi="Minion Pro"/>
          <w:i/>
          <w:iCs/>
          <w:color w:val="000000"/>
        </w:rPr>
        <w:t> </w:t>
      </w:r>
      <w:r w:rsidRPr="007123F8">
        <w:rPr>
          <w:rFonts w:ascii="Minion Pro" w:hAnsi="Minion Pro"/>
          <w:i/>
          <w:iCs/>
          <w:color w:val="000000"/>
        </w:rPr>
        <w:t>79th Report,</w:t>
      </w:r>
      <w:r w:rsidRPr="007123F8">
        <w:rPr>
          <w:rStyle w:val="apple-converted-space"/>
          <w:rFonts w:ascii="Minion Pro" w:hAnsi="Minion Pro"/>
          <w:color w:val="000000"/>
        </w:rPr>
        <w:t> </w:t>
      </w:r>
      <w:r w:rsidRPr="007123F8">
        <w:rPr>
          <w:rFonts w:ascii="Minion Pro" w:hAnsi="Minion Pro"/>
          <w:color w:val="000000"/>
        </w:rPr>
        <w:t>58.)</w:t>
      </w:r>
      <w:r w:rsidRPr="007123F8">
        <w:rPr>
          <w:rStyle w:val="apple-converted-space"/>
          <w:rFonts w:ascii="Minion Pro" w:hAnsi="Minion Pro"/>
          <w:i/>
          <w:iCs/>
          <w:color w:val="000000"/>
        </w:rPr>
        <w:t> </w:t>
      </w:r>
      <w:r w:rsidRPr="007123F8">
        <w:rPr>
          <w:rFonts w:ascii="Minion Pro" w:hAnsi="Minion Pro"/>
          <w:color w:val="000000"/>
        </w:rPr>
        <w:t>Reviewed by:</w:t>
      </w:r>
    </w:p>
    <w:p w:rsidR="00CF2C6C" w:rsidRPr="007123F8" w:rsidRDefault="00CF2C6C" w:rsidP="00521316">
      <w:pPr>
        <w:pStyle w:val="NormalWeb"/>
        <w:ind w:firstLine="720"/>
        <w:rPr>
          <w:rFonts w:ascii="Minion Pro" w:hAnsi="Minion Pro"/>
          <w:color w:val="000000"/>
        </w:rPr>
      </w:pPr>
      <w:r w:rsidRPr="007123F8">
        <w:rPr>
          <w:rFonts w:ascii="Minion Pro" w:hAnsi="Minion Pro"/>
          <w:b/>
          <w:color w:val="000000"/>
        </w:rPr>
        <w:t>J. A. Scott</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Comparative Literature,</w:t>
      </w:r>
      <w:r w:rsidRPr="007123F8">
        <w:rPr>
          <w:rStyle w:val="apple-converted-space"/>
          <w:rFonts w:ascii="Minion Pro" w:hAnsi="Minion Pro"/>
          <w:color w:val="000000"/>
        </w:rPr>
        <w:t> </w:t>
      </w:r>
      <w:r w:rsidRPr="007123F8">
        <w:rPr>
          <w:rFonts w:ascii="Minion Pro" w:hAnsi="Minion Pro"/>
          <w:color w:val="000000"/>
        </w:rPr>
        <w:t>XVI</w:t>
      </w:r>
      <w:r w:rsidR="005A7A8A" w:rsidRPr="00841EFA">
        <w:rPr>
          <w:rFonts w:ascii="Minion Pro" w:hAnsi="Minion Pro"/>
        </w:rPr>
        <w:t xml:space="preserve"> (</w:t>
      </w:r>
      <w:r w:rsidR="005A7A8A">
        <w:rPr>
          <w:rFonts w:ascii="Minion Pro" w:hAnsi="Minion Pro"/>
        </w:rPr>
        <w:t>1964</w:t>
      </w:r>
      <w:r w:rsidR="005A7A8A" w:rsidRPr="00841EFA">
        <w:rPr>
          <w:rFonts w:ascii="Minion Pro" w:hAnsi="Minion Pro"/>
        </w:rPr>
        <w:t>)</w:t>
      </w:r>
      <w:r w:rsidRPr="007123F8">
        <w:rPr>
          <w:rFonts w:ascii="Minion Pro" w:hAnsi="Minion Pro"/>
          <w:color w:val="000000"/>
        </w:rPr>
        <w:t>, 362-366</w:t>
      </w:r>
      <w:r w:rsidRPr="007123F8">
        <w:rPr>
          <w:rFonts w:ascii="Minion Pro" w:hAnsi="Minion Pro"/>
          <w:i/>
          <w:iCs/>
          <w:color w:val="000000"/>
        </w:rPr>
        <w:t>.</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Natalino Sapegno</w:t>
      </w:r>
      <w:r w:rsidRPr="007123F8">
        <w:rPr>
          <w:rFonts w:ascii="Minion Pro" w:hAnsi="Minion Pro"/>
          <w:color w:val="000000"/>
          <w:lang w:val="it-IT"/>
        </w:rPr>
        <w:t>.</w:t>
      </w:r>
      <w:r w:rsidRPr="007123F8">
        <w:rPr>
          <w:rStyle w:val="apple-converted-space"/>
          <w:rFonts w:ascii="Minion Pro" w:hAnsi="Minion Pro"/>
          <w:color w:val="000000"/>
          <w:lang w:val="it-IT"/>
        </w:rPr>
        <w:t> </w:t>
      </w:r>
      <w:r w:rsidRPr="007123F8">
        <w:rPr>
          <w:rFonts w:ascii="Minion Pro" w:hAnsi="Minion Pro"/>
          <w:i/>
          <w:iCs/>
          <w:color w:val="000000"/>
          <w:lang w:val="it-IT"/>
        </w:rPr>
        <w:t>Storia letteraria del Trecento.</w:t>
      </w:r>
      <w:r w:rsidRPr="007123F8">
        <w:rPr>
          <w:rStyle w:val="apple-converted-space"/>
          <w:rFonts w:ascii="Minion Pro" w:hAnsi="Minion Pro"/>
          <w:i/>
          <w:iCs/>
          <w:color w:val="000000"/>
          <w:lang w:val="it-IT"/>
        </w:rPr>
        <w:t> </w:t>
      </w:r>
      <w:r w:rsidRPr="007123F8">
        <w:rPr>
          <w:rFonts w:ascii="Minion Pro" w:hAnsi="Minion Pro"/>
          <w:color w:val="000000"/>
        </w:rPr>
        <w:t>Milano-Napoli</w:t>
      </w:r>
      <w:r w:rsidR="00521316" w:rsidRPr="007123F8">
        <w:rPr>
          <w:rFonts w:ascii="Minion Pro" w:hAnsi="Minion Pro"/>
          <w:color w:val="000000"/>
        </w:rPr>
        <w:t>:</w:t>
      </w:r>
      <w:r w:rsidRPr="007123F8">
        <w:rPr>
          <w:rFonts w:ascii="Minion Pro" w:hAnsi="Minion Pro"/>
          <w:color w:val="000000"/>
        </w:rPr>
        <w:t xml:space="preserve"> Riccardo Ricciardi, 1963. (Contains a long essay on Dante, featuring an analysis of the development of Dante</w:t>
      </w:r>
      <w:r w:rsidR="003615B6" w:rsidRPr="007123F8">
        <w:rPr>
          <w:rFonts w:ascii="Minion Pro" w:hAnsi="Minion Pro"/>
          <w:color w:val="000000"/>
        </w:rPr>
        <w:t>’</w:t>
      </w:r>
      <w:r w:rsidRPr="007123F8">
        <w:rPr>
          <w:rFonts w:ascii="Minion Pro" w:hAnsi="Minion Pro"/>
          <w:color w:val="000000"/>
        </w:rPr>
        <w:t>s style.) Reviewed by:</w:t>
      </w:r>
    </w:p>
    <w:p w:rsidR="00CF2C6C" w:rsidRPr="007123F8" w:rsidRDefault="00CF2C6C" w:rsidP="00521316">
      <w:pPr>
        <w:pStyle w:val="NormalWeb"/>
        <w:ind w:firstLine="720"/>
        <w:rPr>
          <w:rFonts w:ascii="Minion Pro" w:hAnsi="Minion Pro"/>
          <w:color w:val="000000"/>
        </w:rPr>
      </w:pPr>
      <w:r w:rsidRPr="007123F8">
        <w:rPr>
          <w:rFonts w:ascii="Minion Pro" w:hAnsi="Minion Pro"/>
          <w:b/>
          <w:color w:val="000000"/>
        </w:rPr>
        <w:t>C[harles] S[peroni]</w:t>
      </w:r>
      <w:r w:rsidRPr="007123F8">
        <w:rPr>
          <w:rStyle w:val="apple-converted-space"/>
          <w:rFonts w:ascii="Minion Pro" w:hAnsi="Minion Pro"/>
          <w:color w:val="000000"/>
        </w:rPr>
        <w:t> </w:t>
      </w:r>
      <w:r w:rsidRPr="007123F8">
        <w:rPr>
          <w:rFonts w:ascii="Minion Pro" w:hAnsi="Minion Pro"/>
          <w:i/>
          <w:iCs/>
          <w:color w:val="000000"/>
        </w:rPr>
        <w:t>in Italian Quarterly,</w:t>
      </w:r>
      <w:r w:rsidRPr="007123F8">
        <w:rPr>
          <w:rStyle w:val="apple-converted-space"/>
          <w:rFonts w:ascii="Minion Pro" w:hAnsi="Minion Pro"/>
          <w:i/>
          <w:iCs/>
          <w:color w:val="000000"/>
        </w:rPr>
        <w:t> </w:t>
      </w:r>
      <w:r w:rsidRPr="007123F8">
        <w:rPr>
          <w:rFonts w:ascii="Minion Pro" w:hAnsi="Minion Pro"/>
          <w:color w:val="000000"/>
        </w:rPr>
        <w:t>VIII, No. 32 (Winter</w:t>
      </w:r>
      <w:r w:rsidR="000C4F75">
        <w:rPr>
          <w:rFonts w:ascii="Minion Pro" w:hAnsi="Minion Pro"/>
          <w:color w:val="000000"/>
        </w:rPr>
        <w:t xml:space="preserve"> 1964</w:t>
      </w:r>
      <w:r w:rsidRPr="007123F8">
        <w:rPr>
          <w:rFonts w:ascii="Minion Pro" w:hAnsi="Minion Pro"/>
          <w:color w:val="000000"/>
        </w:rPr>
        <w:t>), 65-66.</w:t>
      </w:r>
    </w:p>
    <w:p w:rsidR="00CF2C6C" w:rsidRPr="007123F8" w:rsidRDefault="00CF2C6C" w:rsidP="00CF2C6C">
      <w:pPr>
        <w:pStyle w:val="NormalWeb"/>
        <w:rPr>
          <w:rFonts w:ascii="Minion Pro" w:hAnsi="Minion Pro"/>
          <w:color w:val="000000"/>
          <w:lang w:val="de-DE"/>
        </w:rPr>
      </w:pPr>
      <w:r w:rsidRPr="007123F8">
        <w:rPr>
          <w:rFonts w:ascii="Minion Pro" w:hAnsi="Minion Pro"/>
          <w:b/>
          <w:bCs/>
          <w:color w:val="000000"/>
          <w:lang w:val="it-IT"/>
        </w:rPr>
        <w:t>C. S. Singleton</w:t>
      </w:r>
      <w:r w:rsidRPr="007123F8">
        <w:rPr>
          <w:rFonts w:ascii="Minion Pro" w:hAnsi="Minion Pro"/>
          <w:color w:val="000000"/>
          <w:lang w:val="it-IT"/>
        </w:rPr>
        <w:t>.</w:t>
      </w:r>
      <w:r w:rsidRPr="007123F8">
        <w:rPr>
          <w:rStyle w:val="apple-converted-space"/>
          <w:rFonts w:ascii="Minion Pro" w:hAnsi="Minion Pro"/>
          <w:color w:val="000000"/>
          <w:lang w:val="it-IT"/>
        </w:rPr>
        <w:t> </w:t>
      </w:r>
      <w:r w:rsidRPr="007123F8">
        <w:rPr>
          <w:rFonts w:ascii="Minion Pro" w:hAnsi="Minion Pro"/>
          <w:i/>
          <w:iCs/>
          <w:color w:val="000000"/>
          <w:lang w:val="it-IT"/>
        </w:rPr>
        <w:t>Studi su Dante. 1. Introduzione alla Divina Commedia.</w:t>
      </w:r>
      <w:r w:rsidRPr="007123F8">
        <w:rPr>
          <w:rStyle w:val="apple-converted-space"/>
          <w:rFonts w:ascii="Minion Pro" w:hAnsi="Minion Pro"/>
          <w:i/>
          <w:iCs/>
          <w:color w:val="000000"/>
          <w:lang w:val="it-IT"/>
        </w:rPr>
        <w:t> </w:t>
      </w:r>
      <w:r w:rsidRPr="007123F8">
        <w:rPr>
          <w:rFonts w:ascii="Minion Pro" w:hAnsi="Minion Pro"/>
          <w:color w:val="000000"/>
          <w:lang w:val="it-IT"/>
        </w:rPr>
        <w:t>Premessa di Giulio Vallese e nuova prefazione dell</w:t>
      </w:r>
      <w:r w:rsidR="003615B6" w:rsidRPr="007123F8">
        <w:rPr>
          <w:rFonts w:ascii="Minion Pro" w:hAnsi="Minion Pro"/>
          <w:color w:val="000000"/>
          <w:lang w:val="it-IT"/>
        </w:rPr>
        <w:t>’</w:t>
      </w:r>
      <w:r w:rsidRPr="007123F8">
        <w:rPr>
          <w:rFonts w:ascii="Minion Pro" w:hAnsi="Minion Pro"/>
          <w:color w:val="000000"/>
          <w:lang w:val="it-IT"/>
        </w:rPr>
        <w:t xml:space="preserve">autore. </w:t>
      </w:r>
      <w:r w:rsidRPr="007123F8">
        <w:rPr>
          <w:rFonts w:ascii="Minion Pro" w:hAnsi="Minion Pro"/>
          <w:color w:val="000000"/>
          <w:lang w:val="de-DE"/>
        </w:rPr>
        <w:t>(See</w:t>
      </w:r>
      <w:r w:rsidRPr="007123F8">
        <w:rPr>
          <w:rStyle w:val="apple-converted-space"/>
          <w:rFonts w:ascii="Minion Pro" w:hAnsi="Minion Pro"/>
          <w:color w:val="000000"/>
          <w:lang w:val="de-DE"/>
        </w:rPr>
        <w:t> </w:t>
      </w:r>
      <w:r w:rsidRPr="007123F8">
        <w:rPr>
          <w:rFonts w:ascii="Minion Pro" w:hAnsi="Minion Pro"/>
          <w:i/>
          <w:iCs/>
          <w:color w:val="000000"/>
          <w:lang w:val="de-DE"/>
        </w:rPr>
        <w:t>80th Report,</w:t>
      </w:r>
      <w:r w:rsidRPr="007123F8">
        <w:rPr>
          <w:rStyle w:val="apple-converted-space"/>
          <w:rFonts w:ascii="Minion Pro" w:hAnsi="Minion Pro"/>
          <w:i/>
          <w:iCs/>
          <w:color w:val="000000"/>
          <w:lang w:val="de-DE"/>
        </w:rPr>
        <w:t> </w:t>
      </w:r>
      <w:r w:rsidRPr="007123F8">
        <w:rPr>
          <w:rFonts w:ascii="Minion Pro" w:hAnsi="Minion Pro"/>
          <w:color w:val="000000"/>
          <w:lang w:val="de-DE"/>
        </w:rPr>
        <w:t>32.) Reviewed by:</w:t>
      </w:r>
    </w:p>
    <w:p w:rsidR="00CF2C6C" w:rsidRPr="007123F8" w:rsidRDefault="00CF2C6C" w:rsidP="00521316">
      <w:pPr>
        <w:pStyle w:val="NormalWeb"/>
        <w:ind w:firstLine="720"/>
        <w:rPr>
          <w:rFonts w:ascii="Minion Pro" w:hAnsi="Minion Pro"/>
          <w:color w:val="000000"/>
          <w:lang w:val="de-DE"/>
        </w:rPr>
      </w:pPr>
      <w:r w:rsidRPr="007123F8">
        <w:rPr>
          <w:rFonts w:ascii="Minion Pro" w:hAnsi="Minion Pro"/>
          <w:b/>
          <w:color w:val="000000"/>
          <w:lang w:val="de-DE"/>
        </w:rPr>
        <w:t>August Ruegg</w:t>
      </w:r>
      <w:r w:rsidRPr="007123F8">
        <w:rPr>
          <w:rFonts w:ascii="Minion Pro" w:hAnsi="Minion Pro"/>
          <w:color w:val="000000"/>
          <w:lang w:val="de-DE"/>
        </w:rPr>
        <w:t>,</w:t>
      </w:r>
      <w:r w:rsidRPr="007123F8">
        <w:rPr>
          <w:rStyle w:val="apple-converted-space"/>
          <w:rFonts w:ascii="Minion Pro" w:hAnsi="Minion Pro"/>
          <w:color w:val="000000"/>
          <w:lang w:val="de-DE"/>
        </w:rPr>
        <w:t> </w:t>
      </w:r>
      <w:r w:rsidRPr="007123F8">
        <w:rPr>
          <w:rFonts w:ascii="Minion Pro" w:hAnsi="Minion Pro"/>
          <w:i/>
          <w:iCs/>
          <w:color w:val="000000"/>
          <w:lang w:val="de-DE"/>
        </w:rPr>
        <w:t>in Zeitschrift für romanische Philologie,</w:t>
      </w:r>
      <w:r w:rsidRPr="007123F8">
        <w:rPr>
          <w:rStyle w:val="apple-converted-space"/>
          <w:rFonts w:ascii="Minion Pro" w:hAnsi="Minion Pro"/>
          <w:i/>
          <w:iCs/>
          <w:color w:val="000000"/>
          <w:lang w:val="de-DE"/>
        </w:rPr>
        <w:t> </w:t>
      </w:r>
      <w:r w:rsidRPr="007123F8">
        <w:rPr>
          <w:rFonts w:ascii="Minion Pro" w:hAnsi="Minion Pro"/>
          <w:color w:val="000000"/>
          <w:lang w:val="de-DE"/>
        </w:rPr>
        <w:t>LXXX</w:t>
      </w:r>
      <w:r w:rsidR="00B229F0" w:rsidRPr="00B229F0">
        <w:rPr>
          <w:rFonts w:ascii="Minion Pro" w:hAnsi="Minion Pro"/>
          <w:lang w:val="de-DE"/>
        </w:rPr>
        <w:t xml:space="preserve"> (1964)</w:t>
      </w:r>
      <w:r w:rsidRPr="007123F8">
        <w:rPr>
          <w:rFonts w:ascii="Minion Pro" w:hAnsi="Minion Pro"/>
          <w:color w:val="000000"/>
          <w:lang w:val="de-DE"/>
        </w:rPr>
        <w:t>, 409-415.</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de-DE"/>
        </w:rPr>
        <w:t>Leo Spitzer</w:t>
      </w:r>
      <w:r w:rsidRPr="007123F8">
        <w:rPr>
          <w:rFonts w:ascii="Minion Pro" w:hAnsi="Minion Pro"/>
          <w:color w:val="000000"/>
          <w:lang w:val="de-DE"/>
        </w:rPr>
        <w:t>.</w:t>
      </w:r>
      <w:r w:rsidRPr="007123F8">
        <w:rPr>
          <w:rStyle w:val="apple-converted-space"/>
          <w:rFonts w:ascii="Minion Pro" w:hAnsi="Minion Pro"/>
          <w:color w:val="000000"/>
          <w:lang w:val="de-DE"/>
        </w:rPr>
        <w:t> </w:t>
      </w:r>
      <w:r w:rsidRPr="007123F8">
        <w:rPr>
          <w:rFonts w:ascii="Minion Pro" w:hAnsi="Minion Pro"/>
          <w:i/>
          <w:iCs/>
          <w:color w:val="000000"/>
          <w:lang w:val="de-DE"/>
        </w:rPr>
        <w:t>Romanische Literatur-Studien, 1936-1956.</w:t>
      </w:r>
      <w:r w:rsidRPr="007123F8">
        <w:rPr>
          <w:rStyle w:val="apple-converted-space"/>
          <w:rFonts w:ascii="Minion Pro" w:hAnsi="Minion Pro"/>
          <w:i/>
          <w:iCs/>
          <w:color w:val="000000"/>
          <w:lang w:val="de-DE"/>
        </w:rPr>
        <w:t> </w:t>
      </w:r>
      <w:r w:rsidRPr="007123F8">
        <w:rPr>
          <w:rFonts w:ascii="Minion Pro" w:hAnsi="Minion Pro"/>
          <w:color w:val="000000"/>
        </w:rPr>
        <w:t>Tübingen</w:t>
      </w:r>
      <w:r w:rsidR="00521316" w:rsidRPr="007123F8">
        <w:rPr>
          <w:rFonts w:ascii="Minion Pro" w:hAnsi="Minion Pro"/>
          <w:color w:val="000000"/>
        </w:rPr>
        <w:t>:</w:t>
      </w:r>
      <w:r w:rsidRPr="007123F8">
        <w:rPr>
          <w:rFonts w:ascii="Minion Pro" w:hAnsi="Minion Pro"/>
          <w:color w:val="000000"/>
        </w:rPr>
        <w:t xml:space="preserve"> Niemeyer, 1959. (See</w:t>
      </w:r>
      <w:r w:rsidRPr="007123F8">
        <w:rPr>
          <w:rStyle w:val="apple-converted-space"/>
          <w:rFonts w:ascii="Minion Pro" w:hAnsi="Minion Pro"/>
          <w:color w:val="000000"/>
        </w:rPr>
        <w:t> </w:t>
      </w:r>
      <w:r w:rsidRPr="007123F8">
        <w:rPr>
          <w:rFonts w:ascii="Minion Pro" w:hAnsi="Minion Pro"/>
          <w:i/>
          <w:iCs/>
          <w:color w:val="000000"/>
        </w:rPr>
        <w:t>79th Report,</w:t>
      </w:r>
      <w:r w:rsidRPr="007123F8">
        <w:rPr>
          <w:rStyle w:val="apple-converted-space"/>
          <w:rFonts w:ascii="Minion Pro" w:hAnsi="Minion Pro"/>
          <w:i/>
          <w:iCs/>
          <w:color w:val="000000"/>
        </w:rPr>
        <w:t> </w:t>
      </w:r>
      <w:r w:rsidRPr="007123F8">
        <w:rPr>
          <w:rFonts w:ascii="Minion Pro" w:hAnsi="Minion Pro"/>
          <w:color w:val="000000"/>
        </w:rPr>
        <w:t>58-59.) Reviewed by:</w:t>
      </w:r>
    </w:p>
    <w:p w:rsidR="00CF2C6C" w:rsidRPr="007123F8" w:rsidRDefault="00CF2C6C" w:rsidP="00521316">
      <w:pPr>
        <w:pStyle w:val="NormalWeb"/>
        <w:ind w:firstLine="720"/>
        <w:rPr>
          <w:rFonts w:ascii="Minion Pro" w:hAnsi="Minion Pro"/>
          <w:color w:val="000000"/>
        </w:rPr>
      </w:pPr>
      <w:r w:rsidRPr="007123F8">
        <w:rPr>
          <w:rFonts w:ascii="Minion Pro" w:hAnsi="Minion Pro"/>
          <w:b/>
          <w:color w:val="000000"/>
        </w:rPr>
        <w:t>John Corominas</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Modern Philology,</w:t>
      </w:r>
      <w:r w:rsidRPr="007123F8">
        <w:rPr>
          <w:rStyle w:val="apple-converted-space"/>
          <w:rFonts w:ascii="Minion Pro" w:hAnsi="Minion Pro"/>
          <w:i/>
          <w:iCs/>
          <w:color w:val="000000"/>
        </w:rPr>
        <w:t> </w:t>
      </w:r>
      <w:r w:rsidRPr="007123F8">
        <w:rPr>
          <w:rFonts w:ascii="Minion Pro" w:hAnsi="Minion Pro"/>
          <w:color w:val="000000"/>
        </w:rPr>
        <w:t>LXII</w:t>
      </w:r>
      <w:r w:rsidR="00B229F0" w:rsidRPr="00841EFA">
        <w:rPr>
          <w:rFonts w:ascii="Minion Pro" w:hAnsi="Minion Pro"/>
        </w:rPr>
        <w:t xml:space="preserve"> (</w:t>
      </w:r>
      <w:r w:rsidR="00B229F0">
        <w:rPr>
          <w:rFonts w:ascii="Minion Pro" w:hAnsi="Minion Pro"/>
        </w:rPr>
        <w:t>1964</w:t>
      </w:r>
      <w:r w:rsidR="00B229F0" w:rsidRPr="00841EFA">
        <w:rPr>
          <w:rFonts w:ascii="Minion Pro" w:hAnsi="Minion Pro"/>
        </w:rPr>
        <w:t>)</w:t>
      </w:r>
      <w:r w:rsidRPr="007123F8">
        <w:rPr>
          <w:rFonts w:ascii="Minion Pro" w:hAnsi="Minion Pro"/>
          <w:color w:val="000000"/>
        </w:rPr>
        <w:t>, 179-186.</w:t>
      </w:r>
    </w:p>
    <w:p w:rsidR="00CF2C6C" w:rsidRPr="007123F8" w:rsidRDefault="00CF2C6C" w:rsidP="00CF2C6C">
      <w:pPr>
        <w:pStyle w:val="NormalWeb"/>
        <w:rPr>
          <w:rFonts w:ascii="Minion Pro" w:hAnsi="Minion Pro"/>
          <w:color w:val="000000"/>
          <w:lang w:val="it-IT"/>
        </w:rPr>
      </w:pPr>
      <w:r w:rsidRPr="007123F8">
        <w:rPr>
          <w:rFonts w:ascii="Minion Pro" w:hAnsi="Minion Pro"/>
          <w:b/>
          <w:bCs/>
          <w:color w:val="000000"/>
        </w:rPr>
        <w:t>Aldo Vallone</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lang w:val="it-IT"/>
        </w:rPr>
        <w:t>Aspetti della poesia italiana contemporanea.</w:t>
      </w:r>
      <w:r w:rsidRPr="007123F8">
        <w:rPr>
          <w:rStyle w:val="apple-converted-space"/>
          <w:rFonts w:ascii="Minion Pro" w:hAnsi="Minion Pro"/>
          <w:i/>
          <w:iCs/>
          <w:color w:val="000000"/>
          <w:lang w:val="it-IT"/>
        </w:rPr>
        <w:t> </w:t>
      </w:r>
      <w:r w:rsidRPr="007123F8">
        <w:rPr>
          <w:rFonts w:ascii="Minion Pro" w:hAnsi="Minion Pro"/>
          <w:color w:val="000000"/>
          <w:lang w:val="it-IT"/>
        </w:rPr>
        <w:t>Pisa</w:t>
      </w:r>
      <w:r w:rsidR="00521316" w:rsidRPr="007123F8">
        <w:rPr>
          <w:rFonts w:ascii="Minion Pro" w:hAnsi="Minion Pro"/>
          <w:color w:val="000000"/>
          <w:lang w:val="it-IT"/>
        </w:rPr>
        <w:t>:</w:t>
      </w:r>
      <w:r w:rsidRPr="007123F8">
        <w:rPr>
          <w:rFonts w:ascii="Minion Pro" w:hAnsi="Minion Pro"/>
          <w:color w:val="000000"/>
          <w:lang w:val="it-IT"/>
        </w:rPr>
        <w:t xml:space="preserve"> Nistri-Lischi, 1960. (Contains a chapter on </w:t>
      </w:r>
      <w:r w:rsidR="003615B6" w:rsidRPr="007123F8">
        <w:rPr>
          <w:rFonts w:ascii="Minion Pro" w:hAnsi="Minion Pro"/>
          <w:color w:val="000000"/>
          <w:lang w:val="it-IT"/>
        </w:rPr>
        <w:t>“</w:t>
      </w:r>
      <w:r w:rsidRPr="007123F8">
        <w:rPr>
          <w:rFonts w:ascii="Minion Pro" w:hAnsi="Minion Pro"/>
          <w:color w:val="000000"/>
          <w:lang w:val="it-IT"/>
        </w:rPr>
        <w:t>Dantismo di Gozzano.</w:t>
      </w:r>
      <w:r w:rsidR="00C220A6" w:rsidRPr="007123F8">
        <w:rPr>
          <w:rFonts w:ascii="Minion Pro" w:hAnsi="Minion Pro"/>
          <w:color w:val="000000"/>
          <w:lang w:val="it-IT"/>
        </w:rPr>
        <w:t>”</w:t>
      </w:r>
      <w:r w:rsidRPr="007123F8">
        <w:rPr>
          <w:rFonts w:ascii="Minion Pro" w:hAnsi="Minion Pro"/>
          <w:color w:val="000000"/>
          <w:lang w:val="it-IT"/>
        </w:rPr>
        <w:t>) Reviewed by:</w:t>
      </w:r>
    </w:p>
    <w:p w:rsidR="00CF2C6C" w:rsidRPr="007123F8" w:rsidRDefault="00CF2C6C" w:rsidP="00521316">
      <w:pPr>
        <w:pStyle w:val="NormalWeb"/>
        <w:ind w:firstLine="720"/>
        <w:rPr>
          <w:rFonts w:ascii="Minion Pro" w:hAnsi="Minion Pro"/>
          <w:color w:val="000000"/>
          <w:lang w:val="it-IT"/>
        </w:rPr>
      </w:pPr>
      <w:r w:rsidRPr="007123F8">
        <w:rPr>
          <w:rFonts w:ascii="Minion Pro" w:hAnsi="Minion Pro"/>
          <w:b/>
          <w:color w:val="000000"/>
          <w:lang w:val="it-IT"/>
        </w:rPr>
        <w:t>Giovanni Sinicropi</w:t>
      </w:r>
      <w:r w:rsidRPr="007123F8">
        <w:rPr>
          <w:rFonts w:ascii="Minion Pro" w:hAnsi="Minion Pro"/>
          <w:color w:val="000000"/>
          <w:lang w:val="it-IT"/>
        </w:rPr>
        <w:t>, in</w:t>
      </w:r>
      <w:r w:rsidRPr="007123F8">
        <w:rPr>
          <w:rStyle w:val="apple-converted-space"/>
          <w:rFonts w:ascii="Minion Pro" w:hAnsi="Minion Pro"/>
          <w:color w:val="000000"/>
          <w:lang w:val="it-IT"/>
        </w:rPr>
        <w:t> </w:t>
      </w:r>
      <w:r w:rsidRPr="007123F8">
        <w:rPr>
          <w:rFonts w:ascii="Minion Pro" w:hAnsi="Minion Pro"/>
          <w:i/>
          <w:iCs/>
          <w:color w:val="000000"/>
          <w:lang w:val="it-IT"/>
        </w:rPr>
        <w:t>Italica,</w:t>
      </w:r>
      <w:r w:rsidRPr="007123F8">
        <w:rPr>
          <w:rStyle w:val="apple-converted-space"/>
          <w:rFonts w:ascii="Minion Pro" w:hAnsi="Minion Pro"/>
          <w:i/>
          <w:iCs/>
          <w:color w:val="000000"/>
          <w:lang w:val="it-IT"/>
        </w:rPr>
        <w:t> </w:t>
      </w:r>
      <w:r w:rsidRPr="007123F8">
        <w:rPr>
          <w:rFonts w:ascii="Minion Pro" w:hAnsi="Minion Pro"/>
          <w:color w:val="000000"/>
          <w:lang w:val="it-IT"/>
        </w:rPr>
        <w:t>XLI</w:t>
      </w:r>
      <w:r w:rsidR="00B229F0" w:rsidRPr="008062FC">
        <w:rPr>
          <w:rFonts w:ascii="Minion Pro" w:hAnsi="Minion Pro"/>
          <w:lang w:val="it-IT"/>
        </w:rPr>
        <w:t xml:space="preserve"> (1964)</w:t>
      </w:r>
      <w:r w:rsidRPr="007123F8">
        <w:rPr>
          <w:rFonts w:ascii="Minion Pro" w:hAnsi="Minion Pro"/>
          <w:color w:val="000000"/>
          <w:lang w:val="it-IT"/>
        </w:rPr>
        <w:t>, 202-204.</w:t>
      </w:r>
    </w:p>
    <w:p w:rsidR="00CF2C6C" w:rsidRPr="007123F8" w:rsidRDefault="00CF2C6C" w:rsidP="00CF2C6C">
      <w:pPr>
        <w:pStyle w:val="NormalWeb"/>
        <w:rPr>
          <w:rFonts w:ascii="Minion Pro" w:hAnsi="Minion Pro"/>
          <w:color w:val="000000"/>
          <w:lang w:val="it-IT"/>
        </w:rPr>
      </w:pPr>
      <w:r w:rsidRPr="007123F8">
        <w:rPr>
          <w:rFonts w:ascii="Minion Pro" w:hAnsi="Minion Pro"/>
          <w:b/>
          <w:bCs/>
          <w:color w:val="000000"/>
          <w:lang w:val="it-IT"/>
        </w:rPr>
        <w:t>Aldo Vallone</w:t>
      </w:r>
      <w:r w:rsidRPr="007123F8">
        <w:rPr>
          <w:rFonts w:ascii="Minion Pro" w:hAnsi="Minion Pro"/>
          <w:color w:val="000000"/>
          <w:lang w:val="it-IT"/>
        </w:rPr>
        <w:t>.</w:t>
      </w:r>
      <w:r w:rsidRPr="007123F8">
        <w:rPr>
          <w:rStyle w:val="apple-converted-space"/>
          <w:rFonts w:ascii="Minion Pro" w:hAnsi="Minion Pro"/>
          <w:i/>
          <w:iCs/>
          <w:color w:val="000000"/>
          <w:lang w:val="it-IT"/>
        </w:rPr>
        <w:t> </w:t>
      </w:r>
      <w:r w:rsidRPr="007123F8">
        <w:rPr>
          <w:rFonts w:ascii="Minion Pro" w:hAnsi="Minion Pro"/>
          <w:i/>
          <w:iCs/>
          <w:color w:val="000000"/>
          <w:lang w:val="it-IT"/>
        </w:rPr>
        <w:t>La letteratura italiana del Secolo XVIII.</w:t>
      </w:r>
      <w:r w:rsidRPr="007123F8">
        <w:rPr>
          <w:rStyle w:val="apple-converted-space"/>
          <w:rFonts w:ascii="Minion Pro" w:hAnsi="Minion Pro"/>
          <w:i/>
          <w:iCs/>
          <w:color w:val="000000"/>
          <w:lang w:val="it-IT"/>
        </w:rPr>
        <w:t> </w:t>
      </w:r>
      <w:r w:rsidRPr="007123F8">
        <w:rPr>
          <w:rFonts w:ascii="Minion Pro" w:hAnsi="Minion Pro"/>
          <w:color w:val="000000"/>
          <w:lang w:val="it-IT"/>
        </w:rPr>
        <w:t>Roma</w:t>
      </w:r>
      <w:r w:rsidR="00F9366D" w:rsidRPr="007123F8">
        <w:rPr>
          <w:rFonts w:ascii="Minion Pro" w:hAnsi="Minion Pro"/>
          <w:color w:val="000000"/>
          <w:lang w:val="it-IT"/>
        </w:rPr>
        <w:t>:</w:t>
      </w:r>
      <w:r w:rsidRPr="007123F8">
        <w:rPr>
          <w:rFonts w:ascii="Minion Pro" w:hAnsi="Minion Pro"/>
          <w:color w:val="000000"/>
          <w:lang w:val="it-IT"/>
        </w:rPr>
        <w:t xml:space="preserve"> Universale Studium, 1961. (Contains a chapter on </w:t>
      </w:r>
      <w:r w:rsidR="003615B6" w:rsidRPr="007123F8">
        <w:rPr>
          <w:rFonts w:ascii="Minion Pro" w:hAnsi="Minion Pro"/>
          <w:color w:val="000000"/>
          <w:lang w:val="it-IT"/>
        </w:rPr>
        <w:t>“</w:t>
      </w:r>
      <w:r w:rsidRPr="007123F8">
        <w:rPr>
          <w:rFonts w:ascii="Minion Pro" w:hAnsi="Minion Pro"/>
          <w:color w:val="000000"/>
          <w:lang w:val="it-IT"/>
        </w:rPr>
        <w:t>Dante e il Settecento.</w:t>
      </w:r>
      <w:r w:rsidR="00C220A6" w:rsidRPr="007123F8">
        <w:rPr>
          <w:rFonts w:ascii="Minion Pro" w:hAnsi="Minion Pro"/>
          <w:color w:val="000000"/>
          <w:lang w:val="it-IT"/>
        </w:rPr>
        <w:t>”</w:t>
      </w:r>
      <w:r w:rsidRPr="007123F8">
        <w:rPr>
          <w:rFonts w:ascii="Minion Pro" w:hAnsi="Minion Pro"/>
          <w:color w:val="000000"/>
          <w:lang w:val="it-IT"/>
        </w:rPr>
        <w:t>) Reviewed by:</w:t>
      </w:r>
    </w:p>
    <w:p w:rsidR="00CF2C6C" w:rsidRPr="007123F8" w:rsidRDefault="00CF2C6C" w:rsidP="00521316">
      <w:pPr>
        <w:pStyle w:val="NormalWeb"/>
        <w:ind w:firstLine="720"/>
        <w:rPr>
          <w:rFonts w:ascii="Minion Pro" w:hAnsi="Minion Pro"/>
          <w:color w:val="000000"/>
          <w:lang w:val="it-IT"/>
        </w:rPr>
      </w:pPr>
      <w:r w:rsidRPr="007123F8">
        <w:rPr>
          <w:rFonts w:ascii="Minion Pro" w:hAnsi="Minion Pro"/>
          <w:b/>
          <w:color w:val="000000"/>
          <w:lang w:val="it-IT"/>
        </w:rPr>
        <w:t>Giovanni Sinicropi</w:t>
      </w:r>
      <w:r w:rsidR="00521316" w:rsidRPr="007123F8">
        <w:rPr>
          <w:rFonts w:ascii="Minion Pro" w:hAnsi="Minion Pro"/>
          <w:color w:val="000000"/>
          <w:lang w:val="it-IT"/>
        </w:rPr>
        <w:t>,</w:t>
      </w:r>
      <w:r w:rsidRPr="007123F8">
        <w:rPr>
          <w:rFonts w:ascii="Minion Pro" w:hAnsi="Minion Pro"/>
          <w:color w:val="000000"/>
          <w:lang w:val="it-IT"/>
        </w:rPr>
        <w:t xml:space="preserve"> in</w:t>
      </w:r>
      <w:r w:rsidRPr="007123F8">
        <w:rPr>
          <w:rStyle w:val="apple-converted-space"/>
          <w:rFonts w:ascii="Minion Pro" w:hAnsi="Minion Pro"/>
          <w:color w:val="000000"/>
          <w:lang w:val="it-IT"/>
        </w:rPr>
        <w:t> </w:t>
      </w:r>
      <w:r w:rsidRPr="007123F8">
        <w:rPr>
          <w:rFonts w:ascii="Minion Pro" w:hAnsi="Minion Pro"/>
          <w:i/>
          <w:iCs/>
          <w:color w:val="000000"/>
          <w:lang w:val="it-IT"/>
        </w:rPr>
        <w:t>Italica,</w:t>
      </w:r>
      <w:r w:rsidRPr="007123F8">
        <w:rPr>
          <w:rStyle w:val="apple-converted-space"/>
          <w:rFonts w:ascii="Minion Pro" w:hAnsi="Minion Pro"/>
          <w:i/>
          <w:iCs/>
          <w:color w:val="000000"/>
          <w:lang w:val="it-IT"/>
        </w:rPr>
        <w:t> </w:t>
      </w:r>
      <w:r w:rsidRPr="007123F8">
        <w:rPr>
          <w:rFonts w:ascii="Minion Pro" w:hAnsi="Minion Pro"/>
          <w:color w:val="000000"/>
          <w:lang w:val="it-IT"/>
        </w:rPr>
        <w:t>XLI</w:t>
      </w:r>
      <w:r w:rsidR="008062FC" w:rsidRPr="008062FC">
        <w:rPr>
          <w:rFonts w:ascii="Minion Pro" w:hAnsi="Minion Pro"/>
          <w:lang w:val="it-IT"/>
        </w:rPr>
        <w:t xml:space="preserve"> (1964)</w:t>
      </w:r>
      <w:r w:rsidRPr="007123F8">
        <w:rPr>
          <w:rFonts w:ascii="Minion Pro" w:hAnsi="Minion Pro"/>
          <w:color w:val="000000"/>
          <w:lang w:val="it-IT"/>
        </w:rPr>
        <w:t>, 202-204.</w:t>
      </w:r>
    </w:p>
    <w:p w:rsidR="00CF2C6C" w:rsidRPr="007123F8" w:rsidRDefault="00CF2C6C" w:rsidP="00CF2C6C">
      <w:pPr>
        <w:pStyle w:val="NormalWeb"/>
        <w:rPr>
          <w:rFonts w:ascii="Minion Pro" w:hAnsi="Minion Pro"/>
          <w:color w:val="000000"/>
        </w:rPr>
      </w:pPr>
      <w:r w:rsidRPr="007123F8">
        <w:rPr>
          <w:rFonts w:ascii="Minion Pro" w:hAnsi="Minion Pro"/>
          <w:b/>
          <w:bCs/>
          <w:color w:val="000000"/>
          <w:lang w:val="it-IT"/>
        </w:rPr>
        <w:t>Aldo Vallone</w:t>
      </w:r>
      <w:r w:rsidRPr="007123F8">
        <w:rPr>
          <w:rFonts w:ascii="Minion Pro" w:hAnsi="Minion Pro"/>
          <w:color w:val="000000"/>
          <w:lang w:val="it-IT"/>
        </w:rPr>
        <w:t>.</w:t>
      </w:r>
      <w:r w:rsidRPr="007123F8">
        <w:rPr>
          <w:rStyle w:val="apple-converted-space"/>
          <w:rFonts w:ascii="Minion Pro" w:hAnsi="Minion Pro"/>
          <w:i/>
          <w:iCs/>
          <w:color w:val="000000"/>
          <w:lang w:val="it-IT"/>
        </w:rPr>
        <w:t> </w:t>
      </w:r>
      <w:r w:rsidRPr="007123F8">
        <w:rPr>
          <w:rFonts w:ascii="Minion Pro" w:hAnsi="Minion Pro"/>
          <w:i/>
          <w:iCs/>
          <w:color w:val="000000"/>
          <w:lang w:val="it-IT"/>
        </w:rPr>
        <w:t xml:space="preserve">La prosa della </w:t>
      </w:r>
      <w:r w:rsidR="003615B6" w:rsidRPr="007123F8">
        <w:rPr>
          <w:rFonts w:ascii="Minion Pro" w:hAnsi="Minion Pro"/>
          <w:i/>
          <w:iCs/>
          <w:color w:val="000000"/>
          <w:lang w:val="it-IT"/>
        </w:rPr>
        <w:t>“</w:t>
      </w:r>
      <w:r w:rsidRPr="007123F8">
        <w:rPr>
          <w:rFonts w:ascii="Minion Pro" w:hAnsi="Minion Pro"/>
          <w:i/>
          <w:iCs/>
          <w:color w:val="000000"/>
          <w:lang w:val="it-IT"/>
        </w:rPr>
        <w:t>Vita Nuova.</w:t>
      </w:r>
      <w:r w:rsidR="00C220A6" w:rsidRPr="007123F8">
        <w:rPr>
          <w:rFonts w:ascii="Minion Pro" w:hAnsi="Minion Pro"/>
          <w:i/>
          <w:iCs/>
          <w:color w:val="000000"/>
          <w:lang w:val="it-IT"/>
        </w:rPr>
        <w:t>”</w:t>
      </w:r>
      <w:r w:rsidRPr="007123F8">
        <w:rPr>
          <w:rStyle w:val="apple-converted-space"/>
          <w:rFonts w:ascii="Minion Pro" w:hAnsi="Minion Pro"/>
          <w:i/>
          <w:iCs/>
          <w:color w:val="000000"/>
          <w:lang w:val="it-IT"/>
        </w:rPr>
        <w:t> </w:t>
      </w:r>
      <w:r w:rsidR="00F9366D" w:rsidRPr="007123F8">
        <w:rPr>
          <w:rFonts w:ascii="Minion Pro" w:hAnsi="Minion Pro"/>
          <w:color w:val="000000"/>
        </w:rPr>
        <w:t>Firenze:</w:t>
      </w:r>
      <w:r w:rsidRPr="007123F8">
        <w:rPr>
          <w:rFonts w:ascii="Minion Pro" w:hAnsi="Minion Pro"/>
          <w:color w:val="000000"/>
        </w:rPr>
        <w:t xml:space="preserve"> Le Monnier, 1963. Reviewed by:</w:t>
      </w:r>
    </w:p>
    <w:p w:rsidR="00CF2C6C" w:rsidRPr="007123F8" w:rsidRDefault="00CF2C6C" w:rsidP="002B3A30">
      <w:pPr>
        <w:pStyle w:val="NormalWeb"/>
        <w:ind w:firstLine="720"/>
        <w:rPr>
          <w:rFonts w:ascii="Minion Pro" w:hAnsi="Minion Pro"/>
          <w:color w:val="000000"/>
          <w:lang w:val="it-IT"/>
        </w:rPr>
      </w:pPr>
      <w:r w:rsidRPr="007123F8">
        <w:rPr>
          <w:rFonts w:ascii="Minion Pro" w:hAnsi="Minion Pro"/>
          <w:b/>
          <w:color w:val="000000"/>
          <w:lang w:val="it-IT"/>
        </w:rPr>
        <w:t>Arshi Pipa</w:t>
      </w:r>
      <w:r w:rsidRPr="007123F8">
        <w:rPr>
          <w:rFonts w:ascii="Minion Pro" w:hAnsi="Minion Pro"/>
          <w:color w:val="000000"/>
          <w:lang w:val="it-IT"/>
        </w:rPr>
        <w:t>, in</w:t>
      </w:r>
      <w:r w:rsidRPr="007123F8">
        <w:rPr>
          <w:rStyle w:val="apple-converted-space"/>
          <w:rFonts w:ascii="Minion Pro" w:hAnsi="Minion Pro"/>
          <w:color w:val="000000"/>
          <w:lang w:val="it-IT"/>
        </w:rPr>
        <w:t> </w:t>
      </w:r>
      <w:r w:rsidRPr="007123F8">
        <w:rPr>
          <w:rFonts w:ascii="Minion Pro" w:hAnsi="Minion Pro"/>
          <w:i/>
          <w:iCs/>
          <w:color w:val="000000"/>
          <w:lang w:val="it-IT"/>
        </w:rPr>
        <w:t>Italica,</w:t>
      </w:r>
      <w:r w:rsidRPr="007123F8">
        <w:rPr>
          <w:rStyle w:val="apple-converted-space"/>
          <w:rFonts w:ascii="Minion Pro" w:hAnsi="Minion Pro"/>
          <w:i/>
          <w:iCs/>
          <w:color w:val="000000"/>
          <w:lang w:val="it-IT"/>
        </w:rPr>
        <w:t> </w:t>
      </w:r>
      <w:r w:rsidRPr="007123F8">
        <w:rPr>
          <w:rFonts w:ascii="Minion Pro" w:hAnsi="Minion Pro"/>
          <w:color w:val="000000"/>
          <w:lang w:val="it-IT"/>
        </w:rPr>
        <w:t>XLI</w:t>
      </w:r>
      <w:r w:rsidR="008062FC" w:rsidRPr="008062FC">
        <w:rPr>
          <w:rFonts w:ascii="Minion Pro" w:hAnsi="Minion Pro"/>
          <w:lang w:val="it-IT"/>
        </w:rPr>
        <w:t xml:space="preserve"> (1964)</w:t>
      </w:r>
      <w:r w:rsidRPr="007123F8">
        <w:rPr>
          <w:rFonts w:ascii="Minion Pro" w:hAnsi="Minion Pro"/>
          <w:color w:val="000000"/>
          <w:lang w:val="it-IT"/>
        </w:rPr>
        <w:t>, 337-342.</w:t>
      </w:r>
    </w:p>
    <w:p w:rsidR="00CF2C6C" w:rsidRPr="007123F8" w:rsidRDefault="00CF2C6C" w:rsidP="00CF2C6C">
      <w:pPr>
        <w:pStyle w:val="NormalWeb"/>
        <w:rPr>
          <w:rFonts w:ascii="Minion Pro" w:hAnsi="Minion Pro"/>
          <w:color w:val="000000"/>
        </w:rPr>
      </w:pPr>
      <w:r w:rsidRPr="007123F8">
        <w:rPr>
          <w:rFonts w:ascii="Minion Pro" w:hAnsi="Minion Pro"/>
          <w:b/>
          <w:bCs/>
          <w:color w:val="000000"/>
        </w:rPr>
        <w:t>Bernard Weinberg</w:t>
      </w:r>
      <w:r w:rsidRPr="007123F8">
        <w:rPr>
          <w:rFonts w:ascii="Minion Pro" w:hAnsi="Minion Pro"/>
          <w:color w:val="000000"/>
        </w:rPr>
        <w:t>.</w:t>
      </w:r>
      <w:r w:rsidRPr="007123F8">
        <w:rPr>
          <w:rStyle w:val="apple-converted-space"/>
          <w:rFonts w:ascii="Minion Pro" w:hAnsi="Minion Pro"/>
          <w:color w:val="000000"/>
        </w:rPr>
        <w:t> </w:t>
      </w:r>
      <w:r w:rsidRPr="007123F8">
        <w:rPr>
          <w:rFonts w:ascii="Minion Pro" w:hAnsi="Minion Pro"/>
          <w:i/>
          <w:iCs/>
          <w:color w:val="000000"/>
        </w:rPr>
        <w:t xml:space="preserve">A History of Literary Criticism in the Italian </w:t>
      </w:r>
      <w:r w:rsidR="002B3A30" w:rsidRPr="007123F8">
        <w:rPr>
          <w:rFonts w:ascii="Minion Pro" w:hAnsi="Minion Pro"/>
          <w:i/>
          <w:iCs/>
          <w:color w:val="000000"/>
        </w:rPr>
        <w:t xml:space="preserve">Renaissance. </w:t>
      </w:r>
      <w:r w:rsidRPr="007123F8">
        <w:rPr>
          <w:rFonts w:ascii="Minion Pro" w:hAnsi="Minion Pro"/>
          <w:color w:val="000000"/>
        </w:rPr>
        <w:t>(See</w:t>
      </w:r>
      <w:r w:rsidRPr="007123F8">
        <w:rPr>
          <w:rStyle w:val="apple-converted-space"/>
          <w:rFonts w:ascii="Minion Pro" w:hAnsi="Minion Pro"/>
          <w:color w:val="000000"/>
        </w:rPr>
        <w:t> </w:t>
      </w:r>
      <w:r w:rsidRPr="007123F8">
        <w:rPr>
          <w:rFonts w:ascii="Minion Pro" w:hAnsi="Minion Pro"/>
          <w:i/>
          <w:iCs/>
          <w:color w:val="000000"/>
        </w:rPr>
        <w:t>80th Report,</w:t>
      </w:r>
      <w:r w:rsidRPr="007123F8">
        <w:rPr>
          <w:rStyle w:val="apple-converted-space"/>
          <w:rFonts w:ascii="Minion Pro" w:hAnsi="Minion Pro"/>
          <w:i/>
          <w:iCs/>
          <w:color w:val="000000"/>
        </w:rPr>
        <w:t> </w:t>
      </w:r>
      <w:r w:rsidRPr="007123F8">
        <w:rPr>
          <w:rFonts w:ascii="Minion Pro" w:hAnsi="Minion Pro"/>
          <w:color w:val="000000"/>
        </w:rPr>
        <w:t>33,</w:t>
      </w:r>
      <w:r w:rsidRPr="007123F8">
        <w:rPr>
          <w:rStyle w:val="apple-converted-space"/>
          <w:rFonts w:ascii="Minion Pro" w:hAnsi="Minion Pro"/>
          <w:color w:val="000000"/>
        </w:rPr>
        <w:t> </w:t>
      </w:r>
      <w:r w:rsidRPr="007123F8">
        <w:rPr>
          <w:rFonts w:ascii="Minion Pro" w:hAnsi="Minion Pro"/>
          <w:i/>
          <w:iCs/>
          <w:color w:val="000000"/>
        </w:rPr>
        <w:t>81st Report,</w:t>
      </w:r>
      <w:r w:rsidRPr="007123F8">
        <w:rPr>
          <w:rStyle w:val="apple-converted-space"/>
          <w:rFonts w:ascii="Minion Pro" w:hAnsi="Minion Pro"/>
          <w:i/>
          <w:iCs/>
          <w:color w:val="000000"/>
        </w:rPr>
        <w:t> </w:t>
      </w:r>
      <w:r w:rsidRPr="007123F8">
        <w:rPr>
          <w:rFonts w:ascii="Minion Pro" w:hAnsi="Minion Pro"/>
          <w:color w:val="000000"/>
        </w:rPr>
        <w:t>33 and 37, and</w:t>
      </w:r>
      <w:r w:rsidRPr="007123F8">
        <w:rPr>
          <w:rStyle w:val="apple-converted-space"/>
          <w:rFonts w:ascii="Minion Pro" w:hAnsi="Minion Pro"/>
          <w:color w:val="000000"/>
        </w:rPr>
        <w:t> </w:t>
      </w:r>
      <w:r w:rsidRPr="007123F8">
        <w:rPr>
          <w:rFonts w:ascii="Minion Pro" w:hAnsi="Minion Pro"/>
          <w:i/>
          <w:iCs/>
          <w:color w:val="000000"/>
        </w:rPr>
        <w:t>82nd Report,</w:t>
      </w:r>
      <w:r w:rsidRPr="007123F8">
        <w:rPr>
          <w:rStyle w:val="apple-converted-space"/>
          <w:rFonts w:ascii="Minion Pro" w:hAnsi="Minion Pro"/>
          <w:i/>
          <w:iCs/>
          <w:color w:val="000000"/>
        </w:rPr>
        <w:t> </w:t>
      </w:r>
      <w:r w:rsidRPr="007123F8">
        <w:rPr>
          <w:rFonts w:ascii="Minion Pro" w:hAnsi="Minion Pro"/>
          <w:color w:val="000000"/>
        </w:rPr>
        <w:t>58.) Reviewed by:</w:t>
      </w:r>
    </w:p>
    <w:p w:rsidR="00CF2C6C" w:rsidRPr="007123F8" w:rsidRDefault="00CF2C6C" w:rsidP="002B3A30">
      <w:pPr>
        <w:pStyle w:val="NormalWeb"/>
        <w:ind w:left="720"/>
        <w:rPr>
          <w:rFonts w:ascii="Minion Pro" w:hAnsi="Minion Pro"/>
          <w:color w:val="000000"/>
          <w:lang w:val="de-DE"/>
        </w:rPr>
      </w:pPr>
      <w:r w:rsidRPr="007123F8">
        <w:rPr>
          <w:rFonts w:ascii="Minion Pro" w:hAnsi="Minion Pro"/>
          <w:b/>
          <w:color w:val="000000"/>
          <w:lang w:val="de-DE"/>
        </w:rPr>
        <w:t>August Buck</w:t>
      </w:r>
      <w:r w:rsidRPr="007123F8">
        <w:rPr>
          <w:rFonts w:ascii="Minion Pro" w:hAnsi="Minion Pro"/>
          <w:color w:val="000000"/>
          <w:lang w:val="de-DE"/>
        </w:rPr>
        <w:t>, in</w:t>
      </w:r>
      <w:r w:rsidRPr="007123F8">
        <w:rPr>
          <w:rStyle w:val="apple-converted-space"/>
          <w:rFonts w:ascii="Minion Pro" w:hAnsi="Minion Pro"/>
          <w:color w:val="000000"/>
          <w:lang w:val="de-DE"/>
        </w:rPr>
        <w:t> </w:t>
      </w:r>
      <w:r w:rsidRPr="007123F8">
        <w:rPr>
          <w:rFonts w:ascii="Minion Pro" w:hAnsi="Minion Pro"/>
          <w:i/>
          <w:iCs/>
          <w:color w:val="000000"/>
          <w:lang w:val="de-DE"/>
        </w:rPr>
        <w:t>Zeitschrift für romanische Philologie,</w:t>
      </w:r>
      <w:r w:rsidRPr="007123F8">
        <w:rPr>
          <w:rStyle w:val="apple-converted-space"/>
          <w:rFonts w:ascii="Minion Pro" w:hAnsi="Minion Pro"/>
          <w:i/>
          <w:iCs/>
          <w:color w:val="000000"/>
          <w:lang w:val="de-DE"/>
        </w:rPr>
        <w:t> </w:t>
      </w:r>
      <w:r w:rsidRPr="007123F8">
        <w:rPr>
          <w:rFonts w:ascii="Minion Pro" w:hAnsi="Minion Pro"/>
          <w:color w:val="000000"/>
          <w:lang w:val="de-DE"/>
        </w:rPr>
        <w:t>LXXX</w:t>
      </w:r>
      <w:r w:rsidR="008062FC" w:rsidRPr="008062FC">
        <w:rPr>
          <w:rFonts w:ascii="Minion Pro" w:hAnsi="Minion Pro"/>
          <w:lang w:val="de-DE"/>
        </w:rPr>
        <w:t xml:space="preserve"> (1964)</w:t>
      </w:r>
      <w:r w:rsidRPr="007123F8">
        <w:rPr>
          <w:rFonts w:ascii="Minion Pro" w:hAnsi="Minion Pro"/>
          <w:color w:val="000000"/>
          <w:lang w:val="de-DE"/>
        </w:rPr>
        <w:t>, 214-220;</w:t>
      </w:r>
    </w:p>
    <w:p w:rsidR="00CF2C6C" w:rsidRPr="007123F8" w:rsidRDefault="00CF2C6C" w:rsidP="002B3A30">
      <w:pPr>
        <w:pStyle w:val="NormalWeb"/>
        <w:ind w:left="720"/>
        <w:rPr>
          <w:rFonts w:ascii="Minion Pro" w:hAnsi="Minion Pro"/>
          <w:color w:val="000000"/>
        </w:rPr>
      </w:pPr>
      <w:r w:rsidRPr="007123F8">
        <w:rPr>
          <w:rFonts w:ascii="Minion Pro" w:hAnsi="Minion Pro"/>
          <w:b/>
          <w:color w:val="000000"/>
        </w:rPr>
        <w:t>D. J. Gordon</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Modern Language Review,</w:t>
      </w:r>
      <w:r w:rsidRPr="007123F8">
        <w:rPr>
          <w:rStyle w:val="apple-converted-space"/>
          <w:rFonts w:ascii="Minion Pro" w:hAnsi="Minion Pro"/>
          <w:i/>
          <w:iCs/>
          <w:color w:val="000000"/>
        </w:rPr>
        <w:t> </w:t>
      </w:r>
      <w:r w:rsidRPr="007123F8">
        <w:rPr>
          <w:rFonts w:ascii="Minion Pro" w:hAnsi="Minion Pro"/>
          <w:color w:val="000000"/>
        </w:rPr>
        <w:t>LIX</w:t>
      </w:r>
      <w:r w:rsidR="008062FC" w:rsidRPr="00841EFA">
        <w:rPr>
          <w:rFonts w:ascii="Minion Pro" w:hAnsi="Minion Pro"/>
        </w:rPr>
        <w:t xml:space="preserve"> (</w:t>
      </w:r>
      <w:r w:rsidR="008062FC">
        <w:rPr>
          <w:rFonts w:ascii="Minion Pro" w:hAnsi="Minion Pro"/>
        </w:rPr>
        <w:t>1964</w:t>
      </w:r>
      <w:r w:rsidR="008062FC" w:rsidRPr="00841EFA">
        <w:rPr>
          <w:rFonts w:ascii="Minion Pro" w:hAnsi="Minion Pro"/>
        </w:rPr>
        <w:t>)</w:t>
      </w:r>
      <w:r w:rsidRPr="007123F8">
        <w:rPr>
          <w:rFonts w:ascii="Minion Pro" w:hAnsi="Minion Pro"/>
          <w:color w:val="000000"/>
        </w:rPr>
        <w:t>, 148-149;</w:t>
      </w:r>
    </w:p>
    <w:p w:rsidR="008F0257" w:rsidRPr="007123F8" w:rsidRDefault="00CF2C6C" w:rsidP="002B3A30">
      <w:pPr>
        <w:pStyle w:val="NormalWeb"/>
        <w:ind w:left="720"/>
        <w:rPr>
          <w:rFonts w:ascii="Minion Pro" w:hAnsi="Minion Pro"/>
          <w:color w:val="000000"/>
        </w:rPr>
      </w:pPr>
      <w:r w:rsidRPr="007123F8">
        <w:rPr>
          <w:rFonts w:ascii="Minion Pro" w:hAnsi="Minion Pro"/>
          <w:b/>
          <w:color w:val="000000"/>
        </w:rPr>
        <w:lastRenderedPageBreak/>
        <w:t>Wadysaw Tatarkiewicz</w:t>
      </w:r>
      <w:r w:rsidRPr="007123F8">
        <w:rPr>
          <w:rFonts w:ascii="Minion Pro" w:hAnsi="Minion Pro"/>
          <w:color w:val="000000"/>
        </w:rPr>
        <w:t>, in</w:t>
      </w:r>
      <w:r w:rsidRPr="007123F8">
        <w:rPr>
          <w:rStyle w:val="apple-converted-space"/>
          <w:rFonts w:ascii="Minion Pro" w:hAnsi="Minion Pro"/>
          <w:color w:val="000000"/>
        </w:rPr>
        <w:t> </w:t>
      </w:r>
      <w:r w:rsidRPr="007123F8">
        <w:rPr>
          <w:rFonts w:ascii="Minion Pro" w:hAnsi="Minion Pro"/>
          <w:i/>
          <w:iCs/>
          <w:color w:val="000000"/>
        </w:rPr>
        <w:t>British Journal of Aesthetics,</w:t>
      </w:r>
      <w:r w:rsidRPr="007123F8">
        <w:rPr>
          <w:rStyle w:val="apple-converted-space"/>
          <w:rFonts w:ascii="Minion Pro" w:hAnsi="Minion Pro"/>
          <w:i/>
          <w:iCs/>
          <w:color w:val="000000"/>
        </w:rPr>
        <w:t> </w:t>
      </w:r>
      <w:r w:rsidRPr="007123F8">
        <w:rPr>
          <w:rFonts w:ascii="Minion Pro" w:hAnsi="Minion Pro"/>
          <w:color w:val="000000"/>
        </w:rPr>
        <w:t>IV</w:t>
      </w:r>
      <w:r w:rsidR="008062FC" w:rsidRPr="00841EFA">
        <w:rPr>
          <w:rFonts w:ascii="Minion Pro" w:hAnsi="Minion Pro"/>
        </w:rPr>
        <w:t xml:space="preserve"> (</w:t>
      </w:r>
      <w:r w:rsidR="008062FC">
        <w:rPr>
          <w:rFonts w:ascii="Minion Pro" w:hAnsi="Minion Pro"/>
        </w:rPr>
        <w:t>1964</w:t>
      </w:r>
      <w:r w:rsidR="008062FC" w:rsidRPr="00841EFA">
        <w:rPr>
          <w:rFonts w:ascii="Minion Pro" w:hAnsi="Minion Pro"/>
        </w:rPr>
        <w:t>)</w:t>
      </w:r>
      <w:r w:rsidRPr="007123F8">
        <w:rPr>
          <w:rFonts w:ascii="Minion Pro" w:hAnsi="Minion Pro"/>
          <w:i/>
          <w:iCs/>
          <w:color w:val="000000"/>
        </w:rPr>
        <w:t>,</w:t>
      </w:r>
      <w:r w:rsidRPr="007123F8">
        <w:rPr>
          <w:rStyle w:val="apple-converted-space"/>
          <w:rFonts w:ascii="Minion Pro" w:hAnsi="Minion Pro"/>
          <w:i/>
          <w:iCs/>
          <w:color w:val="000000"/>
        </w:rPr>
        <w:t> </w:t>
      </w:r>
      <w:r w:rsidRPr="007123F8">
        <w:rPr>
          <w:rFonts w:ascii="Minion Pro" w:hAnsi="Minion Pro"/>
          <w:color w:val="000000"/>
        </w:rPr>
        <w:t>277-278.</w:t>
      </w:r>
    </w:p>
    <w:p w:rsidR="000E4F68" w:rsidRPr="007123F8" w:rsidRDefault="000E4F68" w:rsidP="000E4F68">
      <w:pPr>
        <w:pStyle w:val="NormalWeb"/>
        <w:rPr>
          <w:rFonts w:ascii="Minion Pro" w:hAnsi="Minion Pro"/>
        </w:rPr>
      </w:pPr>
    </w:p>
    <w:sectPr w:rsidR="000E4F68" w:rsidRPr="007123F8" w:rsidSect="00FC75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6C"/>
    <w:rsid w:val="00042F06"/>
    <w:rsid w:val="00072336"/>
    <w:rsid w:val="000732CC"/>
    <w:rsid w:val="00095A7C"/>
    <w:rsid w:val="000A11F9"/>
    <w:rsid w:val="000A2184"/>
    <w:rsid w:val="000C2727"/>
    <w:rsid w:val="000C4F75"/>
    <w:rsid w:val="000D3EE1"/>
    <w:rsid w:val="000E15F0"/>
    <w:rsid w:val="000E4F68"/>
    <w:rsid w:val="001077FC"/>
    <w:rsid w:val="001102EF"/>
    <w:rsid w:val="001410A3"/>
    <w:rsid w:val="001667D2"/>
    <w:rsid w:val="00167861"/>
    <w:rsid w:val="001851F6"/>
    <w:rsid w:val="001C2A8B"/>
    <w:rsid w:val="001D257E"/>
    <w:rsid w:val="00200A9F"/>
    <w:rsid w:val="002052E1"/>
    <w:rsid w:val="002065F1"/>
    <w:rsid w:val="0020704E"/>
    <w:rsid w:val="00234BB3"/>
    <w:rsid w:val="0026607D"/>
    <w:rsid w:val="002B3A30"/>
    <w:rsid w:val="002C47FA"/>
    <w:rsid w:val="002F01CC"/>
    <w:rsid w:val="00320F3A"/>
    <w:rsid w:val="003615B6"/>
    <w:rsid w:val="00366C35"/>
    <w:rsid w:val="00381449"/>
    <w:rsid w:val="003A3EB2"/>
    <w:rsid w:val="003C0064"/>
    <w:rsid w:val="003D7610"/>
    <w:rsid w:val="00415B93"/>
    <w:rsid w:val="00436611"/>
    <w:rsid w:val="004624DA"/>
    <w:rsid w:val="004664AA"/>
    <w:rsid w:val="00470992"/>
    <w:rsid w:val="0047780D"/>
    <w:rsid w:val="004875EE"/>
    <w:rsid w:val="004B10DF"/>
    <w:rsid w:val="004D163E"/>
    <w:rsid w:val="00512CA5"/>
    <w:rsid w:val="00514F27"/>
    <w:rsid w:val="00521316"/>
    <w:rsid w:val="00521441"/>
    <w:rsid w:val="00584619"/>
    <w:rsid w:val="00596A3A"/>
    <w:rsid w:val="005A0F34"/>
    <w:rsid w:val="005A7A8A"/>
    <w:rsid w:val="005A7B71"/>
    <w:rsid w:val="005B6741"/>
    <w:rsid w:val="005C5B67"/>
    <w:rsid w:val="005C7E28"/>
    <w:rsid w:val="005E332A"/>
    <w:rsid w:val="005E6B44"/>
    <w:rsid w:val="005F2DA5"/>
    <w:rsid w:val="005F4AA1"/>
    <w:rsid w:val="00615448"/>
    <w:rsid w:val="006223FA"/>
    <w:rsid w:val="00630DF5"/>
    <w:rsid w:val="00633313"/>
    <w:rsid w:val="00644108"/>
    <w:rsid w:val="00657DDD"/>
    <w:rsid w:val="00673E45"/>
    <w:rsid w:val="006842EC"/>
    <w:rsid w:val="0069113D"/>
    <w:rsid w:val="006B0B99"/>
    <w:rsid w:val="006F1B31"/>
    <w:rsid w:val="007123F8"/>
    <w:rsid w:val="007A382D"/>
    <w:rsid w:val="008062FC"/>
    <w:rsid w:val="008D162D"/>
    <w:rsid w:val="008D713C"/>
    <w:rsid w:val="008F0257"/>
    <w:rsid w:val="008F7849"/>
    <w:rsid w:val="00933A2F"/>
    <w:rsid w:val="009413FC"/>
    <w:rsid w:val="009512C5"/>
    <w:rsid w:val="009B6355"/>
    <w:rsid w:val="009D1F72"/>
    <w:rsid w:val="009E735F"/>
    <w:rsid w:val="00A0195D"/>
    <w:rsid w:val="00A20556"/>
    <w:rsid w:val="00A4197F"/>
    <w:rsid w:val="00A630B4"/>
    <w:rsid w:val="00A83EF4"/>
    <w:rsid w:val="00A864C5"/>
    <w:rsid w:val="00A906B6"/>
    <w:rsid w:val="00A9744D"/>
    <w:rsid w:val="00AC56A2"/>
    <w:rsid w:val="00AE5F7D"/>
    <w:rsid w:val="00B12436"/>
    <w:rsid w:val="00B225FA"/>
    <w:rsid w:val="00B229F0"/>
    <w:rsid w:val="00B6282A"/>
    <w:rsid w:val="00B9488A"/>
    <w:rsid w:val="00BB2DBF"/>
    <w:rsid w:val="00BB2E8F"/>
    <w:rsid w:val="00C220A6"/>
    <w:rsid w:val="00C2270F"/>
    <w:rsid w:val="00C35F47"/>
    <w:rsid w:val="00C7469A"/>
    <w:rsid w:val="00C802DC"/>
    <w:rsid w:val="00C91C18"/>
    <w:rsid w:val="00CB0D2E"/>
    <w:rsid w:val="00CB692E"/>
    <w:rsid w:val="00CF2C6C"/>
    <w:rsid w:val="00CF746E"/>
    <w:rsid w:val="00D015B9"/>
    <w:rsid w:val="00D33EBE"/>
    <w:rsid w:val="00D44522"/>
    <w:rsid w:val="00D46B5B"/>
    <w:rsid w:val="00D7651B"/>
    <w:rsid w:val="00D91E50"/>
    <w:rsid w:val="00D95CDD"/>
    <w:rsid w:val="00DB39B7"/>
    <w:rsid w:val="00DD43E6"/>
    <w:rsid w:val="00DE49B1"/>
    <w:rsid w:val="00E01DCE"/>
    <w:rsid w:val="00E21864"/>
    <w:rsid w:val="00E26793"/>
    <w:rsid w:val="00E3555A"/>
    <w:rsid w:val="00EA6C5B"/>
    <w:rsid w:val="00EB4837"/>
    <w:rsid w:val="00EB58B5"/>
    <w:rsid w:val="00EB7563"/>
    <w:rsid w:val="00EC638C"/>
    <w:rsid w:val="00ED6F6D"/>
    <w:rsid w:val="00EE033C"/>
    <w:rsid w:val="00EE3056"/>
    <w:rsid w:val="00F01C0D"/>
    <w:rsid w:val="00F070C2"/>
    <w:rsid w:val="00F15890"/>
    <w:rsid w:val="00F9366D"/>
    <w:rsid w:val="00FA41BA"/>
    <w:rsid w:val="00FC26E0"/>
    <w:rsid w:val="00FC7526"/>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AF7F-C7B8-45FA-ACCF-DDFE01B3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3474">
      <w:bodyDiv w:val="1"/>
      <w:marLeft w:val="0"/>
      <w:marRight w:val="0"/>
      <w:marTop w:val="0"/>
      <w:marBottom w:val="0"/>
      <w:divBdr>
        <w:top w:val="none" w:sz="0" w:space="0" w:color="auto"/>
        <w:left w:val="none" w:sz="0" w:space="0" w:color="auto"/>
        <w:bottom w:val="none" w:sz="0" w:space="0" w:color="auto"/>
        <w:right w:val="none" w:sz="0" w:space="0" w:color="auto"/>
      </w:divBdr>
    </w:div>
    <w:div w:id="1373650336">
      <w:bodyDiv w:val="1"/>
      <w:marLeft w:val="0"/>
      <w:marRight w:val="0"/>
      <w:marTop w:val="0"/>
      <w:marBottom w:val="0"/>
      <w:divBdr>
        <w:top w:val="none" w:sz="0" w:space="0" w:color="auto"/>
        <w:left w:val="none" w:sz="0" w:space="0" w:color="auto"/>
        <w:bottom w:val="none" w:sz="0" w:space="0" w:color="auto"/>
        <w:right w:val="none" w:sz="0" w:space="0" w:color="auto"/>
      </w:divBdr>
      <w:divsChild>
        <w:div w:id="19375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4803</Words>
  <Characters>27379</Characters>
  <Application>Microsoft Office Word</Application>
  <DocSecurity>0</DocSecurity>
  <Lines>228</Lines>
  <Paragraphs>64</Paragraphs>
  <ScaleCrop>false</ScaleCrop>
  <Company/>
  <LinksUpToDate>false</LinksUpToDate>
  <CharactersWithSpaces>32118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138</cp:revision>
  <dcterms:created xsi:type="dcterms:W3CDTF">2015-06-28T14:40:00Z</dcterms:created>
  <dcterms:modified xsi:type="dcterms:W3CDTF">2015-09-21T20:12:00Z</dcterms:modified>
</cp:coreProperties>
</file>