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41" w:rsidRPr="00E925DE" w:rsidRDefault="006F62A9" w:rsidP="00E925DE">
      <w:pPr>
        <w:jc w:val="center"/>
        <w:rPr>
          <w:rFonts w:ascii="Minion Pro" w:eastAsia="Times New Roman" w:hAnsi="Minion Pro"/>
          <w:sz w:val="48"/>
          <w:szCs w:val="48"/>
        </w:rPr>
      </w:pPr>
      <w:r w:rsidRPr="00E925DE">
        <w:rPr>
          <w:rFonts w:ascii="Minion Pro" w:eastAsia="Times New Roman" w:hAnsi="Minion Pro"/>
          <w:bCs/>
          <w:sz w:val="48"/>
          <w:szCs w:val="48"/>
        </w:rPr>
        <w:t>American Dante Bibliography for 1983</w:t>
      </w:r>
    </w:p>
    <w:p w:rsidR="00E925DE" w:rsidRPr="00E925DE" w:rsidRDefault="00E925DE" w:rsidP="00E925DE">
      <w:pPr>
        <w:jc w:val="center"/>
        <w:rPr>
          <w:rFonts w:ascii="Minion Pro" w:eastAsia="Times New Roman" w:hAnsi="Minion Pro"/>
        </w:rPr>
      </w:pPr>
    </w:p>
    <w:p w:rsidR="00925041" w:rsidRPr="00E925DE" w:rsidRDefault="00E925DE" w:rsidP="00E925DE">
      <w:pPr>
        <w:jc w:val="center"/>
        <w:rPr>
          <w:rFonts w:ascii="Minion Pro" w:eastAsia="Times New Roman" w:hAnsi="Minion Pro"/>
          <w:sz w:val="32"/>
          <w:szCs w:val="32"/>
        </w:rPr>
      </w:pPr>
      <w:r w:rsidRPr="00E925DE">
        <w:rPr>
          <w:rFonts w:ascii="Minion Pro" w:eastAsia="Times New Roman" w:hAnsi="Minion Pro"/>
          <w:sz w:val="32"/>
          <w:szCs w:val="32"/>
        </w:rPr>
        <w:t>Anthony L. Pellegrini</w:t>
      </w:r>
    </w:p>
    <w:p w:rsidR="00E925DE" w:rsidRPr="00E925DE" w:rsidRDefault="00E925DE" w:rsidP="00E925DE">
      <w:pPr>
        <w:pStyle w:val="NormalWeb"/>
        <w:spacing w:before="0" w:beforeAutospacing="0" w:after="0" w:afterAutospacing="0"/>
        <w:rPr>
          <w:rFonts w:ascii="Minion Pro" w:hAnsi="Minion Pro"/>
        </w:rPr>
      </w:pPr>
    </w:p>
    <w:p w:rsidR="00925041" w:rsidRDefault="006F62A9" w:rsidP="00E925DE">
      <w:pPr>
        <w:pStyle w:val="NormalWeb"/>
        <w:spacing w:before="0" w:beforeAutospacing="0" w:after="0" w:afterAutospacing="0"/>
        <w:ind w:left="720" w:right="720"/>
        <w:rPr>
          <w:rFonts w:ascii="Minion Pro" w:hAnsi="Minion Pro"/>
          <w:sz w:val="20"/>
          <w:szCs w:val="20"/>
        </w:rPr>
      </w:pPr>
      <w:r w:rsidRPr="00E925DE">
        <w:rPr>
          <w:rFonts w:ascii="Minion Pro" w:hAnsi="Minion Pro"/>
          <w:sz w:val="20"/>
          <w:szCs w:val="20"/>
        </w:rPr>
        <w:t>This bibliography is intended to include the Dante translations published in this country in 1983 and all Dante studies and reviews published in 1983 that are in any sense American. The latter criterion is construed to include foreign reviews of American publications pertaining to Dante. I wish to express my profound appreciation to Teodolinda Barolini, Joan M. Ferrante, Christopher Kleinhenz, and Richard H. Lansing for their collegial spirit of cooperation and their substantial assistance in the abstracting of a number of items for this bibliography.</w:t>
      </w:r>
    </w:p>
    <w:p w:rsidR="00E925DE" w:rsidRDefault="00E925DE" w:rsidP="00E925DE">
      <w:pPr>
        <w:pStyle w:val="NormalWeb"/>
        <w:spacing w:before="0" w:beforeAutospacing="0" w:after="0" w:afterAutospacing="0"/>
        <w:ind w:left="720" w:right="720"/>
        <w:rPr>
          <w:rFonts w:ascii="Minion Pro" w:hAnsi="Minion Pro"/>
          <w:sz w:val="20"/>
          <w:szCs w:val="20"/>
        </w:rPr>
      </w:pPr>
    </w:p>
    <w:p w:rsidR="00E925DE" w:rsidRPr="00E925DE" w:rsidRDefault="00E925DE" w:rsidP="00E925DE">
      <w:pPr>
        <w:pStyle w:val="NormalWeb"/>
        <w:spacing w:before="0" w:beforeAutospacing="0" w:after="0" w:afterAutospacing="0"/>
        <w:ind w:left="720" w:right="720"/>
        <w:rPr>
          <w:rFonts w:ascii="Minion Pro" w:hAnsi="Minion Pro"/>
          <w:sz w:val="20"/>
          <w:szCs w:val="20"/>
        </w:rPr>
      </w:pPr>
    </w:p>
    <w:p w:rsidR="00925041" w:rsidRPr="00E925DE" w:rsidRDefault="006F62A9" w:rsidP="00E925DE">
      <w:pPr>
        <w:jc w:val="center"/>
        <w:rPr>
          <w:rFonts w:ascii="Minion Pro" w:eastAsia="Times New Roman" w:hAnsi="Minion Pro"/>
          <w:sz w:val="32"/>
          <w:szCs w:val="32"/>
        </w:rPr>
      </w:pPr>
      <w:r w:rsidRPr="00E925DE">
        <w:rPr>
          <w:rFonts w:ascii="Minion Pro" w:eastAsia="Times New Roman" w:hAnsi="Minion Pro"/>
          <w:i/>
          <w:iCs/>
          <w:sz w:val="32"/>
          <w:szCs w:val="32"/>
        </w:rPr>
        <w:t>Translations</w:t>
      </w:r>
      <w:r w:rsidRPr="00E925DE">
        <w:rPr>
          <w:rFonts w:ascii="Minion Pro" w:eastAsia="Times New Roman" w:hAnsi="Minion Pro"/>
          <w:sz w:val="32"/>
          <w:szCs w:val="32"/>
        </w:rPr>
        <w:t xml:space="preserve"> </w:t>
      </w:r>
    </w:p>
    <w:p w:rsidR="00E925DE" w:rsidRPr="00E925DE" w:rsidRDefault="00E925DE" w:rsidP="00E925DE">
      <w:pPr>
        <w:rPr>
          <w:rFonts w:ascii="Minion Pro" w:eastAsia="Times New Roman" w:hAnsi="Minion Pro"/>
        </w:rPr>
      </w:pPr>
    </w:p>
    <w:p w:rsidR="00925041" w:rsidRPr="00E925DE" w:rsidRDefault="006F62A9" w:rsidP="00E925DE">
      <w:pPr>
        <w:pStyle w:val="NormalWeb"/>
        <w:spacing w:before="0" w:beforeAutospacing="0" w:after="0" w:afterAutospacing="0"/>
        <w:rPr>
          <w:rFonts w:ascii="Minion Pro" w:hAnsi="Minion Pro"/>
        </w:rPr>
      </w:pPr>
      <w:r w:rsidRPr="00E925DE">
        <w:rPr>
          <w:rFonts w:ascii="Minion Pro" w:hAnsi="Minion Pro"/>
        </w:rPr>
        <w:t>[</w:t>
      </w:r>
      <w:r w:rsidRPr="00E925DE">
        <w:rPr>
          <w:rFonts w:ascii="Minion Pro" w:hAnsi="Minion Pro"/>
          <w:i/>
          <w:iCs/>
        </w:rPr>
        <w:t>Paradiso</w:t>
      </w:r>
      <w:r w:rsidRPr="00E925DE">
        <w:rPr>
          <w:rFonts w:ascii="Minion Pro" w:hAnsi="Minion Pro"/>
        </w:rPr>
        <w:t xml:space="preserve">, excerpts] </w:t>
      </w:r>
      <w:r w:rsidR="00E925DE">
        <w:rPr>
          <w:rFonts w:ascii="Minion Pro" w:hAnsi="Minion Pro"/>
        </w:rPr>
        <w:t>“</w:t>
      </w:r>
      <w:r w:rsidRPr="00E925DE">
        <w:rPr>
          <w:rFonts w:ascii="Minion Pro" w:hAnsi="Minion Pro"/>
          <w:i/>
          <w:iCs/>
        </w:rPr>
        <w:t>Paradiso</w:t>
      </w:r>
      <w:r w:rsidRPr="00E925DE">
        <w:rPr>
          <w:rFonts w:ascii="Minion Pro" w:hAnsi="Minion Pro"/>
        </w:rPr>
        <w:t>: Lines from a New Translation.</w:t>
      </w:r>
      <w:r w:rsidR="00E925DE">
        <w:rPr>
          <w:rFonts w:ascii="Minion Pro" w:hAnsi="Minion Pro"/>
        </w:rPr>
        <w:t>”</w:t>
      </w:r>
      <w:r w:rsidRPr="00E925DE">
        <w:rPr>
          <w:rFonts w:ascii="Minion Pro" w:hAnsi="Minion Pro"/>
        </w:rPr>
        <w:t xml:space="preserve"> Translated by </w:t>
      </w:r>
      <w:r w:rsidRPr="00DA7EFE">
        <w:rPr>
          <w:rFonts w:ascii="Minion Pro" w:hAnsi="Minion Pro"/>
          <w:b/>
        </w:rPr>
        <w:t>Stefan Brecht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(Summer</w:t>
      </w:r>
      <w:r w:rsidR="008F7F7D">
        <w:rPr>
          <w:rFonts w:ascii="Minion Pro" w:hAnsi="Minion Pro"/>
        </w:rPr>
        <w:t xml:space="preserve"> </w:t>
      </w:r>
      <w:r w:rsidR="008F7F7D" w:rsidRPr="00E925DE">
        <w:rPr>
          <w:rFonts w:ascii="Minion Pro" w:hAnsi="Minion Pro"/>
        </w:rPr>
        <w:t>1983</w:t>
      </w:r>
      <w:r w:rsidRPr="00E925DE">
        <w:rPr>
          <w:rFonts w:ascii="Minion Pro" w:hAnsi="Minion Pro"/>
        </w:rPr>
        <w:t xml:space="preserve">): [Special Issue] </w:t>
      </w:r>
      <w:r w:rsidR="00E925DE">
        <w:rPr>
          <w:rFonts w:ascii="Minion Pro" w:hAnsi="Minion Pro"/>
        </w:rPr>
        <w:t>“</w:t>
      </w:r>
      <w:r w:rsidRPr="00E925DE">
        <w:rPr>
          <w:rFonts w:ascii="Minion Pro" w:hAnsi="Minion Pro"/>
        </w:rPr>
        <w:t>Dante in the Modern World,</w:t>
      </w:r>
      <w:r w:rsidR="00E925DE">
        <w:rPr>
          <w:rFonts w:ascii="Minion Pro" w:hAnsi="Minion Pro"/>
        </w:rPr>
        <w:t>”</w:t>
      </w:r>
      <w:r w:rsidRPr="00E925DE">
        <w:rPr>
          <w:rFonts w:ascii="Minion Pro" w:hAnsi="Minion Pro"/>
        </w:rPr>
        <w:t xml:space="preserve"> edited by </w:t>
      </w:r>
      <w:r w:rsidRPr="00DA7EFE">
        <w:rPr>
          <w:rFonts w:ascii="Minion Pro" w:hAnsi="Minion Pro"/>
          <w:b/>
        </w:rPr>
        <w:t>Kathleen Verduin</w:t>
      </w:r>
      <w:r w:rsidRPr="00E925DE">
        <w:rPr>
          <w:rFonts w:ascii="Minion Pro" w:hAnsi="Minion Pro"/>
        </w:rPr>
        <w:t>,  79-85</w:t>
      </w:r>
      <w:r w:rsidR="008F7F7D">
        <w:rPr>
          <w:rFonts w:ascii="Minion Pro" w:hAnsi="Minion Pro"/>
        </w:rPr>
        <w:t>.</w:t>
      </w:r>
      <w:r w:rsidRPr="00E925DE">
        <w:rPr>
          <w:rFonts w:ascii="Minion Pro" w:hAnsi="Minion Pro"/>
        </w:rPr>
        <w:t xml:space="preserve"> </w:t>
      </w:r>
    </w:p>
    <w:p w:rsidR="00925041" w:rsidRPr="00E925DE" w:rsidRDefault="006F62A9" w:rsidP="003B74DB">
      <w:pPr>
        <w:pStyle w:val="NormalWeb"/>
        <w:ind w:firstLine="720"/>
        <w:rPr>
          <w:rFonts w:ascii="Minion Pro" w:hAnsi="Minion Pro"/>
        </w:rPr>
      </w:pPr>
      <w:r w:rsidRPr="00E925DE">
        <w:rPr>
          <w:rFonts w:ascii="Minion Pro" w:hAnsi="Minion Pro"/>
        </w:rPr>
        <w:t xml:space="preserve">Presents some selected short passages from </w:t>
      </w:r>
      <w:r w:rsidRPr="00E925DE">
        <w:rPr>
          <w:rFonts w:ascii="Minion Pro" w:hAnsi="Minion Pro"/>
          <w:i/>
          <w:iCs/>
        </w:rPr>
        <w:t>Paradiso</w:t>
      </w:r>
      <w:r w:rsidRPr="00E925DE">
        <w:rPr>
          <w:rFonts w:ascii="Minion Pro" w:hAnsi="Minion Pro"/>
        </w:rPr>
        <w:t xml:space="preserve"> II, III, V, VII, VIII, IX, X, XI, and XII, interspersed with a very free prose translation.</w:t>
      </w:r>
    </w:p>
    <w:p w:rsidR="00925041" w:rsidRPr="00E925DE" w:rsidRDefault="006F62A9">
      <w:pPr>
        <w:pStyle w:val="NormalWeb"/>
        <w:rPr>
          <w:rFonts w:ascii="Minion Pro" w:hAnsi="Minion Pro"/>
        </w:rPr>
      </w:pPr>
      <w:r w:rsidRPr="00E925DE">
        <w:rPr>
          <w:rFonts w:ascii="Minion Pro" w:hAnsi="Minion Pro"/>
        </w:rPr>
        <w:t xml:space="preserve">[Four Latin letters: </w:t>
      </w:r>
      <w:r w:rsidRPr="00E925DE">
        <w:rPr>
          <w:rFonts w:ascii="Minion Pro" w:hAnsi="Minion Pro"/>
          <w:i/>
          <w:iCs/>
        </w:rPr>
        <w:t>Epistolae</w:t>
      </w:r>
      <w:r w:rsidRPr="00E925DE">
        <w:rPr>
          <w:rFonts w:ascii="Minion Pro" w:hAnsi="Minion Pro"/>
        </w:rPr>
        <w:t xml:space="preserve"> V-VIII.] In </w:t>
      </w:r>
      <w:r w:rsidRPr="00E925DE">
        <w:rPr>
          <w:rFonts w:ascii="Minion Pro" w:hAnsi="Minion Pro"/>
          <w:i/>
          <w:iCs/>
        </w:rPr>
        <w:t>Babylon on the Rhone: A Translation of the Letters by Dante, Petrarch, and Catherine of Siena on the Avignon Papacy</w:t>
      </w:r>
      <w:r w:rsidR="003B74DB">
        <w:rPr>
          <w:rFonts w:ascii="Minion Pro" w:hAnsi="Minion Pro"/>
        </w:rPr>
        <w:t>.</w:t>
      </w:r>
      <w:r w:rsidRPr="00E925DE">
        <w:rPr>
          <w:rFonts w:ascii="Minion Pro" w:hAnsi="Minion Pro"/>
        </w:rPr>
        <w:t xml:space="preserve"> </w:t>
      </w:r>
      <w:r w:rsidR="003B74DB">
        <w:rPr>
          <w:rFonts w:ascii="Minion Pro" w:hAnsi="Minion Pro"/>
        </w:rPr>
        <w:t>T</w:t>
      </w:r>
      <w:r w:rsidRPr="00E925DE">
        <w:rPr>
          <w:rFonts w:ascii="Minion Pro" w:hAnsi="Minion Pro"/>
        </w:rPr>
        <w:t xml:space="preserve">ranslated by </w:t>
      </w:r>
      <w:r w:rsidRPr="003B74DB">
        <w:rPr>
          <w:rFonts w:ascii="Minion Pro" w:hAnsi="Minion Pro"/>
          <w:b/>
        </w:rPr>
        <w:t>Robert Cogan</w:t>
      </w:r>
      <w:r w:rsidR="003B74DB">
        <w:rPr>
          <w:rFonts w:ascii="Minion Pro" w:hAnsi="Minion Pro"/>
          <w:b/>
        </w:rPr>
        <w:t xml:space="preserve">. </w:t>
      </w:r>
      <w:r w:rsidRPr="00E925DE">
        <w:rPr>
          <w:rFonts w:ascii="Minion Pro" w:hAnsi="Minion Pro"/>
        </w:rPr>
        <w:t>Madrid: José Porrúa Turanzas</w:t>
      </w:r>
      <w:r w:rsidR="003B74DB">
        <w:rPr>
          <w:rFonts w:ascii="Minion Pro" w:hAnsi="Minion Pro"/>
        </w:rPr>
        <w:t>, 1983</w:t>
      </w:r>
      <w:r w:rsidRPr="00E925DE">
        <w:rPr>
          <w:rFonts w:ascii="Minion Pro" w:hAnsi="Minion Pro"/>
        </w:rPr>
        <w:t xml:space="preserve">). </w:t>
      </w:r>
    </w:p>
    <w:p w:rsidR="00925041" w:rsidRDefault="006F62A9" w:rsidP="00DA7EFE">
      <w:pPr>
        <w:pStyle w:val="NormalWeb"/>
        <w:spacing w:before="0" w:beforeAutospacing="0" w:after="0" w:afterAutospacing="0"/>
        <w:ind w:firstLine="720"/>
        <w:rPr>
          <w:rFonts w:ascii="Minion Pro" w:hAnsi="Minion Pro"/>
        </w:rPr>
      </w:pPr>
      <w:r w:rsidRPr="00E925DE">
        <w:rPr>
          <w:rFonts w:ascii="Minion Pro" w:hAnsi="Minion Pro"/>
        </w:rPr>
        <w:t xml:space="preserve">Provides an English translation only, with notes, of </w:t>
      </w:r>
      <w:r w:rsidRPr="00E925DE">
        <w:rPr>
          <w:rFonts w:ascii="Minion Pro" w:hAnsi="Minion Pro"/>
          <w:i/>
          <w:iCs/>
        </w:rPr>
        <w:t>Epistolae</w:t>
      </w:r>
      <w:r w:rsidRPr="00E925DE">
        <w:rPr>
          <w:rFonts w:ascii="Minion Pro" w:hAnsi="Minion Pro"/>
        </w:rPr>
        <w:t xml:space="preserve"> V-VIII, along with a general introduction discussing the state of Italy and Dante</w:t>
      </w:r>
      <w:r w:rsidR="00E925DE">
        <w:rPr>
          <w:rFonts w:ascii="Minion Pro" w:hAnsi="Minion Pro"/>
        </w:rPr>
        <w:t>’</w:t>
      </w:r>
      <w:r w:rsidRPr="00E925DE">
        <w:rPr>
          <w:rFonts w:ascii="Minion Pro" w:hAnsi="Minion Pro"/>
        </w:rPr>
        <w:t>s ideas about the kind of government needed for the Empire, as compared with the ideas of Petrarch and Saint Catherine on the subject.</w:t>
      </w:r>
    </w:p>
    <w:p w:rsidR="00A61C5C" w:rsidRDefault="00A61C5C" w:rsidP="00A61C5C">
      <w:pPr>
        <w:pStyle w:val="NormalWeb"/>
        <w:spacing w:before="0" w:beforeAutospacing="0" w:after="0" w:afterAutospacing="0"/>
        <w:rPr>
          <w:rFonts w:ascii="Minion Pro" w:hAnsi="Minion Pro"/>
        </w:rPr>
      </w:pPr>
    </w:p>
    <w:p w:rsidR="00A61C5C" w:rsidRPr="00E925DE" w:rsidRDefault="00A61C5C" w:rsidP="00A61C5C">
      <w:pPr>
        <w:pStyle w:val="NormalWeb"/>
        <w:spacing w:before="0" w:beforeAutospacing="0" w:after="0" w:afterAutospacing="0"/>
        <w:rPr>
          <w:rFonts w:ascii="Minion Pro" w:hAnsi="Minion Pro"/>
        </w:rPr>
      </w:pPr>
    </w:p>
    <w:p w:rsidR="00925041" w:rsidRPr="00A61C5C" w:rsidRDefault="006F62A9" w:rsidP="00A61C5C">
      <w:pPr>
        <w:jc w:val="center"/>
        <w:rPr>
          <w:rFonts w:ascii="Minion Pro" w:eastAsia="Times New Roman" w:hAnsi="Minion Pro"/>
          <w:i/>
          <w:iCs/>
          <w:sz w:val="32"/>
          <w:szCs w:val="32"/>
        </w:rPr>
      </w:pPr>
      <w:r w:rsidRPr="00A61C5C">
        <w:rPr>
          <w:rFonts w:ascii="Minion Pro" w:eastAsia="Times New Roman" w:hAnsi="Minion Pro"/>
          <w:i/>
          <w:iCs/>
          <w:sz w:val="32"/>
          <w:szCs w:val="32"/>
        </w:rPr>
        <w:t>Studies</w:t>
      </w:r>
    </w:p>
    <w:p w:rsidR="00A61C5C" w:rsidRPr="00A61C5C" w:rsidRDefault="00A61C5C" w:rsidP="00A61C5C">
      <w:pPr>
        <w:jc w:val="center"/>
        <w:rPr>
          <w:rFonts w:ascii="Minion Pro" w:eastAsia="Times New Roman" w:hAnsi="Minion Pro"/>
        </w:rPr>
      </w:pPr>
    </w:p>
    <w:p w:rsidR="00925041" w:rsidRPr="00E925DE" w:rsidRDefault="006F62A9" w:rsidP="00A61C5C">
      <w:pPr>
        <w:pStyle w:val="NormalWeb"/>
        <w:spacing w:before="0" w:beforeAutospacing="0" w:after="0" w:afterAutospacing="0"/>
        <w:rPr>
          <w:rFonts w:ascii="Minion Pro" w:hAnsi="Minion Pro"/>
        </w:rPr>
      </w:pPr>
      <w:r w:rsidRPr="00E925DE">
        <w:rPr>
          <w:rFonts w:ascii="Minion Pro" w:hAnsi="Minion Pro"/>
          <w:b/>
          <w:bCs/>
        </w:rPr>
        <w:t>Abrash, Merritt</w:t>
      </w:r>
      <w:r w:rsidRPr="00E925DE">
        <w:rPr>
          <w:rFonts w:ascii="Minion Pro" w:hAnsi="Minion Pro"/>
        </w:rPr>
        <w:t xml:space="preserve">.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s Hell as an Ideal Mechanical Environment.</w:t>
      </w:r>
      <w:r w:rsidR="00E925DE">
        <w:rPr>
          <w:rFonts w:ascii="Minion Pro" w:hAnsi="Minion Pro"/>
        </w:rPr>
        <w:t>”</w:t>
      </w:r>
      <w:r w:rsidRPr="00E925DE">
        <w:rPr>
          <w:rFonts w:ascii="Minion Pro" w:hAnsi="Minion Pro"/>
        </w:rPr>
        <w:t xml:space="preserve"> In </w:t>
      </w:r>
      <w:r w:rsidRPr="00E925DE">
        <w:rPr>
          <w:rFonts w:ascii="Minion Pro" w:hAnsi="Minion Pro"/>
          <w:i/>
          <w:iCs/>
        </w:rPr>
        <w:t>Clockwork Worlds: Mechanized Environments in SF</w:t>
      </w:r>
      <w:r w:rsidRPr="00E925DE">
        <w:rPr>
          <w:rFonts w:ascii="Minion Pro" w:hAnsi="Minion Pro"/>
        </w:rPr>
        <w:t xml:space="preserve">, edited by </w:t>
      </w:r>
      <w:r w:rsidRPr="00F32095">
        <w:rPr>
          <w:rFonts w:ascii="Minion Pro" w:hAnsi="Minion Pro"/>
          <w:b/>
        </w:rPr>
        <w:t xml:space="preserve">Richard D. Erlich, Thomas P. Dunn, </w:t>
      </w:r>
      <w:r w:rsidRPr="00F32095">
        <w:rPr>
          <w:rFonts w:ascii="Minion Pro" w:hAnsi="Minion Pro"/>
        </w:rPr>
        <w:t>and</w:t>
      </w:r>
      <w:r w:rsidRPr="00F32095">
        <w:rPr>
          <w:rFonts w:ascii="Minion Pro" w:hAnsi="Minion Pro"/>
          <w:b/>
        </w:rPr>
        <w:t xml:space="preserve"> Arthur O. Lewis</w:t>
      </w:r>
      <w:r w:rsidRPr="00E925DE">
        <w:rPr>
          <w:rFonts w:ascii="Minion Pro" w:hAnsi="Minion Pro"/>
        </w:rPr>
        <w:t xml:space="preserve"> (Westport, Connecticut: Greenwood Press</w:t>
      </w:r>
      <w:r w:rsidR="00F32095">
        <w:rPr>
          <w:rFonts w:ascii="Minion Pro" w:hAnsi="Minion Pro"/>
        </w:rPr>
        <w:t>, 1983</w:t>
      </w:r>
      <w:r w:rsidRPr="00E925DE">
        <w:rPr>
          <w:rFonts w:ascii="Minion Pro" w:hAnsi="Minion Pro"/>
        </w:rPr>
        <w:t xml:space="preserve">), 21-25. (Contributions to the Study of Science Fiction and Fantasy, 7.) </w:t>
      </w:r>
    </w:p>
    <w:p w:rsidR="00925041" w:rsidRPr="00E925DE" w:rsidRDefault="006F62A9" w:rsidP="00F32095">
      <w:pPr>
        <w:pStyle w:val="NormalWeb"/>
        <w:spacing w:after="240" w:afterAutospacing="0"/>
        <w:ind w:firstLine="720"/>
        <w:rPr>
          <w:rFonts w:ascii="Minion Pro" w:hAnsi="Minion Pro"/>
        </w:rPr>
      </w:pPr>
      <w:r w:rsidRPr="00E925DE">
        <w:rPr>
          <w:rFonts w:ascii="Minion Pro" w:hAnsi="Minion Pro"/>
        </w:rPr>
        <w:t xml:space="preserve">Contends that Dante genially intuited an astonishingly modern conception of an ideally mechanistic environment for the damned, a beehive contrived between two analogues of </w:t>
      </w:r>
      <w:r w:rsidRPr="00E925DE">
        <w:rPr>
          <w:rFonts w:ascii="Minion Pro" w:hAnsi="Minion Pro"/>
        </w:rPr>
        <w:lastRenderedPageBreak/>
        <w:t xml:space="preserve">machines, the figures of Minos and Satan, with the whole standardized and repetitive infernal operation functioning automatically and without recourse. </w:t>
      </w:r>
    </w:p>
    <w:p w:rsidR="00925041" w:rsidRPr="00E925DE" w:rsidRDefault="006F62A9">
      <w:pPr>
        <w:pStyle w:val="NormalWeb"/>
        <w:rPr>
          <w:rFonts w:ascii="Minion Pro" w:hAnsi="Minion Pro"/>
        </w:rPr>
      </w:pPr>
      <w:r w:rsidRPr="00E925DE">
        <w:rPr>
          <w:rFonts w:ascii="Minion Pro" w:hAnsi="Minion Pro"/>
          <w:b/>
          <w:bCs/>
        </w:rPr>
        <w:t>Ammons, Elizabeth</w:t>
      </w:r>
      <w:r w:rsidRPr="00E925DE">
        <w:rPr>
          <w:rFonts w:ascii="Minion Pro" w:hAnsi="Minion Pro"/>
        </w:rPr>
        <w:t xml:space="preserve">. </w:t>
      </w:r>
      <w:r w:rsidR="00E925DE">
        <w:rPr>
          <w:rFonts w:ascii="Minion Pro" w:hAnsi="Minion Pro"/>
        </w:rPr>
        <w:t>“</w:t>
      </w:r>
      <w:r w:rsidRPr="00E925DE">
        <w:rPr>
          <w:rFonts w:ascii="Minion Pro" w:hAnsi="Minion Pro"/>
        </w:rPr>
        <w:t>Infanticide and Other Ways of Mothering in Anne Redmon</w:t>
      </w:r>
      <w:r w:rsidR="00E925DE">
        <w:rPr>
          <w:rFonts w:ascii="Minion Pro" w:hAnsi="Minion Pro"/>
        </w:rPr>
        <w:t>’</w:t>
      </w:r>
      <w:r w:rsidRPr="00E925DE">
        <w:rPr>
          <w:rFonts w:ascii="Minion Pro" w:hAnsi="Minion Pro"/>
        </w:rPr>
        <w:t xml:space="preserve">s </w:t>
      </w:r>
      <w:r w:rsidRPr="00E925DE">
        <w:rPr>
          <w:rFonts w:ascii="Minion Pro" w:hAnsi="Minion Pro"/>
          <w:i/>
          <w:iCs/>
        </w:rPr>
        <w:t>Music and Silence</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Texas Studies in Literature and Language</w:t>
      </w:r>
      <w:r w:rsidRPr="00E925DE">
        <w:rPr>
          <w:rFonts w:ascii="Minion Pro" w:hAnsi="Minion Pro"/>
        </w:rPr>
        <w:t>, XXV, No. 2 (Summer</w:t>
      </w:r>
      <w:r w:rsidR="00216AD5">
        <w:rPr>
          <w:rFonts w:ascii="Minion Pro" w:hAnsi="Minion Pro"/>
        </w:rPr>
        <w:t xml:space="preserve"> </w:t>
      </w:r>
      <w:r w:rsidR="00216AD5" w:rsidRPr="00E925DE">
        <w:rPr>
          <w:rFonts w:ascii="Minion Pro" w:hAnsi="Minion Pro"/>
        </w:rPr>
        <w:t>1983</w:t>
      </w:r>
      <w:r w:rsidRPr="00E925DE">
        <w:rPr>
          <w:rFonts w:ascii="Minion Pro" w:hAnsi="Minion Pro"/>
        </w:rPr>
        <w:t xml:space="preserve">), 343-363. </w:t>
      </w:r>
    </w:p>
    <w:p w:rsidR="00925041" w:rsidRPr="00E925DE" w:rsidRDefault="006F62A9" w:rsidP="005602A5">
      <w:pPr>
        <w:pStyle w:val="NormalWeb"/>
        <w:ind w:firstLine="720"/>
        <w:rPr>
          <w:rFonts w:ascii="Minion Pro" w:hAnsi="Minion Pro"/>
        </w:rPr>
      </w:pPr>
      <w:r w:rsidRPr="00E925DE">
        <w:rPr>
          <w:rFonts w:ascii="Minion Pro" w:hAnsi="Minion Pro"/>
        </w:rPr>
        <w:t xml:space="preserve">Analyzes suggestive themes in this novel about a woman artist, which </w:t>
      </w:r>
      <w:r w:rsidR="00E925DE">
        <w:rPr>
          <w:rFonts w:ascii="Minion Pro" w:hAnsi="Minion Pro"/>
        </w:rPr>
        <w:t>“</w:t>
      </w:r>
      <w:r w:rsidRPr="00E925DE">
        <w:rPr>
          <w:rFonts w:ascii="Minion Pro" w:hAnsi="Minion Pro"/>
        </w:rPr>
        <w:t>borrows both cast and geography</w:t>
      </w:r>
      <w:r w:rsidR="00E925DE">
        <w:rPr>
          <w:rFonts w:ascii="Minion Pro" w:hAnsi="Minion Pro"/>
        </w:rPr>
        <w:t>”</w:t>
      </w:r>
      <w:r w:rsidRPr="00E925DE">
        <w:rPr>
          <w:rFonts w:ascii="Minion Pro" w:hAnsi="Minion Pro"/>
        </w:rPr>
        <w:t xml:space="preserve"> from Dante</w:t>
      </w:r>
      <w:r w:rsidR="00E925DE">
        <w:rPr>
          <w:rFonts w:ascii="Minion Pro" w:hAnsi="Minion Pro"/>
        </w:rPr>
        <w:t>’</w:t>
      </w:r>
      <w:r w:rsidRPr="00E925DE">
        <w:rPr>
          <w:rFonts w:ascii="Minion Pro" w:hAnsi="Minion Pro"/>
        </w:rPr>
        <w:t xml:space="preserve">s </w:t>
      </w:r>
      <w:r w:rsidRPr="00E925DE">
        <w:rPr>
          <w:rFonts w:ascii="Minion Pro" w:hAnsi="Minion Pro"/>
          <w:i/>
          <w:iCs/>
        </w:rPr>
        <w:t>Comedy</w:t>
      </w:r>
      <w:r w:rsidRPr="00E925DE">
        <w:rPr>
          <w:rFonts w:ascii="Minion Pro" w:hAnsi="Minion Pro"/>
        </w:rPr>
        <w:t xml:space="preserve"> for one of its image systems together with that of childbearing.</w:t>
      </w:r>
    </w:p>
    <w:p w:rsidR="00925041" w:rsidRPr="00E925DE" w:rsidRDefault="006F62A9">
      <w:pPr>
        <w:pStyle w:val="NormalWeb"/>
        <w:rPr>
          <w:rFonts w:ascii="Minion Pro" w:hAnsi="Minion Pro"/>
        </w:rPr>
      </w:pPr>
      <w:r w:rsidRPr="00E925DE">
        <w:rPr>
          <w:rFonts w:ascii="Minion Pro" w:hAnsi="Minion Pro"/>
          <w:b/>
          <w:bCs/>
        </w:rPr>
        <w:t>Anderson, David</w:t>
      </w:r>
      <w:r w:rsidRPr="00E925DE">
        <w:rPr>
          <w:rFonts w:ascii="Minion Pro" w:hAnsi="Minion Pro"/>
        </w:rPr>
        <w:t xml:space="preserve">. </w:t>
      </w:r>
      <w:r w:rsidR="00E925DE">
        <w:rPr>
          <w:rFonts w:ascii="Minion Pro" w:hAnsi="Minion Pro"/>
        </w:rPr>
        <w:t>“</w:t>
      </w:r>
      <w:r w:rsidRPr="00E925DE">
        <w:rPr>
          <w:rFonts w:ascii="Minion Pro" w:hAnsi="Minion Pro"/>
        </w:rPr>
        <w:t>Mandelbaum and the Modernist Dante.</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(Summer</w:t>
      </w:r>
      <w:r w:rsidR="00216AD5">
        <w:rPr>
          <w:rFonts w:ascii="Minion Pro" w:hAnsi="Minion Pro"/>
        </w:rPr>
        <w:t xml:space="preserve"> </w:t>
      </w:r>
      <w:r w:rsidR="00216AD5" w:rsidRPr="00E925DE">
        <w:rPr>
          <w:rFonts w:ascii="Minion Pro" w:hAnsi="Minion Pro"/>
        </w:rPr>
        <w:t>1983</w:t>
      </w:r>
      <w:r w:rsidRPr="00E925DE">
        <w:rPr>
          <w:rFonts w:ascii="Minion Pro" w:hAnsi="Minion Pro"/>
        </w:rPr>
        <w:t xml:space="preserve">), 87-96. [Special Dante issue, </w:t>
      </w:r>
      <w:r w:rsidRPr="00E925DE">
        <w:rPr>
          <w:rFonts w:ascii="Minion Pro" w:hAnsi="Minion Pro"/>
          <w:i/>
          <w:iCs/>
        </w:rPr>
        <w:t>q.v.</w:t>
      </w:r>
      <w:r w:rsidRPr="00E925DE">
        <w:rPr>
          <w:rFonts w:ascii="Minion Pro" w:hAnsi="Minion Pro"/>
        </w:rPr>
        <w:t xml:space="preserve">] [1983] </w:t>
      </w:r>
    </w:p>
    <w:p w:rsidR="00925041" w:rsidRPr="00E925DE" w:rsidRDefault="006F62A9" w:rsidP="005602A5">
      <w:pPr>
        <w:pStyle w:val="NormalWeb"/>
        <w:ind w:firstLine="720"/>
        <w:rPr>
          <w:rFonts w:ascii="Minion Pro" w:hAnsi="Minion Pro"/>
        </w:rPr>
      </w:pPr>
      <w:r w:rsidRPr="00E925DE">
        <w:rPr>
          <w:rFonts w:ascii="Minion Pro" w:hAnsi="Minion Pro"/>
        </w:rPr>
        <w:t xml:space="preserve">Review-article focusing on the translations of the </w:t>
      </w:r>
      <w:r w:rsidRPr="00E925DE">
        <w:rPr>
          <w:rFonts w:ascii="Minion Pro" w:hAnsi="Minion Pro"/>
          <w:i/>
          <w:iCs/>
        </w:rPr>
        <w:t>Divine Comedy</w:t>
      </w:r>
      <w:r w:rsidRPr="00E925DE">
        <w:rPr>
          <w:rFonts w:ascii="Minion Pro" w:hAnsi="Minion Pro"/>
        </w:rPr>
        <w:t xml:space="preserve"> by C.H. Sisson (see </w:t>
      </w:r>
      <w:r w:rsidRPr="00E925DE">
        <w:rPr>
          <w:rFonts w:ascii="Minion Pro" w:hAnsi="Minion Pro"/>
          <w:i/>
          <w:iCs/>
        </w:rPr>
        <w:t>Dante Studies</w:t>
      </w:r>
      <w:r w:rsidRPr="00E925DE">
        <w:rPr>
          <w:rFonts w:ascii="Minion Pro" w:hAnsi="Minion Pro"/>
        </w:rPr>
        <w:t xml:space="preserve">, C, 133-134 and 156) and of the </w:t>
      </w:r>
      <w:r w:rsidRPr="00E925DE">
        <w:rPr>
          <w:rFonts w:ascii="Minion Pro" w:hAnsi="Minion Pro"/>
          <w:i/>
          <w:iCs/>
        </w:rPr>
        <w:t>Inferno</w:t>
      </w:r>
      <w:r w:rsidRPr="00E925DE">
        <w:rPr>
          <w:rFonts w:ascii="Minion Pro" w:hAnsi="Minion Pro"/>
        </w:rPr>
        <w:t xml:space="preserve"> and </w:t>
      </w:r>
      <w:r w:rsidRPr="00E925DE">
        <w:rPr>
          <w:rFonts w:ascii="Minion Pro" w:hAnsi="Minion Pro"/>
          <w:i/>
          <w:iCs/>
        </w:rPr>
        <w:t>Purgatorio</w:t>
      </w:r>
      <w:r w:rsidRPr="00E925DE">
        <w:rPr>
          <w:rFonts w:ascii="Minion Pro" w:hAnsi="Minion Pro"/>
        </w:rPr>
        <w:t xml:space="preserve"> by Allen Mandelbaum (see </w:t>
      </w:r>
      <w:r w:rsidRPr="00E925DE">
        <w:rPr>
          <w:rFonts w:ascii="Minion Pro" w:hAnsi="Minion Pro"/>
          <w:i/>
          <w:iCs/>
        </w:rPr>
        <w:t>Dante Studies</w:t>
      </w:r>
      <w:r w:rsidRPr="00E925DE">
        <w:rPr>
          <w:rFonts w:ascii="Minion Pro" w:hAnsi="Minion Pro"/>
        </w:rPr>
        <w:t xml:space="preserve">, XCIX, 173-174, and CI, 193-194, 215 and 222), concluding in favor of the latter: </w:t>
      </w:r>
      <w:r w:rsidR="00E925DE">
        <w:rPr>
          <w:rFonts w:ascii="Minion Pro" w:hAnsi="Minion Pro"/>
        </w:rPr>
        <w:t>“</w:t>
      </w:r>
      <w:r w:rsidRPr="00E925DE">
        <w:rPr>
          <w:rFonts w:ascii="Minion Pro" w:hAnsi="Minion Pro"/>
        </w:rPr>
        <w:t>Mandelbaum</w:t>
      </w:r>
      <w:r w:rsidR="00E925DE">
        <w:rPr>
          <w:rFonts w:ascii="Minion Pro" w:hAnsi="Minion Pro"/>
        </w:rPr>
        <w:t>’</w:t>
      </w:r>
      <w:r w:rsidRPr="00E925DE">
        <w:rPr>
          <w:rFonts w:ascii="Minion Pro" w:hAnsi="Minion Pro"/>
        </w:rPr>
        <w:t>s Dante reflects the best principles of modern verse translation.</w:t>
      </w:r>
      <w:r w:rsidR="00E925DE">
        <w:rPr>
          <w:rFonts w:ascii="Minion Pro" w:hAnsi="Minion Pro"/>
        </w:rPr>
        <w:t>”</w:t>
      </w:r>
      <w:r w:rsidRPr="00E925DE">
        <w:rPr>
          <w:rFonts w:ascii="Minion Pro" w:hAnsi="Minion Pro"/>
        </w:rPr>
        <w:t xml:space="preserve"> </w:t>
      </w:r>
    </w:p>
    <w:p w:rsidR="00925041" w:rsidRPr="00E925DE" w:rsidRDefault="006F62A9">
      <w:pPr>
        <w:pStyle w:val="NormalWeb"/>
        <w:rPr>
          <w:rFonts w:ascii="Minion Pro" w:hAnsi="Minion Pro"/>
        </w:rPr>
      </w:pPr>
      <w:r w:rsidRPr="00E925DE">
        <w:rPr>
          <w:rFonts w:ascii="Minion Pro" w:hAnsi="Minion Pro"/>
          <w:b/>
          <w:bCs/>
        </w:rPr>
        <w:t>Anderson, David</w:t>
      </w:r>
      <w:r w:rsidRPr="00E925DE">
        <w:rPr>
          <w:rFonts w:ascii="Minion Pro" w:hAnsi="Minion Pro"/>
        </w:rPr>
        <w:t xml:space="preserve">. editor. </w:t>
      </w:r>
      <w:r w:rsidRPr="00E925DE">
        <w:rPr>
          <w:rFonts w:ascii="Minion Pro" w:hAnsi="Minion Pro"/>
          <w:i/>
          <w:iCs/>
        </w:rPr>
        <w:t>Pound</w:t>
      </w:r>
      <w:r w:rsidR="00E925DE">
        <w:rPr>
          <w:rFonts w:ascii="Minion Pro" w:hAnsi="Minion Pro"/>
          <w:i/>
          <w:iCs/>
        </w:rPr>
        <w:t>’</w:t>
      </w:r>
      <w:r w:rsidRPr="00E925DE">
        <w:rPr>
          <w:rFonts w:ascii="Minion Pro" w:hAnsi="Minion Pro"/>
          <w:i/>
          <w:iCs/>
        </w:rPr>
        <w:t>s Cavalcanti: An Edition ...</w:t>
      </w:r>
      <w:r w:rsidRPr="00E925DE">
        <w:rPr>
          <w:rFonts w:ascii="Minion Pro" w:hAnsi="Minion Pro"/>
        </w:rPr>
        <w:t xml:space="preserve"> See Pound, Ezra, </w:t>
      </w:r>
      <w:r w:rsidRPr="00E925DE">
        <w:rPr>
          <w:rFonts w:ascii="Minion Pro" w:hAnsi="Minion Pro"/>
          <w:i/>
          <w:iCs/>
        </w:rPr>
        <w:t>Pound</w:t>
      </w:r>
      <w:r w:rsidR="00E925DE">
        <w:rPr>
          <w:rFonts w:ascii="Minion Pro" w:hAnsi="Minion Pro"/>
          <w:i/>
          <w:iCs/>
        </w:rPr>
        <w:t>’</w:t>
      </w:r>
      <w:r w:rsidRPr="00E925DE">
        <w:rPr>
          <w:rFonts w:ascii="Minion Pro" w:hAnsi="Minion Pro"/>
          <w:i/>
          <w:iCs/>
        </w:rPr>
        <w:t>s Cavalcanti....</w:t>
      </w:r>
    </w:p>
    <w:p w:rsidR="00925041" w:rsidRPr="00E925DE" w:rsidRDefault="006F62A9">
      <w:pPr>
        <w:pStyle w:val="NormalWeb"/>
        <w:rPr>
          <w:rFonts w:ascii="Minion Pro" w:hAnsi="Minion Pro"/>
        </w:rPr>
      </w:pPr>
      <w:r w:rsidRPr="00E925DE">
        <w:rPr>
          <w:rFonts w:ascii="Minion Pro" w:hAnsi="Minion Pro"/>
          <w:b/>
          <w:bCs/>
        </w:rPr>
        <w:t xml:space="preserve">Arrowsmith, William. </w:t>
      </w:r>
      <w:r w:rsidR="00E925DE">
        <w:rPr>
          <w:rFonts w:ascii="Minion Pro" w:hAnsi="Minion Pro"/>
        </w:rPr>
        <w:t>“</w:t>
      </w:r>
      <w:r w:rsidRPr="00E925DE">
        <w:rPr>
          <w:rFonts w:ascii="Minion Pro" w:hAnsi="Minion Pro"/>
        </w:rPr>
        <w:t>Ruskin</w:t>
      </w:r>
      <w:r w:rsidR="00E925DE">
        <w:rPr>
          <w:rFonts w:ascii="Minion Pro" w:hAnsi="Minion Pro"/>
        </w:rPr>
        <w:t>’</w:t>
      </w:r>
      <w:r w:rsidRPr="00E925DE">
        <w:rPr>
          <w:rFonts w:ascii="Minion Pro" w:hAnsi="Minion Pro"/>
        </w:rPr>
        <w:t>s Fireflies.</w:t>
      </w:r>
      <w:r w:rsidR="00E925DE">
        <w:rPr>
          <w:rFonts w:ascii="Minion Pro" w:hAnsi="Minion Pro"/>
        </w:rPr>
        <w:t>”</w:t>
      </w:r>
      <w:r w:rsidRPr="00E925DE">
        <w:rPr>
          <w:rFonts w:ascii="Minion Pro" w:hAnsi="Minion Pro"/>
        </w:rPr>
        <w:t xml:space="preserve"> In </w:t>
      </w:r>
      <w:r w:rsidRPr="00E925DE">
        <w:rPr>
          <w:rFonts w:ascii="Minion Pro" w:hAnsi="Minion Pro"/>
          <w:i/>
          <w:iCs/>
        </w:rPr>
        <w:t>Pequod</w:t>
      </w:r>
      <w:r w:rsidRPr="005602A5">
        <w:rPr>
          <w:rFonts w:ascii="Minion Pro" w:hAnsi="Minion Pro"/>
          <w:iCs/>
        </w:rPr>
        <w:t>, XV</w:t>
      </w:r>
      <w:r w:rsidR="008F7F7D">
        <w:rPr>
          <w:rFonts w:ascii="Minion Pro" w:hAnsi="Minion Pro"/>
          <w:iCs/>
        </w:rPr>
        <w:t xml:space="preserve"> (</w:t>
      </w:r>
      <w:r w:rsidR="008F7F7D" w:rsidRPr="00E925DE">
        <w:rPr>
          <w:rFonts w:ascii="Minion Pro" w:hAnsi="Minion Pro"/>
        </w:rPr>
        <w:t>1983</w:t>
      </w:r>
      <w:r w:rsidR="008F7F7D">
        <w:rPr>
          <w:rFonts w:ascii="Minion Pro" w:hAnsi="Minion Pro"/>
          <w:iCs/>
        </w:rPr>
        <w:t>)</w:t>
      </w:r>
      <w:r w:rsidRPr="005602A5">
        <w:rPr>
          <w:rFonts w:ascii="Minion Pro" w:hAnsi="Minion Pro"/>
          <w:iCs/>
        </w:rPr>
        <w:t>, 83-107</w:t>
      </w:r>
      <w:r w:rsidRPr="00E925DE">
        <w:rPr>
          <w:rFonts w:ascii="Minion Pro" w:hAnsi="Minion Pro"/>
          <w:i/>
          <w:iCs/>
        </w:rPr>
        <w:t>.</w:t>
      </w:r>
      <w:r w:rsidRPr="00E925DE">
        <w:rPr>
          <w:rFonts w:ascii="Minion Pro" w:hAnsi="Minion Pro"/>
        </w:rPr>
        <w:t xml:space="preserve"> </w:t>
      </w:r>
    </w:p>
    <w:p w:rsidR="00925041" w:rsidRPr="00E925DE" w:rsidRDefault="006F62A9" w:rsidP="005602A5">
      <w:pPr>
        <w:pStyle w:val="NormalWeb"/>
        <w:ind w:firstLine="720"/>
        <w:rPr>
          <w:rFonts w:ascii="Minion Pro" w:hAnsi="Minion Pro"/>
        </w:rPr>
      </w:pPr>
      <w:r w:rsidRPr="00E925DE">
        <w:rPr>
          <w:rFonts w:ascii="Minion Pro" w:hAnsi="Minion Pro"/>
        </w:rPr>
        <w:t>First installment of a study on John Ruskin</w:t>
      </w:r>
      <w:r w:rsidR="00E925DE">
        <w:rPr>
          <w:rFonts w:ascii="Minion Pro" w:hAnsi="Minion Pro"/>
        </w:rPr>
        <w:t>’</w:t>
      </w:r>
      <w:r w:rsidRPr="00E925DE">
        <w:rPr>
          <w:rFonts w:ascii="Minion Pro" w:hAnsi="Minion Pro"/>
        </w:rPr>
        <w:t xml:space="preserve">s concept of the </w:t>
      </w:r>
      <w:r w:rsidR="00E925DE">
        <w:rPr>
          <w:rFonts w:ascii="Minion Pro" w:hAnsi="Minion Pro"/>
        </w:rPr>
        <w:t>“</w:t>
      </w:r>
      <w:r w:rsidRPr="00E925DE">
        <w:rPr>
          <w:rFonts w:ascii="Minion Pro" w:hAnsi="Minion Pro"/>
        </w:rPr>
        <w:t>Imagination Penetrative,</w:t>
      </w:r>
      <w:r w:rsidR="00E925DE">
        <w:rPr>
          <w:rFonts w:ascii="Minion Pro" w:hAnsi="Minion Pro"/>
        </w:rPr>
        <w:t>”</w:t>
      </w:r>
      <w:r w:rsidRPr="00E925DE">
        <w:rPr>
          <w:rFonts w:ascii="Minion Pro" w:hAnsi="Minion Pro"/>
        </w:rPr>
        <w:t xml:space="preserve"> representing the cumulus of layer upon layer of literary and personal texts and impressions that are the resources on which the poet draws for imagery and expressive means generally. The author cites, among others, the example of Dante whose influence pervades Ruskin</w:t>
      </w:r>
      <w:r w:rsidR="00E925DE">
        <w:rPr>
          <w:rFonts w:ascii="Minion Pro" w:hAnsi="Minion Pro"/>
        </w:rPr>
        <w:t>’</w:t>
      </w:r>
      <w:r w:rsidRPr="00E925DE">
        <w:rPr>
          <w:rFonts w:ascii="Minion Pro" w:hAnsi="Minion Pro"/>
        </w:rPr>
        <w:t>s work and for whom, along with C.W. Norton, he had a consuming passion.</w:t>
      </w:r>
    </w:p>
    <w:p w:rsidR="009F4BE3" w:rsidRDefault="006F62A9">
      <w:pPr>
        <w:pStyle w:val="NormalWeb"/>
        <w:rPr>
          <w:rFonts w:ascii="Minion Pro" w:hAnsi="Minion Pro"/>
        </w:rPr>
      </w:pPr>
      <w:r w:rsidRPr="00E925DE">
        <w:rPr>
          <w:rFonts w:ascii="Minion Pro" w:hAnsi="Minion Pro"/>
          <w:b/>
          <w:bCs/>
          <w:lang w:val="it-IT"/>
        </w:rPr>
        <w:t xml:space="preserve">Baglivi, Giuseppe. </w:t>
      </w:r>
      <w:r w:rsidR="00E925DE">
        <w:rPr>
          <w:rFonts w:ascii="Minion Pro" w:hAnsi="Minion Pro"/>
          <w:lang w:val="it-IT"/>
        </w:rPr>
        <w:t>“</w:t>
      </w:r>
      <w:r w:rsidRPr="00E925DE">
        <w:rPr>
          <w:rFonts w:ascii="Minion Pro" w:hAnsi="Minion Pro"/>
          <w:lang w:val="it-IT"/>
        </w:rPr>
        <w:t>Dall</w:t>
      </w:r>
      <w:r w:rsidR="00E925DE">
        <w:rPr>
          <w:rFonts w:ascii="Minion Pro" w:hAnsi="Minion Pro"/>
          <w:lang w:val="it-IT"/>
        </w:rPr>
        <w:t>’</w:t>
      </w:r>
      <w:r w:rsidRPr="00E925DE">
        <w:rPr>
          <w:rFonts w:ascii="Minion Pro" w:hAnsi="Minion Pro"/>
          <w:lang w:val="it-IT"/>
        </w:rPr>
        <w:t>eterno al tempo: studio dantesco.</w:t>
      </w:r>
      <w:r w:rsidR="00E925DE">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Dissertation Abstracts International</w:t>
      </w:r>
      <w:r w:rsidRPr="00E925DE">
        <w:rPr>
          <w:rFonts w:ascii="Minion Pro" w:hAnsi="Minion Pro"/>
        </w:rPr>
        <w:t>, XLIII, No. 9 (March</w:t>
      </w:r>
      <w:r w:rsidR="00216AD5">
        <w:rPr>
          <w:rFonts w:ascii="Minion Pro" w:hAnsi="Minion Pro"/>
        </w:rPr>
        <w:t xml:space="preserve"> </w:t>
      </w:r>
      <w:r w:rsidR="00216AD5" w:rsidRPr="00E925DE">
        <w:rPr>
          <w:rFonts w:ascii="Minion Pro" w:hAnsi="Minion Pro"/>
        </w:rPr>
        <w:t>1983</w:t>
      </w:r>
      <w:r w:rsidRPr="00E925DE">
        <w:rPr>
          <w:rFonts w:ascii="Minion Pro" w:hAnsi="Minion Pro"/>
        </w:rPr>
        <w:t xml:space="preserve">), 2989A. Doctoral dissertation, Indiana University, 1982. </w:t>
      </w:r>
    </w:p>
    <w:p w:rsidR="00925041" w:rsidRPr="00E925DE" w:rsidRDefault="009F4BE3">
      <w:pPr>
        <w:pStyle w:val="NormalWeb"/>
        <w:rPr>
          <w:rFonts w:ascii="Minion Pro" w:hAnsi="Minion Pro"/>
        </w:rPr>
      </w:pPr>
      <w:r>
        <w:rPr>
          <w:rFonts w:ascii="Minion Pro" w:hAnsi="Minion Pro"/>
        </w:rPr>
        <w:t xml:space="preserve"> </w:t>
      </w:r>
      <w:r>
        <w:rPr>
          <w:rFonts w:ascii="Minion Pro" w:hAnsi="Minion Pro"/>
        </w:rPr>
        <w:tab/>
      </w:r>
      <w:r w:rsidR="006F62A9" w:rsidRPr="00E925DE">
        <w:rPr>
          <w:rFonts w:ascii="Minion Pro" w:hAnsi="Minion Pro"/>
        </w:rPr>
        <w:t xml:space="preserve">Reexamines the Veltro passage, </w:t>
      </w:r>
      <w:r w:rsidR="006F62A9" w:rsidRPr="00E925DE">
        <w:rPr>
          <w:rFonts w:ascii="Minion Pro" w:hAnsi="Minion Pro"/>
          <w:i/>
          <w:iCs/>
        </w:rPr>
        <w:t>Inf</w:t>
      </w:r>
      <w:r w:rsidR="006F62A9" w:rsidRPr="00E925DE">
        <w:rPr>
          <w:rFonts w:ascii="Minion Pro" w:hAnsi="Minion Pro"/>
        </w:rPr>
        <w:t xml:space="preserve">. I, 103-105, and re-interpreting the </w:t>
      </w:r>
      <w:r w:rsidR="006F62A9" w:rsidRPr="00E925DE">
        <w:rPr>
          <w:rFonts w:ascii="Minion Pro" w:hAnsi="Minion Pro"/>
          <w:i/>
          <w:iCs/>
        </w:rPr>
        <w:t>Commedia</w:t>
      </w:r>
      <w:r w:rsidR="006F62A9" w:rsidRPr="00E925DE">
        <w:rPr>
          <w:rFonts w:ascii="Minion Pro" w:hAnsi="Minion Pro"/>
        </w:rPr>
        <w:t xml:space="preserve"> as a whole from this perspective, identifies the Veltro as Dante hims</w:t>
      </w:r>
      <w:r>
        <w:rPr>
          <w:rFonts w:ascii="Minion Pro" w:hAnsi="Minion Pro"/>
        </w:rPr>
        <w:t>elf.</w:t>
      </w:r>
    </w:p>
    <w:p w:rsidR="00925041" w:rsidRPr="00E925DE" w:rsidRDefault="006F62A9">
      <w:pPr>
        <w:pStyle w:val="NormalWeb"/>
        <w:rPr>
          <w:rFonts w:ascii="Minion Pro" w:hAnsi="Minion Pro"/>
        </w:rPr>
      </w:pPr>
      <w:r w:rsidRPr="00E925DE">
        <w:rPr>
          <w:rFonts w:ascii="Minion Pro" w:hAnsi="Minion Pro"/>
          <w:b/>
          <w:bCs/>
        </w:rPr>
        <w:t xml:space="preserve">Barricelli, Jean-Pierre </w:t>
      </w:r>
      <w:r w:rsidRPr="00E925DE">
        <w:rPr>
          <w:rFonts w:ascii="Minion Pro" w:hAnsi="Minion Pro"/>
        </w:rPr>
        <w:t xml:space="preserve">(Joint author). </w:t>
      </w:r>
      <w:r w:rsidR="00E925DE">
        <w:rPr>
          <w:rFonts w:ascii="Minion Pro" w:hAnsi="Minion Pro"/>
        </w:rPr>
        <w:t>“</w:t>
      </w:r>
      <w:r w:rsidRPr="00E925DE">
        <w:rPr>
          <w:rFonts w:ascii="Minion Pro" w:hAnsi="Minion Pro"/>
        </w:rPr>
        <w:t>Dante and Rulfo: Beyond Time through Eternity.</w:t>
      </w:r>
      <w:r w:rsidR="00E925DE">
        <w:rPr>
          <w:rFonts w:ascii="Minion Pro" w:hAnsi="Minion Pro"/>
        </w:rPr>
        <w:t>”</w:t>
      </w:r>
      <w:r w:rsidRPr="00E925DE">
        <w:rPr>
          <w:rFonts w:ascii="Minion Pro" w:hAnsi="Minion Pro"/>
        </w:rPr>
        <w:t xml:space="preserve"> </w:t>
      </w:r>
      <w:r w:rsidRPr="00E925DE">
        <w:rPr>
          <w:rFonts w:ascii="Minion Pro" w:hAnsi="Minion Pro"/>
          <w:i/>
          <w:iCs/>
        </w:rPr>
        <w:t>See</w:t>
      </w:r>
      <w:r w:rsidRPr="00E925DE">
        <w:rPr>
          <w:rFonts w:ascii="Minion Pro" w:hAnsi="Minion Pro"/>
        </w:rPr>
        <w:t xml:space="preserve"> </w:t>
      </w:r>
      <w:r w:rsidRPr="00F007BF">
        <w:rPr>
          <w:rFonts w:ascii="Minion Pro" w:hAnsi="Minion Pro"/>
          <w:b/>
        </w:rPr>
        <w:t>Rodríguez-Alcalá, Hugo</w:t>
      </w:r>
      <w:r w:rsidRPr="00E925DE">
        <w:rPr>
          <w:rFonts w:ascii="Minion Pro" w:hAnsi="Minion Pro"/>
        </w:rPr>
        <w:t>....</w:t>
      </w:r>
    </w:p>
    <w:p w:rsidR="00925041" w:rsidRPr="000E0E7E" w:rsidRDefault="006F62A9">
      <w:pPr>
        <w:pStyle w:val="NormalWeb"/>
        <w:rPr>
          <w:rFonts w:ascii="Minion Pro" w:hAnsi="Minion Pro"/>
        </w:rPr>
      </w:pPr>
      <w:r w:rsidRPr="00E925DE">
        <w:rPr>
          <w:rFonts w:ascii="Minion Pro" w:hAnsi="Minion Pro"/>
          <w:b/>
          <w:bCs/>
        </w:rPr>
        <w:t xml:space="preserve">Benoit, Raymond. </w:t>
      </w:r>
      <w:r w:rsidR="00E925DE" w:rsidRPr="000E0E7E">
        <w:rPr>
          <w:rFonts w:ascii="Minion Pro" w:hAnsi="Minion Pro"/>
        </w:rPr>
        <w:t>“</w:t>
      </w:r>
      <w:r w:rsidRPr="000E0E7E">
        <w:rPr>
          <w:rFonts w:ascii="Minion Pro" w:hAnsi="Minion Pro"/>
        </w:rPr>
        <w:t>Dante</w:t>
      </w:r>
      <w:r w:rsidR="00E925DE" w:rsidRPr="000E0E7E">
        <w:rPr>
          <w:rFonts w:ascii="Minion Pro" w:hAnsi="Minion Pro"/>
        </w:rPr>
        <w:t>’</w:t>
      </w:r>
      <w:r w:rsidRPr="000E0E7E">
        <w:rPr>
          <w:rFonts w:ascii="Minion Pro" w:hAnsi="Minion Pro"/>
        </w:rPr>
        <w:t xml:space="preserve">s </w:t>
      </w:r>
      <w:r w:rsidRPr="000E0E7E">
        <w:rPr>
          <w:rFonts w:ascii="Minion Pro" w:hAnsi="Minion Pro"/>
          <w:i/>
          <w:iCs/>
        </w:rPr>
        <w:t>Inferno</w:t>
      </w:r>
      <w:r w:rsidRPr="000E0E7E">
        <w:rPr>
          <w:rFonts w:ascii="Minion Pro" w:hAnsi="Minion Pro"/>
        </w:rPr>
        <w:t>, Canto V, 4-15.</w:t>
      </w:r>
      <w:r w:rsidR="00E925DE" w:rsidRPr="000E0E7E">
        <w:rPr>
          <w:rFonts w:ascii="Minion Pro" w:hAnsi="Minion Pro"/>
        </w:rPr>
        <w:t>”</w:t>
      </w:r>
      <w:r w:rsidRPr="000E0E7E">
        <w:rPr>
          <w:rFonts w:ascii="Minion Pro" w:hAnsi="Minion Pro"/>
        </w:rPr>
        <w:t xml:space="preserve">In </w:t>
      </w:r>
      <w:r w:rsidRPr="000E0E7E">
        <w:rPr>
          <w:rFonts w:ascii="Minion Pro" w:hAnsi="Minion Pro"/>
          <w:i/>
          <w:iCs/>
        </w:rPr>
        <w:t>Explicator</w:t>
      </w:r>
      <w:r w:rsidRPr="000E0E7E">
        <w:rPr>
          <w:rFonts w:ascii="Minion Pro" w:hAnsi="Minion Pro"/>
        </w:rPr>
        <w:t xml:space="preserve">, XLI, No. </w:t>
      </w:r>
      <w:r w:rsidRPr="000E0E7E">
        <w:rPr>
          <w:rFonts w:ascii="Minion Pro" w:hAnsi="Minion Pro"/>
          <w:iCs/>
        </w:rPr>
        <w:t>3</w:t>
      </w:r>
      <w:r w:rsidRPr="000E0E7E">
        <w:rPr>
          <w:rFonts w:ascii="Minion Pro" w:hAnsi="Minion Pro"/>
        </w:rPr>
        <w:t xml:space="preserve"> (</w:t>
      </w:r>
      <w:r w:rsidR="005B0CBA" w:rsidRPr="000E0E7E">
        <w:rPr>
          <w:rFonts w:ascii="Minion Pro" w:hAnsi="Minion Pro"/>
        </w:rPr>
        <w:t>1983</w:t>
      </w:r>
      <w:r w:rsidRPr="000E0E7E">
        <w:rPr>
          <w:rFonts w:ascii="Minion Pro" w:hAnsi="Minion Pro"/>
        </w:rPr>
        <w:t xml:space="preserve">), </w:t>
      </w:r>
      <w:r w:rsidRPr="000E0E7E">
        <w:rPr>
          <w:rFonts w:ascii="Minion Pro" w:hAnsi="Minion Pro"/>
          <w:iCs/>
        </w:rPr>
        <w:t>2</w:t>
      </w:r>
      <w:r w:rsidR="005B0CBA" w:rsidRPr="000E0E7E">
        <w:rPr>
          <w:rFonts w:ascii="Minion Pro" w:hAnsi="Minion Pro"/>
        </w:rPr>
        <w:t>.</w:t>
      </w:r>
    </w:p>
    <w:p w:rsidR="00925041" w:rsidRPr="00E925DE" w:rsidRDefault="006F62A9" w:rsidP="005B0CBA">
      <w:pPr>
        <w:pStyle w:val="NormalWeb"/>
        <w:ind w:firstLine="720"/>
        <w:rPr>
          <w:rFonts w:ascii="Minion Pro" w:hAnsi="Minion Pro"/>
        </w:rPr>
      </w:pPr>
      <w:r w:rsidRPr="00E925DE">
        <w:rPr>
          <w:rFonts w:ascii="Minion Pro" w:hAnsi="Minion Pro"/>
        </w:rPr>
        <w:lastRenderedPageBreak/>
        <w:t>Sees in the soul confessing all before Minos a re-enactment of the Sacrament of Penance, but in dramatic contrast to what might have been, with possible salvation of the sinner.</w:t>
      </w:r>
    </w:p>
    <w:p w:rsidR="00925041" w:rsidRPr="00E925DE" w:rsidRDefault="006F62A9">
      <w:pPr>
        <w:pStyle w:val="NormalWeb"/>
        <w:rPr>
          <w:rFonts w:ascii="Minion Pro" w:hAnsi="Minion Pro"/>
        </w:rPr>
      </w:pPr>
      <w:r w:rsidRPr="00E925DE">
        <w:rPr>
          <w:rFonts w:ascii="Minion Pro" w:hAnsi="Minion Pro"/>
          <w:b/>
          <w:bCs/>
        </w:rPr>
        <w:t xml:space="preserve">Bergin, Thomas G.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s Provencal Gallery</w:t>
      </w:r>
      <w:r w:rsidR="00E925DE">
        <w:rPr>
          <w:rFonts w:ascii="Minion Pro" w:hAnsi="Minion Pro"/>
        </w:rPr>
        <w:t>”</w:t>
      </w:r>
      <w:r w:rsidRPr="00E925DE">
        <w:rPr>
          <w:rFonts w:ascii="Minion Pro" w:hAnsi="Minion Pro"/>
        </w:rPr>
        <w:t xml:space="preserve"> (1965). Reprinted in </w:t>
      </w:r>
      <w:r w:rsidRPr="00E925DE">
        <w:rPr>
          <w:rFonts w:ascii="Minion Pro" w:hAnsi="Minion Pro"/>
          <w:i/>
          <w:iCs/>
        </w:rPr>
        <w:t>Dante in America . . . (q.v.)</w:t>
      </w:r>
      <w:r w:rsidRPr="00E925DE">
        <w:rPr>
          <w:rFonts w:ascii="Minion Pro" w:hAnsi="Minion Pro"/>
        </w:rPr>
        <w:t>,  325-344. [1983]</w:t>
      </w:r>
    </w:p>
    <w:p w:rsidR="00925041" w:rsidRPr="00E925DE" w:rsidRDefault="006F62A9">
      <w:pPr>
        <w:pStyle w:val="NormalWeb"/>
        <w:rPr>
          <w:rFonts w:ascii="Minion Pro" w:hAnsi="Minion Pro"/>
        </w:rPr>
      </w:pPr>
      <w:r w:rsidRPr="00E925DE">
        <w:rPr>
          <w:rFonts w:ascii="Minion Pro" w:hAnsi="Minion Pro"/>
          <w:b/>
          <w:bCs/>
        </w:rPr>
        <w:t>Bergin, Thomas G.</w:t>
      </w:r>
      <w:r w:rsidRPr="00E925DE">
        <w:rPr>
          <w:rFonts w:ascii="Minion Pro" w:hAnsi="Minion Pro"/>
        </w:rPr>
        <w:t xml:space="preserve"> </w:t>
      </w:r>
      <w:r w:rsidR="00E925DE">
        <w:rPr>
          <w:rFonts w:ascii="Minion Pro" w:hAnsi="Minion Pro"/>
        </w:rPr>
        <w:t>“</w:t>
      </w:r>
      <w:r w:rsidRPr="00E925DE">
        <w:rPr>
          <w:rFonts w:ascii="Minion Pro" w:hAnsi="Minion Pro"/>
        </w:rPr>
        <w:t>The Presence of Dante.</w:t>
      </w:r>
      <w:r w:rsidR="00E925DE">
        <w:rPr>
          <w:rFonts w:ascii="Minion Pro" w:hAnsi="Minion Pro"/>
        </w:rPr>
        <w:t>”</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XX, No. 2 (</w:t>
      </w:r>
      <w:r w:rsidR="00602A97" w:rsidRPr="00E925DE">
        <w:rPr>
          <w:rFonts w:ascii="Minion Pro" w:hAnsi="Minion Pro"/>
        </w:rPr>
        <w:t>1983</w:t>
      </w:r>
      <w:r w:rsidRPr="00E925DE">
        <w:rPr>
          <w:rFonts w:ascii="Minion Pro" w:hAnsi="Minion Pro"/>
        </w:rPr>
        <w:t>), 261-269</w:t>
      </w:r>
      <w:r w:rsidR="00602A97">
        <w:rPr>
          <w:rFonts w:ascii="Minion Pro" w:hAnsi="Minion Pro"/>
        </w:rPr>
        <w:t>.</w:t>
      </w:r>
      <w:r w:rsidRPr="00E925DE">
        <w:rPr>
          <w:rFonts w:ascii="Minion Pro" w:hAnsi="Minion Pro"/>
        </w:rPr>
        <w:t xml:space="preserve"> </w:t>
      </w:r>
    </w:p>
    <w:p w:rsidR="00925041" w:rsidRPr="00E925DE" w:rsidRDefault="006F62A9" w:rsidP="00602A97">
      <w:pPr>
        <w:pStyle w:val="NormalWeb"/>
        <w:ind w:firstLine="720"/>
        <w:rPr>
          <w:rFonts w:ascii="Minion Pro" w:hAnsi="Minion Pro"/>
        </w:rPr>
      </w:pPr>
      <w:r w:rsidRPr="00E925DE">
        <w:rPr>
          <w:rFonts w:ascii="Minion Pro" w:hAnsi="Minion Pro"/>
        </w:rPr>
        <w:t xml:space="preserve">Omnibus review of recent translations of Dante and works on Dante: </w:t>
      </w:r>
      <w:r w:rsidRPr="00E925DE">
        <w:rPr>
          <w:rFonts w:ascii="Minion Pro" w:hAnsi="Minion Pro"/>
          <w:i/>
          <w:iCs/>
        </w:rPr>
        <w:t>The Divine Comedy</w:t>
      </w:r>
      <w:r w:rsidRPr="00E925DE">
        <w:rPr>
          <w:rFonts w:ascii="Minion Pro" w:hAnsi="Minion Pro"/>
        </w:rPr>
        <w:t xml:space="preserve">, trans. by C.H. Sisson; the </w:t>
      </w:r>
      <w:r w:rsidRPr="00E925DE">
        <w:rPr>
          <w:rFonts w:ascii="Minion Pro" w:hAnsi="Minion Pro"/>
          <w:i/>
          <w:iCs/>
        </w:rPr>
        <w:t>Purgatorio</w:t>
      </w:r>
      <w:r w:rsidRPr="00E925DE">
        <w:rPr>
          <w:rFonts w:ascii="Minion Pro" w:hAnsi="Minion Pro"/>
        </w:rPr>
        <w:t xml:space="preserve">, trans. by Allen Mandelbaum; </w:t>
      </w:r>
      <w:r w:rsidRPr="00E925DE">
        <w:rPr>
          <w:rFonts w:ascii="Minion Pro" w:hAnsi="Minion Pro"/>
          <w:i/>
          <w:iCs/>
        </w:rPr>
        <w:t>Purgatorio</w:t>
      </w:r>
      <w:r w:rsidRPr="00E925DE">
        <w:rPr>
          <w:rFonts w:ascii="Minion Pro" w:hAnsi="Minion Pro"/>
        </w:rPr>
        <w:t xml:space="preserve">, trans. by Mark Musa; </w:t>
      </w:r>
      <w:r w:rsidRPr="00E925DE">
        <w:rPr>
          <w:rFonts w:ascii="Minion Pro" w:hAnsi="Minion Pro"/>
          <w:i/>
          <w:iCs/>
        </w:rPr>
        <w:t>Rime</w:t>
      </w:r>
      <w:r w:rsidRPr="00E925DE">
        <w:rPr>
          <w:rFonts w:ascii="Minion Pro" w:hAnsi="Minion Pro"/>
        </w:rPr>
        <w:t xml:space="preserve">, trans. by Patrick S. Diehl; George Holmes, </w:t>
      </w:r>
      <w:r w:rsidRPr="00E925DE">
        <w:rPr>
          <w:rFonts w:ascii="Minion Pro" w:hAnsi="Minion Pro"/>
          <w:i/>
          <w:iCs/>
        </w:rPr>
        <w:t>Dante; Approaches to Teaching Dante</w:t>
      </w:r>
      <w:r w:rsidR="00E925DE">
        <w:rPr>
          <w:rFonts w:ascii="Minion Pro" w:hAnsi="Minion Pro"/>
          <w:i/>
          <w:iCs/>
        </w:rPr>
        <w:t>’</w:t>
      </w:r>
      <w:r w:rsidRPr="00E925DE">
        <w:rPr>
          <w:rFonts w:ascii="Minion Pro" w:hAnsi="Minion Pro"/>
          <w:i/>
          <w:iCs/>
        </w:rPr>
        <w:t xml:space="preserve">s </w:t>
      </w:r>
      <w:r w:rsidR="00E925DE">
        <w:rPr>
          <w:rFonts w:ascii="Minion Pro" w:hAnsi="Minion Pro"/>
          <w:i/>
          <w:iCs/>
        </w:rPr>
        <w:t>“</w:t>
      </w:r>
      <w:r w:rsidRPr="00E925DE">
        <w:rPr>
          <w:rFonts w:ascii="Minion Pro" w:hAnsi="Minion Pro"/>
          <w:i/>
          <w:iCs/>
        </w:rPr>
        <w:t>Divine Comedy,</w:t>
      </w:r>
      <w:r w:rsidR="00E925DE">
        <w:rPr>
          <w:rFonts w:ascii="Minion Pro" w:hAnsi="Minion Pro"/>
          <w:i/>
          <w:iCs/>
        </w:rPr>
        <w:t>”</w:t>
      </w:r>
      <w:r w:rsidRPr="00E925DE">
        <w:rPr>
          <w:rFonts w:ascii="Minion Pro" w:hAnsi="Minion Pro"/>
        </w:rPr>
        <w:t xml:space="preserve"> edited by Carole Slade; Mary T. Reynolds, Joyce </w:t>
      </w:r>
      <w:r w:rsidRPr="00E925DE">
        <w:rPr>
          <w:rFonts w:ascii="Minion Pro" w:hAnsi="Minion Pro"/>
          <w:i/>
          <w:iCs/>
        </w:rPr>
        <w:t>and Dante;</w:t>
      </w:r>
      <w:r w:rsidRPr="00E925DE">
        <w:rPr>
          <w:rFonts w:ascii="Minion Pro" w:hAnsi="Minion Pro"/>
        </w:rPr>
        <w:t xml:space="preserve"> William Anderson, </w:t>
      </w:r>
      <w:r w:rsidRPr="00E925DE">
        <w:rPr>
          <w:rFonts w:ascii="Minion Pro" w:hAnsi="Minion Pro"/>
          <w:i/>
          <w:iCs/>
        </w:rPr>
        <w:t>Dante the Maker;</w:t>
      </w:r>
      <w:r w:rsidRPr="00E925DE">
        <w:rPr>
          <w:rFonts w:ascii="Minion Pro" w:hAnsi="Minion Pro"/>
        </w:rPr>
        <w:t xml:space="preserve"> and Jerome Mazzaro, </w:t>
      </w:r>
      <w:r w:rsidRPr="00E925DE">
        <w:rPr>
          <w:rFonts w:ascii="Minion Pro" w:hAnsi="Minion Pro"/>
          <w:i/>
          <w:iCs/>
        </w:rPr>
        <w:t xml:space="preserve">The Figure of Dante: An Essay on the </w:t>
      </w:r>
      <w:r w:rsidR="00E925DE">
        <w:rPr>
          <w:rFonts w:ascii="Minion Pro" w:hAnsi="Minion Pro"/>
          <w:i/>
          <w:iCs/>
        </w:rPr>
        <w:t>“</w:t>
      </w:r>
      <w:r w:rsidRPr="00E925DE">
        <w:rPr>
          <w:rFonts w:ascii="Minion Pro" w:hAnsi="Minion Pro"/>
          <w:i/>
          <w:iCs/>
        </w:rPr>
        <w:t>Vita Nuova,</w:t>
      </w:r>
      <w:r w:rsidR="00E925DE">
        <w:rPr>
          <w:rFonts w:ascii="Minion Pro" w:hAnsi="Minion Pro"/>
          <w:i/>
          <w:iCs/>
        </w:rPr>
        <w:t>”</w:t>
      </w:r>
      <w:r w:rsidRPr="00E925DE">
        <w:rPr>
          <w:rFonts w:ascii="Minion Pro" w:hAnsi="Minion Pro"/>
        </w:rPr>
        <w:t xml:space="preserve"> all separately listed in full below, under Reviews.</w:t>
      </w:r>
    </w:p>
    <w:p w:rsidR="00925041" w:rsidRPr="00E925DE" w:rsidRDefault="006F62A9">
      <w:pPr>
        <w:pStyle w:val="NormalWeb"/>
        <w:rPr>
          <w:rFonts w:ascii="Minion Pro" w:hAnsi="Minion Pro"/>
        </w:rPr>
      </w:pPr>
      <w:r w:rsidRPr="00E925DE">
        <w:rPr>
          <w:rFonts w:ascii="Minion Pro" w:hAnsi="Minion Pro"/>
          <w:b/>
          <w:bCs/>
        </w:rPr>
        <w:t>Bernardo, Aldo S.</w:t>
      </w:r>
      <w:r w:rsidRPr="00E925DE">
        <w:rPr>
          <w:rFonts w:ascii="Minion Pro" w:hAnsi="Minion Pro"/>
        </w:rPr>
        <w:t xml:space="preserve"> (Joint editor). See </w:t>
      </w:r>
      <w:r w:rsidRPr="00E925DE">
        <w:rPr>
          <w:rFonts w:ascii="Minion Pro" w:hAnsi="Minion Pro"/>
          <w:i/>
          <w:iCs/>
        </w:rPr>
        <w:t>Dante, Petrarch, Boccaccio: Studies in the Italian Trecento in Honor of Charles S. Singleton ....</w:t>
      </w:r>
    </w:p>
    <w:p w:rsidR="00925041" w:rsidRPr="00E925DE" w:rsidRDefault="006F62A9">
      <w:pPr>
        <w:pStyle w:val="NormalWeb"/>
        <w:rPr>
          <w:rFonts w:ascii="Minion Pro" w:hAnsi="Minion Pro"/>
          <w:lang w:val="it-IT"/>
        </w:rPr>
      </w:pPr>
      <w:r w:rsidRPr="00E925DE">
        <w:rPr>
          <w:rFonts w:ascii="Minion Pro" w:hAnsi="Minion Pro"/>
          <w:b/>
          <w:bCs/>
        </w:rPr>
        <w:t xml:space="preserve">Bigongiari, Dino. </w:t>
      </w:r>
      <w:r w:rsidR="00E925DE">
        <w:rPr>
          <w:rFonts w:ascii="Minion Pro" w:hAnsi="Minion Pro"/>
        </w:rPr>
        <w:t>“</w:t>
      </w:r>
      <w:r w:rsidRPr="00E925DE">
        <w:rPr>
          <w:rFonts w:ascii="Minion Pro" w:hAnsi="Minion Pro"/>
        </w:rPr>
        <w:t>The Art of the Canzone</w:t>
      </w:r>
      <w:r w:rsidR="00E925DE">
        <w:rPr>
          <w:rFonts w:ascii="Minion Pro" w:hAnsi="Minion Pro"/>
        </w:rPr>
        <w:t>”</w:t>
      </w:r>
      <w:r w:rsidRPr="00E925DE">
        <w:rPr>
          <w:rFonts w:ascii="Minion Pro" w:hAnsi="Minion Pro"/>
        </w:rPr>
        <w:t xml:space="preserve"> (1950). </w:t>
      </w:r>
      <w:r w:rsidRPr="00E925DE">
        <w:rPr>
          <w:rFonts w:ascii="Minion Pro" w:hAnsi="Minion Pro"/>
          <w:lang w:val="it-IT"/>
        </w:rPr>
        <w:t xml:space="preserve">Reprinted in </w:t>
      </w:r>
      <w:r w:rsidRPr="00E925DE">
        <w:rPr>
          <w:rFonts w:ascii="Minion Pro" w:hAnsi="Minion Pro"/>
          <w:i/>
          <w:iCs/>
          <w:lang w:val="it-IT"/>
        </w:rPr>
        <w:t>Dante in America ... (q.v.)</w:t>
      </w:r>
      <w:r w:rsidRPr="00E925DE">
        <w:rPr>
          <w:rFonts w:ascii="Minion Pro" w:hAnsi="Minion Pro"/>
          <w:lang w:val="it-IT"/>
        </w:rPr>
        <w:t>,  228-243. [1983]</w:t>
      </w:r>
    </w:p>
    <w:p w:rsidR="00925041" w:rsidRPr="000E0E7E" w:rsidRDefault="006F62A9">
      <w:pPr>
        <w:pStyle w:val="NormalWeb"/>
        <w:rPr>
          <w:rFonts w:ascii="Minion Pro" w:hAnsi="Minion Pro"/>
          <w:lang w:val="it-IT"/>
        </w:rPr>
      </w:pPr>
      <w:r w:rsidRPr="00E925DE">
        <w:rPr>
          <w:rFonts w:ascii="Minion Pro" w:hAnsi="Minion Pro"/>
          <w:b/>
          <w:bCs/>
          <w:lang w:val="it-IT"/>
        </w:rPr>
        <w:t>Bommarito, Domenico</w:t>
      </w:r>
      <w:r w:rsidRPr="00E925DE">
        <w:rPr>
          <w:rFonts w:ascii="Minion Pro" w:hAnsi="Minion Pro"/>
          <w:lang w:val="it-IT"/>
        </w:rPr>
        <w:t xml:space="preserve">. </w:t>
      </w:r>
      <w:r w:rsidR="00E925DE">
        <w:rPr>
          <w:rFonts w:ascii="Minion Pro" w:hAnsi="Minion Pro"/>
          <w:lang w:val="it-IT"/>
        </w:rPr>
        <w:t>“</w:t>
      </w:r>
      <w:r w:rsidRPr="00E925DE">
        <w:rPr>
          <w:rFonts w:ascii="Minion Pro" w:hAnsi="Minion Pro"/>
          <w:lang w:val="it-IT"/>
        </w:rPr>
        <w:t>Il mito di Ulisse e la sua allegorizzazione in Boezio e Dante. Ulisse: il tema dell</w:t>
      </w:r>
      <w:r w:rsidR="00E925DE">
        <w:rPr>
          <w:rFonts w:ascii="Minion Pro" w:hAnsi="Minion Pro"/>
          <w:lang w:val="it-IT"/>
        </w:rPr>
        <w:t>”</w:t>
      </w:r>
      <w:r w:rsidRPr="00E925DE">
        <w:rPr>
          <w:rFonts w:ascii="Minion Pro" w:hAnsi="Minion Pro"/>
          <w:lang w:val="it-IT"/>
        </w:rPr>
        <w:t>homo insipiens.</w:t>
      </w:r>
      <w:r w:rsidR="00E925DE">
        <w:rPr>
          <w:rFonts w:ascii="Minion Pro" w:hAnsi="Minion Pro"/>
          <w:lang w:val="it-IT"/>
        </w:rPr>
        <w:t>”‘</w:t>
      </w:r>
      <w:r w:rsidRPr="00E925DE">
        <w:rPr>
          <w:rFonts w:ascii="Minion Pro" w:hAnsi="Minion Pro"/>
          <w:lang w:val="it-IT"/>
        </w:rPr>
        <w:t xml:space="preserve"> In </w:t>
      </w:r>
      <w:r w:rsidRPr="00E925DE">
        <w:rPr>
          <w:rFonts w:ascii="Minion Pro" w:hAnsi="Minion Pro"/>
          <w:i/>
          <w:iCs/>
          <w:lang w:val="it-IT"/>
        </w:rPr>
        <w:t>Forum Italicum</w:t>
      </w:r>
      <w:r w:rsidRPr="00E925DE">
        <w:rPr>
          <w:rFonts w:ascii="Minion Pro" w:hAnsi="Minion Pro"/>
          <w:lang w:val="it-IT"/>
        </w:rPr>
        <w:t>, XVII, No. 1 (</w:t>
      </w:r>
      <w:r w:rsidR="00602A97" w:rsidRPr="000E0E7E">
        <w:rPr>
          <w:rFonts w:ascii="Minion Pro" w:hAnsi="Minion Pro"/>
          <w:lang w:val="it-IT"/>
        </w:rPr>
        <w:t>1983</w:t>
      </w:r>
      <w:r w:rsidRPr="00E925DE">
        <w:rPr>
          <w:rFonts w:ascii="Minion Pro" w:hAnsi="Minion Pro"/>
          <w:lang w:val="it-IT"/>
        </w:rPr>
        <w:t xml:space="preserve">), 64-81. </w:t>
      </w:r>
    </w:p>
    <w:p w:rsidR="00925041" w:rsidRPr="00E925DE" w:rsidRDefault="006F62A9" w:rsidP="00602A97">
      <w:pPr>
        <w:pStyle w:val="NormalWeb"/>
        <w:ind w:firstLine="720"/>
        <w:rPr>
          <w:rFonts w:ascii="Minion Pro" w:hAnsi="Minion Pro"/>
        </w:rPr>
      </w:pPr>
      <w:r w:rsidRPr="00E925DE">
        <w:rPr>
          <w:rFonts w:ascii="Minion Pro" w:hAnsi="Minion Pro"/>
        </w:rPr>
        <w:t>Moving from Boethius</w:t>
      </w:r>
      <w:r w:rsidR="00E925DE">
        <w:rPr>
          <w:rFonts w:ascii="Minion Pro" w:hAnsi="Minion Pro"/>
        </w:rPr>
        <w:t>’</w:t>
      </w:r>
      <w:r w:rsidRPr="00E925DE">
        <w:rPr>
          <w:rFonts w:ascii="Minion Pro" w:hAnsi="Minion Pro"/>
        </w:rPr>
        <w:t xml:space="preserve"> treatment of Ulysses as a figure of the </w:t>
      </w:r>
      <w:r w:rsidRPr="00E925DE">
        <w:rPr>
          <w:rFonts w:ascii="Minion Pro" w:hAnsi="Minion Pro"/>
          <w:i/>
          <w:iCs/>
        </w:rPr>
        <w:t>sapiens</w:t>
      </w:r>
      <w:r w:rsidRPr="00E925DE">
        <w:rPr>
          <w:rFonts w:ascii="Minion Pro" w:hAnsi="Minion Pro"/>
        </w:rPr>
        <w:t xml:space="preserve"> who is master of his passions in the </w:t>
      </w:r>
      <w:r w:rsidRPr="00E925DE">
        <w:rPr>
          <w:rFonts w:ascii="Minion Pro" w:hAnsi="Minion Pro"/>
          <w:i/>
          <w:iCs/>
        </w:rPr>
        <w:t>Consolatio Philosophiae</w:t>
      </w:r>
      <w:r w:rsidRPr="00E925DE">
        <w:rPr>
          <w:rFonts w:ascii="Minion Pro" w:hAnsi="Minion Pro"/>
        </w:rPr>
        <w:t xml:space="preserve">, the author argues that Dante reprises the same concepts in the </w:t>
      </w:r>
      <w:r w:rsidRPr="00E925DE">
        <w:rPr>
          <w:rFonts w:ascii="Minion Pro" w:hAnsi="Minion Pro"/>
          <w:i/>
          <w:iCs/>
        </w:rPr>
        <w:t>Comedy:</w:t>
      </w:r>
      <w:r w:rsidRPr="00E925DE">
        <w:rPr>
          <w:rFonts w:ascii="Minion Pro" w:hAnsi="Minion Pro"/>
        </w:rPr>
        <w:t xml:space="preserve"> his Ulysses</w:t>
      </w:r>
      <w:r w:rsidR="00E925DE">
        <w:rPr>
          <w:rFonts w:ascii="Minion Pro" w:hAnsi="Minion Pro"/>
        </w:rPr>
        <w:t>’</w:t>
      </w:r>
      <w:r w:rsidRPr="00E925DE">
        <w:rPr>
          <w:rFonts w:ascii="Minion Pro" w:hAnsi="Minion Pro"/>
        </w:rPr>
        <w:t xml:space="preserve"> sin is </w:t>
      </w:r>
      <w:r w:rsidRPr="00E925DE">
        <w:rPr>
          <w:rFonts w:ascii="Minion Pro" w:hAnsi="Minion Pro"/>
          <w:i/>
          <w:iCs/>
        </w:rPr>
        <w:t>insipientia</w:t>
      </w:r>
      <w:r w:rsidRPr="00E925DE">
        <w:rPr>
          <w:rFonts w:ascii="Minion Pro" w:hAnsi="Minion Pro"/>
        </w:rPr>
        <w:t xml:space="preserve"> (absence of </w:t>
      </w:r>
      <w:r w:rsidRPr="00E925DE">
        <w:rPr>
          <w:rFonts w:ascii="Minion Pro" w:hAnsi="Minion Pro"/>
          <w:i/>
          <w:iCs/>
        </w:rPr>
        <w:t>sapientia</w:t>
      </w:r>
      <w:r w:rsidRPr="00E925DE">
        <w:rPr>
          <w:rFonts w:ascii="Minion Pro" w:hAnsi="Minion Pro"/>
        </w:rPr>
        <w:t>) and with him Dante seeks to condemn a human prototype who had been idolized in the past and was resurfacing in his own times.</w:t>
      </w:r>
    </w:p>
    <w:p w:rsidR="00925041" w:rsidRPr="00E925DE" w:rsidRDefault="006F62A9">
      <w:pPr>
        <w:pStyle w:val="NormalWeb"/>
        <w:rPr>
          <w:rFonts w:ascii="Minion Pro" w:hAnsi="Minion Pro"/>
        </w:rPr>
      </w:pPr>
      <w:r w:rsidRPr="00E925DE">
        <w:rPr>
          <w:rFonts w:ascii="Minion Pro" w:hAnsi="Minion Pro"/>
          <w:b/>
          <w:bCs/>
          <w:lang w:val="it-IT"/>
        </w:rPr>
        <w:t xml:space="preserve">Caserta, Ernesto G. </w:t>
      </w:r>
      <w:r w:rsidR="00E925DE">
        <w:rPr>
          <w:rFonts w:ascii="Minion Pro" w:hAnsi="Minion Pro"/>
          <w:lang w:val="it-IT"/>
        </w:rPr>
        <w:t>“</w:t>
      </w:r>
      <w:r w:rsidRPr="00E925DE">
        <w:rPr>
          <w:rFonts w:ascii="Minion Pro" w:hAnsi="Minion Pro"/>
          <w:lang w:val="it-IT"/>
        </w:rPr>
        <w:t>Gli studi danteschi di Rocco Montano.</w:t>
      </w:r>
      <w:r w:rsidR="00E925DE">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Dante Studies</w:t>
      </w:r>
      <w:r w:rsidRPr="00E925DE">
        <w:rPr>
          <w:rFonts w:ascii="Minion Pro" w:hAnsi="Minion Pro"/>
        </w:rPr>
        <w:t>, CI</w:t>
      </w:r>
      <w:r w:rsidR="00A00228">
        <w:rPr>
          <w:rFonts w:ascii="Minion Pro" w:hAnsi="Minion Pro"/>
        </w:rPr>
        <w:t xml:space="preserve"> (1983)</w:t>
      </w:r>
      <w:r w:rsidRPr="00E925DE">
        <w:rPr>
          <w:rFonts w:ascii="Minion Pro" w:hAnsi="Minion Pro"/>
        </w:rPr>
        <w:t xml:space="preserve">, 145-166. </w:t>
      </w:r>
    </w:p>
    <w:p w:rsidR="00925041" w:rsidRPr="00E925DE" w:rsidRDefault="006F62A9" w:rsidP="00A00228">
      <w:pPr>
        <w:pStyle w:val="NormalWeb"/>
        <w:ind w:firstLine="720"/>
        <w:rPr>
          <w:rFonts w:ascii="Minion Pro" w:hAnsi="Minion Pro"/>
        </w:rPr>
      </w:pPr>
      <w:r w:rsidRPr="00E925DE">
        <w:rPr>
          <w:rFonts w:ascii="Minion Pro" w:hAnsi="Minion Pro"/>
        </w:rPr>
        <w:t>Offers an assessment and appreciation of Montano</w:t>
      </w:r>
      <w:r w:rsidR="00E925DE">
        <w:rPr>
          <w:rFonts w:ascii="Minion Pro" w:hAnsi="Minion Pro"/>
        </w:rPr>
        <w:t>’</w:t>
      </w:r>
      <w:r w:rsidRPr="00E925DE">
        <w:rPr>
          <w:rFonts w:ascii="Minion Pro" w:hAnsi="Minion Pro"/>
        </w:rPr>
        <w:t>s Dantean studies, finding them often polemical, but invariably essential, innovative, seminal. Not adequately recognized, for example, is Montano</w:t>
      </w:r>
      <w:r w:rsidR="00E925DE">
        <w:rPr>
          <w:rFonts w:ascii="Minion Pro" w:hAnsi="Minion Pro"/>
        </w:rPr>
        <w:t>’</w:t>
      </w:r>
      <w:r w:rsidRPr="00E925DE">
        <w:rPr>
          <w:rFonts w:ascii="Minion Pro" w:hAnsi="Minion Pro"/>
        </w:rPr>
        <w:t xml:space="preserve">s elaboration of the now widely accepted crucial distinction between Dante-Poet and Dante-Protagonist for a proper reading of the </w:t>
      </w:r>
      <w:r w:rsidRPr="00E925DE">
        <w:rPr>
          <w:rFonts w:ascii="Minion Pro" w:hAnsi="Minion Pro"/>
          <w:i/>
          <w:iCs/>
        </w:rPr>
        <w:t>Commedia</w:t>
      </w:r>
      <w:r w:rsidRPr="00E925DE">
        <w:rPr>
          <w:rFonts w:ascii="Minion Pro" w:hAnsi="Minion Pro"/>
        </w:rPr>
        <w:t>. The author also highlights Montano</w:t>
      </w:r>
      <w:r w:rsidR="00E925DE">
        <w:rPr>
          <w:rFonts w:ascii="Minion Pro" w:hAnsi="Minion Pro"/>
        </w:rPr>
        <w:t>’</w:t>
      </w:r>
      <w:r w:rsidRPr="00E925DE">
        <w:rPr>
          <w:rFonts w:ascii="Minion Pro" w:hAnsi="Minion Pro"/>
        </w:rPr>
        <w:t>s countering of a tendency to read Dante</w:t>
      </w:r>
      <w:r w:rsidR="00E925DE">
        <w:rPr>
          <w:rFonts w:ascii="Minion Pro" w:hAnsi="Minion Pro"/>
        </w:rPr>
        <w:t>’</w:t>
      </w:r>
      <w:r w:rsidRPr="00E925DE">
        <w:rPr>
          <w:rFonts w:ascii="Minion Pro" w:hAnsi="Minion Pro"/>
        </w:rPr>
        <w:t xml:space="preserve">s poem according to a modern sensibility, by placing Dante in his own historico-cultural context. </w:t>
      </w:r>
    </w:p>
    <w:p w:rsidR="00925041" w:rsidRPr="00E925DE" w:rsidRDefault="006F62A9">
      <w:pPr>
        <w:pStyle w:val="NormalWeb"/>
        <w:rPr>
          <w:rFonts w:ascii="Minion Pro" w:hAnsi="Minion Pro"/>
        </w:rPr>
      </w:pPr>
      <w:r w:rsidRPr="00E925DE">
        <w:rPr>
          <w:rFonts w:ascii="Minion Pro" w:hAnsi="Minion Pro"/>
          <w:b/>
          <w:bCs/>
        </w:rPr>
        <w:lastRenderedPageBreak/>
        <w:t>Cassell, Anthony K.</w:t>
      </w:r>
      <w:r w:rsidRPr="00E925DE">
        <w:rPr>
          <w:rFonts w:ascii="Minion Pro" w:hAnsi="Minion Pro"/>
        </w:rPr>
        <w:t xml:space="preserve"> </w:t>
      </w:r>
      <w:r w:rsidR="00E925DE">
        <w:rPr>
          <w:rFonts w:ascii="Minion Pro" w:hAnsi="Minion Pro"/>
        </w:rPr>
        <w:t>“</w:t>
      </w:r>
      <w:r w:rsidRPr="00E925DE">
        <w:rPr>
          <w:rFonts w:ascii="Minion Pro" w:hAnsi="Minion Pro"/>
        </w:rPr>
        <w:t>Pier della Vigna</w:t>
      </w:r>
      <w:r w:rsidR="00E925DE">
        <w:rPr>
          <w:rFonts w:ascii="Minion Pro" w:hAnsi="Minion Pro"/>
        </w:rPr>
        <w:t>’</w:t>
      </w:r>
      <w:r w:rsidRPr="00E925DE">
        <w:rPr>
          <w:rFonts w:ascii="Minion Pro" w:hAnsi="Minion Pro"/>
        </w:rPr>
        <w:t>s Metamorphosis: Iconography and History.</w:t>
      </w:r>
      <w:r w:rsidR="00E925DE">
        <w:rPr>
          <w:rFonts w:ascii="Minion Pro" w:hAnsi="Minion Pro"/>
        </w:rPr>
        <w:t>”</w:t>
      </w:r>
      <w:r w:rsidRPr="00E925DE">
        <w:rPr>
          <w:rFonts w:ascii="Minion Pro" w:hAnsi="Minion Pro"/>
        </w:rPr>
        <w:t xml:space="preserve"> In </w:t>
      </w:r>
      <w:r w:rsidRPr="00E925DE">
        <w:rPr>
          <w:rFonts w:ascii="Minion Pro" w:hAnsi="Minion Pro"/>
          <w:i/>
          <w:iCs/>
        </w:rPr>
        <w:t>Dante, Petrarch, Boccaccio: Studies in the Italian Trecento ... (q.v.)</w:t>
      </w:r>
      <w:r w:rsidRPr="00E925DE">
        <w:rPr>
          <w:rFonts w:ascii="Minion Pro" w:hAnsi="Minion Pro"/>
        </w:rPr>
        <w:t xml:space="preserve">,  31-76. [1983] </w:t>
      </w:r>
    </w:p>
    <w:p w:rsidR="00925041" w:rsidRPr="00E925DE" w:rsidRDefault="006F62A9" w:rsidP="0009015A">
      <w:pPr>
        <w:pStyle w:val="NormalWeb"/>
        <w:ind w:firstLine="720"/>
        <w:rPr>
          <w:rFonts w:ascii="Minion Pro" w:hAnsi="Minion Pro"/>
        </w:rPr>
      </w:pPr>
      <w:r w:rsidRPr="00E925DE">
        <w:rPr>
          <w:rFonts w:ascii="Minion Pro" w:hAnsi="Minion Pro"/>
        </w:rPr>
        <w:t>Marshals rich historical, Biblical, exegetical, and iconographical evidence to coordinate with the poet</w:t>
      </w:r>
      <w:r w:rsidR="00E925DE">
        <w:rPr>
          <w:rFonts w:ascii="Minion Pro" w:hAnsi="Minion Pro"/>
        </w:rPr>
        <w:t>’</w:t>
      </w:r>
      <w:r w:rsidRPr="00E925DE">
        <w:rPr>
          <w:rFonts w:ascii="Minion Pro" w:hAnsi="Minion Pro"/>
        </w:rPr>
        <w:t xml:space="preserve">s diction, imagery, and allusions in </w:t>
      </w:r>
      <w:r w:rsidRPr="00E925DE">
        <w:rPr>
          <w:rFonts w:ascii="Minion Pro" w:hAnsi="Minion Pro"/>
          <w:i/>
          <w:iCs/>
        </w:rPr>
        <w:t>Inferno</w:t>
      </w:r>
      <w:r w:rsidRPr="00E925DE">
        <w:rPr>
          <w:rFonts w:ascii="Minion Pro" w:hAnsi="Minion Pro"/>
        </w:rPr>
        <w:t xml:space="preserve"> XIII, in order to demonstrate that Pier della Vigna, far from the tragically innocent victim of Romantic interpretation, was indeed a criminal, guilty of </w:t>
      </w:r>
      <w:r w:rsidR="00E925DE">
        <w:rPr>
          <w:rFonts w:ascii="Minion Pro" w:hAnsi="Minion Pro"/>
        </w:rPr>
        <w:t>“</w:t>
      </w:r>
      <w:r w:rsidRPr="00E925DE">
        <w:rPr>
          <w:rFonts w:ascii="Minion Pro" w:hAnsi="Minion Pro"/>
        </w:rPr>
        <w:t>corruption in office, perversion of justice, and self-enrichment at the expense of the innocent and the state.</w:t>
      </w:r>
      <w:r w:rsidR="00E925DE">
        <w:rPr>
          <w:rFonts w:ascii="Minion Pro" w:hAnsi="Minion Pro"/>
        </w:rPr>
        <w:t>”</w:t>
      </w:r>
      <w:r w:rsidRPr="00E925DE">
        <w:rPr>
          <w:rFonts w:ascii="Minion Pro" w:hAnsi="Minion Pro"/>
        </w:rPr>
        <w:t xml:space="preserve"> Though his protesting words may play upon the pity of the ignorant Dante-wayfarer, Pier is aptly condemned by the all-knowing Dante-poet to his proper place in the penal system of Hell, incorporating all the manifold elements that identify Pier for what he really was and underscoring a parallel between him and the canonical epitome of avarice and suicide, Judas Iscariot. Comes with fourteen half-tone illustrations.</w:t>
      </w:r>
    </w:p>
    <w:p w:rsidR="00925041" w:rsidRPr="00E925DE" w:rsidRDefault="006F62A9">
      <w:pPr>
        <w:pStyle w:val="NormalWeb"/>
        <w:rPr>
          <w:rFonts w:ascii="Minion Pro" w:hAnsi="Minion Pro"/>
        </w:rPr>
      </w:pPr>
      <w:r w:rsidRPr="00E925DE">
        <w:rPr>
          <w:rFonts w:ascii="Minion Pro" w:hAnsi="Minion Pro"/>
          <w:b/>
          <w:bCs/>
        </w:rPr>
        <w:t xml:space="preserve">Cavalcanti, Guido. </w:t>
      </w:r>
      <w:r w:rsidRPr="00E925DE">
        <w:rPr>
          <w:rFonts w:ascii="Minion Pro" w:hAnsi="Minion Pro"/>
          <w:i/>
          <w:iCs/>
        </w:rPr>
        <w:t>The Sonnets and Ballate of Guido Cavalcanti</w:t>
      </w:r>
      <w:r w:rsidRPr="00E925DE">
        <w:rPr>
          <w:rFonts w:ascii="Minion Pro" w:hAnsi="Minion Pro"/>
        </w:rPr>
        <w:t>. With translation and introduction by Ezra Pound. Westport, Connecticut: Hyperion Press</w:t>
      </w:r>
      <w:r w:rsidR="0009015A">
        <w:rPr>
          <w:rFonts w:ascii="Minion Pro" w:hAnsi="Minion Pro"/>
        </w:rPr>
        <w:t>, 1983</w:t>
      </w:r>
      <w:r w:rsidRPr="00E925DE">
        <w:rPr>
          <w:rFonts w:ascii="Minion Pro" w:hAnsi="Minion Pro"/>
        </w:rPr>
        <w:t xml:space="preserve">. xxiv, 119 p.  </w:t>
      </w:r>
    </w:p>
    <w:p w:rsidR="00925041" w:rsidRPr="00E925DE" w:rsidRDefault="006F62A9" w:rsidP="0009015A">
      <w:pPr>
        <w:pStyle w:val="NormalWeb"/>
        <w:ind w:firstLine="720"/>
        <w:rPr>
          <w:rFonts w:ascii="Minion Pro" w:hAnsi="Minion Pro"/>
        </w:rPr>
      </w:pPr>
      <w:r w:rsidRPr="00E925DE">
        <w:rPr>
          <w:rFonts w:ascii="Minion Pro" w:hAnsi="Minion Pro"/>
        </w:rPr>
        <w:t xml:space="preserve">Photographic reprint of the 1912 edition (Boston: Small, Maynard); Italian and English version on facing pages. </w:t>
      </w:r>
      <w:r w:rsidRPr="00E925DE">
        <w:rPr>
          <w:rFonts w:ascii="Minion Pro" w:hAnsi="Minion Pro"/>
          <w:lang w:val="it-IT"/>
        </w:rPr>
        <w:t xml:space="preserve">Includes three sonnets to Dante, </w:t>
      </w:r>
      <w:r w:rsidRPr="00E925DE">
        <w:rPr>
          <w:rFonts w:ascii="Minion Pro" w:hAnsi="Minion Pro"/>
          <w:i/>
          <w:iCs/>
          <w:lang w:val="it-IT"/>
        </w:rPr>
        <w:t>Vedesti al mio parere ogni valore, Io vengo il giorno infinite volte</w:t>
      </w:r>
      <w:r w:rsidRPr="00E925DE">
        <w:rPr>
          <w:rFonts w:ascii="Minion Pro" w:hAnsi="Minion Pro"/>
          <w:lang w:val="it-IT"/>
        </w:rPr>
        <w:t xml:space="preserve">, and </w:t>
      </w:r>
      <w:r w:rsidRPr="00E925DE">
        <w:rPr>
          <w:rFonts w:ascii="Minion Pro" w:hAnsi="Minion Pro"/>
          <w:i/>
          <w:iCs/>
          <w:lang w:val="it-IT"/>
        </w:rPr>
        <w:t>Dante, un sospiro messager del core</w:t>
      </w:r>
      <w:r w:rsidRPr="00E925DE">
        <w:rPr>
          <w:rFonts w:ascii="Minion Pro" w:hAnsi="Minion Pro"/>
          <w:lang w:val="it-IT"/>
        </w:rPr>
        <w:t xml:space="preserve">. </w:t>
      </w:r>
      <w:r w:rsidRPr="00E925DE">
        <w:rPr>
          <w:rFonts w:ascii="Minion Pro" w:hAnsi="Minion Pro"/>
        </w:rPr>
        <w:t>In his introduction ( xi-xxiv) Pound draws suggestive poetic links between Dante and Guido.</w:t>
      </w:r>
    </w:p>
    <w:p w:rsidR="00925041" w:rsidRPr="00E925DE" w:rsidRDefault="006F62A9">
      <w:pPr>
        <w:pStyle w:val="NormalWeb"/>
        <w:rPr>
          <w:rFonts w:ascii="Minion Pro" w:hAnsi="Minion Pro"/>
          <w:lang w:val="it-IT"/>
        </w:rPr>
      </w:pPr>
      <w:r w:rsidRPr="00E925DE">
        <w:rPr>
          <w:rFonts w:ascii="Minion Pro" w:hAnsi="Minion Pro"/>
          <w:b/>
          <w:bCs/>
          <w:lang w:val="it-IT"/>
        </w:rPr>
        <w:t>Cavalcanti, Guido.</w:t>
      </w:r>
      <w:r w:rsidRPr="00E925DE">
        <w:rPr>
          <w:rFonts w:ascii="Minion Pro" w:hAnsi="Minion Pro"/>
          <w:lang w:val="it-IT"/>
        </w:rPr>
        <w:t xml:space="preserve"> See Pound, Ezra, </w:t>
      </w:r>
      <w:r w:rsidRPr="00E925DE">
        <w:rPr>
          <w:rFonts w:ascii="Minion Pro" w:hAnsi="Minion Pro"/>
          <w:i/>
          <w:iCs/>
          <w:lang w:val="it-IT"/>
        </w:rPr>
        <w:t>Pound</w:t>
      </w:r>
      <w:r w:rsidR="00E925DE">
        <w:rPr>
          <w:rFonts w:ascii="Minion Pro" w:hAnsi="Minion Pro"/>
          <w:i/>
          <w:iCs/>
          <w:lang w:val="it-IT"/>
        </w:rPr>
        <w:t>’</w:t>
      </w:r>
      <w:r w:rsidRPr="00E925DE">
        <w:rPr>
          <w:rFonts w:ascii="Minion Pro" w:hAnsi="Minion Pro"/>
          <w:i/>
          <w:iCs/>
          <w:lang w:val="it-IT"/>
        </w:rPr>
        <w:t xml:space="preserve">s Cavalcanti.... </w:t>
      </w:r>
    </w:p>
    <w:p w:rsidR="00925041" w:rsidRPr="00E925DE" w:rsidRDefault="006F62A9">
      <w:pPr>
        <w:pStyle w:val="NormalWeb"/>
        <w:rPr>
          <w:rFonts w:ascii="Minion Pro" w:hAnsi="Minion Pro"/>
        </w:rPr>
      </w:pPr>
      <w:r w:rsidRPr="00E925DE">
        <w:rPr>
          <w:rFonts w:ascii="Minion Pro" w:hAnsi="Minion Pro"/>
          <w:b/>
          <w:bCs/>
        </w:rPr>
        <w:t xml:space="preserve">Chiampi, James T.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 xml:space="preserve">s Pilgrim and Reader in the </w:t>
      </w:r>
      <w:r w:rsidR="00E925DE">
        <w:rPr>
          <w:rFonts w:ascii="Minion Pro" w:hAnsi="Minion Pro"/>
        </w:rPr>
        <w:t>‘</w:t>
      </w:r>
      <w:r w:rsidRPr="00E925DE">
        <w:rPr>
          <w:rFonts w:ascii="Minion Pro" w:hAnsi="Minion Pro"/>
        </w:rPr>
        <w:t>Region of Want.</w:t>
      </w:r>
      <w:r w:rsidR="00E925DE">
        <w:rPr>
          <w:rFonts w:ascii="Minion Pro" w:hAnsi="Minion Pro"/>
        </w:rPr>
        <w:t>”‘</w:t>
      </w:r>
      <w:r w:rsidRPr="00E925DE">
        <w:rPr>
          <w:rFonts w:ascii="Minion Pro" w:hAnsi="Minion Pro"/>
        </w:rPr>
        <w:t xml:space="preserve"> In </w:t>
      </w:r>
      <w:r w:rsidRPr="00E925DE">
        <w:rPr>
          <w:rFonts w:ascii="Minion Pro" w:hAnsi="Minion Pro"/>
          <w:i/>
          <w:iCs/>
        </w:rPr>
        <w:t>Stanford Italian Review</w:t>
      </w:r>
      <w:r w:rsidRPr="00E925DE">
        <w:rPr>
          <w:rFonts w:ascii="Minion Pro" w:hAnsi="Minion Pro"/>
        </w:rPr>
        <w:t xml:space="preserve">, III, No. 2 </w:t>
      </w:r>
      <w:r w:rsidR="00732562">
        <w:rPr>
          <w:rFonts w:ascii="Minion Pro" w:hAnsi="Minion Pro"/>
        </w:rPr>
        <w:t xml:space="preserve">(1983), </w:t>
      </w:r>
      <w:r w:rsidRPr="00E925DE">
        <w:rPr>
          <w:rFonts w:ascii="Minion Pro" w:hAnsi="Minion Pro"/>
        </w:rPr>
        <w:t xml:space="preserve">163-182. </w:t>
      </w:r>
    </w:p>
    <w:p w:rsidR="00925041" w:rsidRPr="00E925DE" w:rsidRDefault="006F62A9" w:rsidP="00732562">
      <w:pPr>
        <w:pStyle w:val="NormalWeb"/>
        <w:ind w:firstLine="720"/>
        <w:rPr>
          <w:rFonts w:ascii="Minion Pro" w:hAnsi="Minion Pro"/>
        </w:rPr>
      </w:pPr>
      <w:r w:rsidRPr="00E925DE">
        <w:rPr>
          <w:rFonts w:ascii="Minion Pro" w:hAnsi="Minion Pro"/>
        </w:rPr>
        <w:t>In this dense hermeneutic meditation, the author views Dante</w:t>
      </w:r>
      <w:r w:rsidR="00E925DE">
        <w:rPr>
          <w:rFonts w:ascii="Minion Pro" w:hAnsi="Minion Pro"/>
        </w:rPr>
        <w:t>’</w:t>
      </w:r>
      <w:r w:rsidRPr="00E925DE">
        <w:rPr>
          <w:rFonts w:ascii="Minion Pro" w:hAnsi="Minion Pro"/>
        </w:rPr>
        <w:t xml:space="preserve">s pilgrim, the poem itself, and the reader as undergoing the same spiritual development (or </w:t>
      </w:r>
      <w:r w:rsidRPr="00E925DE">
        <w:rPr>
          <w:rFonts w:ascii="Minion Pro" w:hAnsi="Minion Pro"/>
          <w:i/>
          <w:iCs/>
        </w:rPr>
        <w:t>exercitatio animi</w:t>
      </w:r>
      <w:r w:rsidRPr="00E925DE">
        <w:rPr>
          <w:rFonts w:ascii="Minion Pro" w:hAnsi="Minion Pro"/>
        </w:rPr>
        <w:t xml:space="preserve">), involving a journey along the way of truth from the </w:t>
      </w:r>
      <w:r w:rsidRPr="00E925DE">
        <w:rPr>
          <w:rFonts w:ascii="Minion Pro" w:hAnsi="Minion Pro"/>
          <w:i/>
          <w:iCs/>
        </w:rPr>
        <w:t>visibilia</w:t>
      </w:r>
      <w:r w:rsidRPr="00E925DE">
        <w:rPr>
          <w:rFonts w:ascii="Minion Pro" w:hAnsi="Minion Pro"/>
        </w:rPr>
        <w:t xml:space="preserve">, or signs, through the </w:t>
      </w:r>
      <w:r w:rsidRPr="00E925DE">
        <w:rPr>
          <w:rFonts w:ascii="Minion Pro" w:hAnsi="Minion Pro"/>
          <w:i/>
          <w:iCs/>
        </w:rPr>
        <w:t>invisibilia</w:t>
      </w:r>
      <w:r w:rsidRPr="00E925DE">
        <w:rPr>
          <w:rFonts w:ascii="Minion Pro" w:hAnsi="Minion Pro"/>
        </w:rPr>
        <w:t xml:space="preserve">, to </w:t>
      </w:r>
      <w:r w:rsidRPr="00E925DE">
        <w:rPr>
          <w:rFonts w:ascii="Minion Pro" w:hAnsi="Minion Pro"/>
          <w:i/>
          <w:iCs/>
        </w:rPr>
        <w:t>res</w:t>
      </w:r>
      <w:r w:rsidRPr="00E925DE">
        <w:rPr>
          <w:rFonts w:ascii="Minion Pro" w:hAnsi="Minion Pro"/>
        </w:rPr>
        <w:t>, of God Himself. The process is marked by the inadequate guidance of Virgil, arrested at the stage of the child, and the effectual guidance of Beatrice graduated to the progressive stages with which the pilgrim matures in wisdom. The author dwells on the many metaphorical and imagistic terms of maturation and especially of hunger and food/nutrition, which, like the poem as a whole, serve the poet</w:t>
      </w:r>
      <w:r w:rsidR="00E925DE">
        <w:rPr>
          <w:rFonts w:ascii="Minion Pro" w:hAnsi="Minion Pro"/>
        </w:rPr>
        <w:t>’</w:t>
      </w:r>
      <w:r w:rsidRPr="00E925DE">
        <w:rPr>
          <w:rFonts w:ascii="Minion Pro" w:hAnsi="Minion Pro"/>
        </w:rPr>
        <w:t xml:space="preserve">s procedure, not for the primary value of literary effect or artistic beauty, but for effectively fulfilling his mission of leading mankind, bound to the ways of this world, to the way of Truth. Indeed </w:t>
      </w:r>
      <w:r w:rsidR="00E925DE">
        <w:rPr>
          <w:rFonts w:ascii="Minion Pro" w:hAnsi="Minion Pro"/>
        </w:rPr>
        <w:t>“</w:t>
      </w:r>
      <w:r w:rsidRPr="00E925DE">
        <w:rPr>
          <w:rFonts w:ascii="Minion Pro" w:hAnsi="Minion Pro"/>
        </w:rPr>
        <w:t xml:space="preserve">the entire </w:t>
      </w:r>
      <w:r w:rsidRPr="00E925DE">
        <w:rPr>
          <w:rFonts w:ascii="Minion Pro" w:hAnsi="Minion Pro"/>
          <w:i/>
          <w:iCs/>
        </w:rPr>
        <w:t>Paradiso</w:t>
      </w:r>
      <w:r w:rsidRPr="00E925DE">
        <w:rPr>
          <w:rFonts w:ascii="Minion Pro" w:hAnsi="Minion Pro"/>
        </w:rPr>
        <w:t xml:space="preserve"> is actually an immense banquet of deifying knowledge wherein the pilgrim finds the truth of his being by feeding upon the truth....</w:t>
      </w:r>
      <w:r w:rsidR="00E925DE">
        <w:rPr>
          <w:rFonts w:ascii="Minion Pro" w:hAnsi="Minion Pro"/>
        </w:rPr>
        <w:t>”</w:t>
      </w:r>
      <w:r w:rsidRPr="00E925DE">
        <w:rPr>
          <w:rFonts w:ascii="Minion Pro" w:hAnsi="Minion Pro"/>
        </w:rPr>
        <w:t xml:space="preserve"> Even the poet</w:t>
      </w:r>
      <w:r w:rsidR="00E925DE">
        <w:rPr>
          <w:rFonts w:ascii="Minion Pro" w:hAnsi="Minion Pro"/>
        </w:rPr>
        <w:t>’</w:t>
      </w:r>
      <w:r w:rsidRPr="00E925DE">
        <w:rPr>
          <w:rFonts w:ascii="Minion Pro" w:hAnsi="Minion Pro"/>
        </w:rPr>
        <w:t>s addresses to the reader, in turn, echo the Beatricean sternness that is guiding his own spiritual transformation along the way of the poem, suggesting the proportion, Dante</w:t>
      </w:r>
      <w:r w:rsidR="00A103E8">
        <w:rPr>
          <w:rFonts w:ascii="Minion Pro" w:hAnsi="Minion Pro"/>
        </w:rPr>
        <w:t xml:space="preserve"> </w:t>
      </w:r>
      <w:r w:rsidRPr="00E925DE">
        <w:rPr>
          <w:rFonts w:ascii="Minion Pro" w:hAnsi="Minion Pro"/>
        </w:rPr>
        <w:t>:</w:t>
      </w:r>
      <w:r w:rsidR="00A103E8">
        <w:rPr>
          <w:rFonts w:ascii="Minion Pro" w:hAnsi="Minion Pro"/>
        </w:rPr>
        <w:t xml:space="preserve"> </w:t>
      </w:r>
      <w:r w:rsidRPr="00E925DE">
        <w:rPr>
          <w:rFonts w:ascii="Minion Pro" w:hAnsi="Minion Pro"/>
        </w:rPr>
        <w:t>reader</w:t>
      </w:r>
      <w:r w:rsidR="00A103E8">
        <w:rPr>
          <w:rFonts w:ascii="Minion Pro" w:hAnsi="Minion Pro"/>
        </w:rPr>
        <w:t xml:space="preserve"> </w:t>
      </w:r>
      <w:r w:rsidRPr="00E925DE">
        <w:rPr>
          <w:rFonts w:ascii="Minion Pro" w:hAnsi="Minion Pro"/>
        </w:rPr>
        <w:t>::</w:t>
      </w:r>
      <w:r w:rsidR="00A103E8">
        <w:rPr>
          <w:rFonts w:ascii="Minion Pro" w:hAnsi="Minion Pro"/>
        </w:rPr>
        <w:t xml:space="preserve"> </w:t>
      </w:r>
      <w:r w:rsidRPr="00E925DE">
        <w:rPr>
          <w:rFonts w:ascii="Minion Pro" w:hAnsi="Minion Pro"/>
        </w:rPr>
        <w:t>Beatrice</w:t>
      </w:r>
      <w:r w:rsidR="00A103E8">
        <w:rPr>
          <w:rFonts w:ascii="Minion Pro" w:hAnsi="Minion Pro"/>
        </w:rPr>
        <w:t xml:space="preserve"> </w:t>
      </w:r>
      <w:r w:rsidRPr="00E925DE">
        <w:rPr>
          <w:rFonts w:ascii="Minion Pro" w:hAnsi="Minion Pro"/>
        </w:rPr>
        <w:t>:</w:t>
      </w:r>
      <w:r w:rsidR="00A103E8">
        <w:rPr>
          <w:rFonts w:ascii="Minion Pro" w:hAnsi="Minion Pro"/>
        </w:rPr>
        <w:t xml:space="preserve"> </w:t>
      </w:r>
      <w:r w:rsidRPr="00E925DE">
        <w:rPr>
          <w:rFonts w:ascii="Minion Pro" w:hAnsi="Minion Pro"/>
        </w:rPr>
        <w:lastRenderedPageBreak/>
        <w:t xml:space="preserve">Dante. Dante, </w:t>
      </w:r>
      <w:r w:rsidR="00E925DE">
        <w:rPr>
          <w:rFonts w:ascii="Minion Pro" w:hAnsi="Minion Pro"/>
        </w:rPr>
        <w:t>“</w:t>
      </w:r>
      <w:r w:rsidRPr="00E925DE">
        <w:rPr>
          <w:rFonts w:ascii="Minion Pro" w:hAnsi="Minion Pro"/>
        </w:rPr>
        <w:t>like Augustine eating of God has been changed into Him [and] thus may call himself a lamb militant.</w:t>
      </w:r>
      <w:r w:rsidR="00E925DE">
        <w:rPr>
          <w:rFonts w:ascii="Minion Pro" w:hAnsi="Minion Pro"/>
        </w:rPr>
        <w:t>”</w:t>
      </w:r>
    </w:p>
    <w:p w:rsidR="00925041" w:rsidRPr="00E925DE" w:rsidRDefault="006F62A9">
      <w:pPr>
        <w:pStyle w:val="NormalWeb"/>
        <w:rPr>
          <w:rFonts w:ascii="Minion Pro" w:hAnsi="Minion Pro"/>
        </w:rPr>
      </w:pPr>
      <w:r w:rsidRPr="00E925DE">
        <w:rPr>
          <w:rFonts w:ascii="Minion Pro" w:hAnsi="Minion Pro"/>
          <w:b/>
          <w:bCs/>
        </w:rPr>
        <w:t xml:space="preserve">Chiarenza, Marguerite Mills. </w:t>
      </w:r>
      <w:r w:rsidR="00E925DE">
        <w:rPr>
          <w:rFonts w:ascii="Minion Pro" w:hAnsi="Minion Pro"/>
        </w:rPr>
        <w:t>“</w:t>
      </w:r>
      <w:r w:rsidRPr="00E925DE">
        <w:rPr>
          <w:rFonts w:ascii="Minion Pro" w:hAnsi="Minion Pro"/>
        </w:rPr>
        <w:t>Boethian Themes in Dante</w:t>
      </w:r>
      <w:r w:rsidR="00E925DE">
        <w:rPr>
          <w:rFonts w:ascii="Minion Pro" w:hAnsi="Minion Pro"/>
        </w:rPr>
        <w:t>’</w:t>
      </w:r>
      <w:r w:rsidRPr="00E925DE">
        <w:rPr>
          <w:rFonts w:ascii="Minion Pro" w:hAnsi="Minion Pro"/>
        </w:rPr>
        <w:t>s Reading of Virgil.</w:t>
      </w:r>
      <w:r w:rsidR="00E925DE">
        <w:rPr>
          <w:rFonts w:ascii="Minion Pro" w:hAnsi="Minion Pro"/>
        </w:rPr>
        <w:t>”</w:t>
      </w:r>
      <w:r w:rsidRPr="00E925DE">
        <w:rPr>
          <w:rFonts w:ascii="Minion Pro" w:hAnsi="Minion Pro"/>
        </w:rPr>
        <w:t xml:space="preserve"> In </w:t>
      </w:r>
      <w:r w:rsidRPr="00E925DE">
        <w:rPr>
          <w:rFonts w:ascii="Minion Pro" w:hAnsi="Minion Pro"/>
          <w:i/>
          <w:iCs/>
        </w:rPr>
        <w:t>Stanford Italian Review</w:t>
      </w:r>
      <w:r w:rsidRPr="00E925DE">
        <w:rPr>
          <w:rFonts w:ascii="Minion Pro" w:hAnsi="Minion Pro"/>
        </w:rPr>
        <w:t>, III, No. 1 (</w:t>
      </w:r>
      <w:r w:rsidR="00AC6835" w:rsidRPr="00E925DE">
        <w:rPr>
          <w:rFonts w:ascii="Minion Pro" w:hAnsi="Minion Pro"/>
        </w:rPr>
        <w:t>1983</w:t>
      </w:r>
      <w:r w:rsidRPr="00E925DE">
        <w:rPr>
          <w:rFonts w:ascii="Minion Pro" w:hAnsi="Minion Pro"/>
        </w:rPr>
        <w:t xml:space="preserve">), 25-35. </w:t>
      </w:r>
    </w:p>
    <w:p w:rsidR="00925041" w:rsidRPr="00E925DE" w:rsidRDefault="006F62A9" w:rsidP="00AC6835">
      <w:pPr>
        <w:pStyle w:val="NormalWeb"/>
        <w:ind w:firstLine="720"/>
        <w:rPr>
          <w:rFonts w:ascii="Minion Pro" w:hAnsi="Minion Pro"/>
        </w:rPr>
      </w:pPr>
      <w:r w:rsidRPr="00E925DE">
        <w:rPr>
          <w:rFonts w:ascii="Minion Pro" w:hAnsi="Minion Pro"/>
        </w:rPr>
        <w:t xml:space="preserve">Argues that we can better understand the role of the </w:t>
      </w:r>
      <w:r w:rsidRPr="00E925DE">
        <w:rPr>
          <w:rFonts w:ascii="Minion Pro" w:hAnsi="Minion Pro"/>
          <w:i/>
          <w:iCs/>
        </w:rPr>
        <w:t>Aeneid</w:t>
      </w:r>
      <w:r w:rsidRPr="00E925DE">
        <w:rPr>
          <w:rFonts w:ascii="Minion Pro" w:hAnsi="Minion Pro"/>
        </w:rPr>
        <w:t xml:space="preserve"> in the </w:t>
      </w:r>
      <w:r w:rsidRPr="00E925DE">
        <w:rPr>
          <w:rFonts w:ascii="Minion Pro" w:hAnsi="Minion Pro"/>
          <w:i/>
          <w:iCs/>
        </w:rPr>
        <w:t>Comedy</w:t>
      </w:r>
      <w:r w:rsidRPr="00E925DE">
        <w:rPr>
          <w:rFonts w:ascii="Minion Pro" w:hAnsi="Minion Pro"/>
        </w:rPr>
        <w:t xml:space="preserve"> in the light of Boethius</w:t>
      </w:r>
      <w:r w:rsidR="00E925DE">
        <w:rPr>
          <w:rFonts w:ascii="Minion Pro" w:hAnsi="Minion Pro"/>
        </w:rPr>
        <w:t>’</w:t>
      </w:r>
      <w:r w:rsidRPr="00E925DE">
        <w:rPr>
          <w:rFonts w:ascii="Minion Pro" w:hAnsi="Minion Pro"/>
        </w:rPr>
        <w:t xml:space="preserve"> </w:t>
      </w:r>
      <w:r w:rsidRPr="00E925DE">
        <w:rPr>
          <w:rFonts w:ascii="Minion Pro" w:hAnsi="Minion Pro"/>
          <w:i/>
          <w:iCs/>
        </w:rPr>
        <w:t>Consolatio Philosophiae</w:t>
      </w:r>
      <w:r w:rsidRPr="00E925DE">
        <w:rPr>
          <w:rFonts w:ascii="Minion Pro" w:hAnsi="Minion Pro"/>
        </w:rPr>
        <w:t>, especially Book IV. Virgil</w:t>
      </w:r>
      <w:r w:rsidR="00E925DE">
        <w:rPr>
          <w:rFonts w:ascii="Minion Pro" w:hAnsi="Minion Pro"/>
        </w:rPr>
        <w:t>’</w:t>
      </w:r>
      <w:r w:rsidRPr="00E925DE">
        <w:rPr>
          <w:rFonts w:ascii="Minion Pro" w:hAnsi="Minion Pro"/>
        </w:rPr>
        <w:t>s stoic pessimism did not go unnoticed by Dante; Anchises cannot give Aeneas the consolation Cacciaguida gives Dante. Cacciaguida</w:t>
      </w:r>
      <w:r w:rsidR="00E925DE">
        <w:rPr>
          <w:rFonts w:ascii="Minion Pro" w:hAnsi="Minion Pro"/>
        </w:rPr>
        <w:t>’</w:t>
      </w:r>
      <w:r w:rsidRPr="00E925DE">
        <w:rPr>
          <w:rFonts w:ascii="Minion Pro" w:hAnsi="Minion Pro"/>
        </w:rPr>
        <w:t>s prophecy is the supplanting and resolution not just of previous prophecies, but of Virgil</w:t>
      </w:r>
      <w:r w:rsidR="00E925DE">
        <w:rPr>
          <w:rFonts w:ascii="Minion Pro" w:hAnsi="Minion Pro"/>
        </w:rPr>
        <w:t>’</w:t>
      </w:r>
      <w:r w:rsidRPr="00E925DE">
        <w:rPr>
          <w:rFonts w:ascii="Minion Pro" w:hAnsi="Minion Pro"/>
        </w:rPr>
        <w:t>s whole human perspective. The pilgrim</w:t>
      </w:r>
      <w:r w:rsidR="00E925DE">
        <w:rPr>
          <w:rFonts w:ascii="Minion Pro" w:hAnsi="Minion Pro"/>
        </w:rPr>
        <w:t>’</w:t>
      </w:r>
      <w:r w:rsidRPr="00E925DE">
        <w:rPr>
          <w:rFonts w:ascii="Minion Pro" w:hAnsi="Minion Pro"/>
        </w:rPr>
        <w:t>s exile, as he fears it, is Fate in the Boethian sense, while Cacciaguida</w:t>
      </w:r>
      <w:r w:rsidR="00E925DE">
        <w:rPr>
          <w:rFonts w:ascii="Minion Pro" w:hAnsi="Minion Pro"/>
        </w:rPr>
        <w:t>’</w:t>
      </w:r>
      <w:r w:rsidRPr="00E925DE">
        <w:rPr>
          <w:rFonts w:ascii="Minion Pro" w:hAnsi="Minion Pro"/>
        </w:rPr>
        <w:t xml:space="preserve">s interpretation of that exile is a reflection of the Boethian view of Providence. The central example of Fate in the </w:t>
      </w:r>
      <w:r w:rsidRPr="00E925DE">
        <w:rPr>
          <w:rFonts w:ascii="Minion Pro" w:hAnsi="Minion Pro"/>
          <w:i/>
          <w:iCs/>
        </w:rPr>
        <w:t>Comedy</w:t>
      </w:r>
      <w:r w:rsidRPr="00E925DE">
        <w:rPr>
          <w:rFonts w:ascii="Minion Pro" w:hAnsi="Minion Pro"/>
        </w:rPr>
        <w:t xml:space="preserve"> is the </w:t>
      </w:r>
      <w:r w:rsidRPr="00E925DE">
        <w:rPr>
          <w:rFonts w:ascii="Minion Pro" w:hAnsi="Minion Pro"/>
          <w:i/>
          <w:iCs/>
        </w:rPr>
        <w:t>Aeneid</w:t>
      </w:r>
      <w:r w:rsidRPr="00E925DE">
        <w:rPr>
          <w:rFonts w:ascii="Minion Pro" w:hAnsi="Minion Pro"/>
        </w:rPr>
        <w:t xml:space="preserve">, which is reread providentially: thus, Dante chose to save Ripheus </w:t>
      </w:r>
      <w:r w:rsidRPr="00E925DE">
        <w:rPr>
          <w:rFonts w:ascii="Minion Pro" w:hAnsi="Minion Pro"/>
          <w:i/>
          <w:iCs/>
        </w:rPr>
        <w:t>because</w:t>
      </w:r>
      <w:r w:rsidRPr="00E925DE">
        <w:rPr>
          <w:rFonts w:ascii="Minion Pro" w:hAnsi="Minion Pro"/>
        </w:rPr>
        <w:t xml:space="preserve"> of Virgil</w:t>
      </w:r>
      <w:r w:rsidR="00E925DE">
        <w:rPr>
          <w:rFonts w:ascii="Minion Pro" w:hAnsi="Minion Pro"/>
        </w:rPr>
        <w:t>’</w:t>
      </w:r>
      <w:r w:rsidRPr="00E925DE">
        <w:rPr>
          <w:rFonts w:ascii="Minion Pro" w:hAnsi="Minion Pro"/>
        </w:rPr>
        <w:t xml:space="preserve">s fatalistic </w:t>
      </w:r>
      <w:r w:rsidR="00E925DE">
        <w:rPr>
          <w:rFonts w:ascii="Minion Pro" w:hAnsi="Minion Pro"/>
        </w:rPr>
        <w:t>“</w:t>
      </w:r>
      <w:r w:rsidRPr="00E925DE">
        <w:rPr>
          <w:rFonts w:ascii="Minion Pro" w:hAnsi="Minion Pro"/>
        </w:rPr>
        <w:t>dis aliter visum</w:t>
      </w:r>
      <w:r w:rsidR="00E925DE">
        <w:rPr>
          <w:rFonts w:ascii="Minion Pro" w:hAnsi="Minion Pro"/>
        </w:rPr>
        <w:t>”</w:t>
      </w:r>
      <w:r w:rsidRPr="00E925DE">
        <w:rPr>
          <w:rFonts w:ascii="Minion Pro" w:hAnsi="Minion Pro"/>
        </w:rPr>
        <w:t xml:space="preserve"> (</w:t>
      </w:r>
      <w:r w:rsidRPr="00E925DE">
        <w:rPr>
          <w:rFonts w:ascii="Minion Pro" w:hAnsi="Minion Pro"/>
          <w:i/>
          <w:iCs/>
        </w:rPr>
        <w:t>Aen</w:t>
      </w:r>
      <w:r w:rsidRPr="00E925DE">
        <w:rPr>
          <w:rFonts w:ascii="Minion Pro" w:hAnsi="Minion Pro"/>
        </w:rPr>
        <w:t xml:space="preserve">. II, 428). The corrections of the </w:t>
      </w:r>
      <w:r w:rsidRPr="00E925DE">
        <w:rPr>
          <w:rFonts w:ascii="Minion Pro" w:hAnsi="Minion Pro"/>
          <w:i/>
          <w:iCs/>
        </w:rPr>
        <w:t xml:space="preserve">Aeneid </w:t>
      </w:r>
      <w:r w:rsidRPr="00E925DE">
        <w:rPr>
          <w:rFonts w:ascii="Minion Pro" w:hAnsi="Minion Pro"/>
        </w:rPr>
        <w:t xml:space="preserve">in the </w:t>
      </w:r>
      <w:r w:rsidRPr="00E925DE">
        <w:rPr>
          <w:rFonts w:ascii="Minion Pro" w:hAnsi="Minion Pro"/>
          <w:i/>
          <w:iCs/>
        </w:rPr>
        <w:t>Comedy</w:t>
      </w:r>
      <w:r w:rsidRPr="00E925DE">
        <w:rPr>
          <w:rFonts w:ascii="Minion Pro" w:hAnsi="Minion Pro"/>
        </w:rPr>
        <w:t xml:space="preserve"> are not so much Christian readings superimposed on a pagan text as Providence</w:t>
      </w:r>
      <w:r w:rsidR="00E925DE">
        <w:rPr>
          <w:rFonts w:ascii="Minion Pro" w:hAnsi="Minion Pro"/>
        </w:rPr>
        <w:t>’</w:t>
      </w:r>
      <w:r w:rsidRPr="00E925DE">
        <w:rPr>
          <w:rFonts w:ascii="Minion Pro" w:hAnsi="Minion Pro"/>
        </w:rPr>
        <w:t>s readings superimposed on Fate.</w:t>
      </w:r>
    </w:p>
    <w:p w:rsidR="00925041" w:rsidRPr="00E925DE" w:rsidRDefault="006F62A9">
      <w:pPr>
        <w:pStyle w:val="NormalWeb"/>
        <w:rPr>
          <w:rFonts w:ascii="Minion Pro" w:hAnsi="Minion Pro"/>
        </w:rPr>
      </w:pPr>
      <w:r w:rsidRPr="00E925DE">
        <w:rPr>
          <w:rFonts w:ascii="Minion Pro" w:hAnsi="Minion Pro"/>
          <w:b/>
          <w:bCs/>
        </w:rPr>
        <w:t>Chiarenza, Marguerite Mills.</w:t>
      </w:r>
      <w:r w:rsidRPr="00E925DE">
        <w:rPr>
          <w:rFonts w:ascii="Minion Pro" w:hAnsi="Minion Pro"/>
        </w:rPr>
        <w:t xml:space="preserve"> </w:t>
      </w:r>
      <w:r w:rsidR="00E925DE">
        <w:rPr>
          <w:rFonts w:ascii="Minion Pro" w:hAnsi="Minion Pro"/>
        </w:rPr>
        <w:t>“</w:t>
      </w:r>
      <w:r w:rsidRPr="00E925DE">
        <w:rPr>
          <w:rFonts w:ascii="Minion Pro" w:hAnsi="Minion Pro"/>
        </w:rPr>
        <w:t xml:space="preserve">Time and Eternity in the Myths of </w:t>
      </w:r>
      <w:r w:rsidRPr="00E925DE">
        <w:rPr>
          <w:rFonts w:ascii="Minion Pro" w:hAnsi="Minion Pro"/>
          <w:i/>
          <w:iCs/>
        </w:rPr>
        <w:t>Paradiso</w:t>
      </w:r>
      <w:r w:rsidRPr="00E925DE">
        <w:rPr>
          <w:rFonts w:ascii="Minion Pro" w:hAnsi="Minion Pro"/>
        </w:rPr>
        <w:t xml:space="preserve"> XVII.</w:t>
      </w:r>
      <w:r w:rsidR="00E925DE">
        <w:rPr>
          <w:rFonts w:ascii="Minion Pro" w:hAnsi="Minion Pro"/>
        </w:rPr>
        <w:t>”</w:t>
      </w:r>
      <w:r w:rsidRPr="00E925DE">
        <w:rPr>
          <w:rFonts w:ascii="Minion Pro" w:hAnsi="Minion Pro"/>
        </w:rPr>
        <w:t xml:space="preserve"> In </w:t>
      </w:r>
      <w:r w:rsidRPr="00E925DE">
        <w:rPr>
          <w:rFonts w:ascii="Minion Pro" w:hAnsi="Minion Pro"/>
          <w:i/>
          <w:iCs/>
        </w:rPr>
        <w:t>Dante, Petrarch, Boccaccio: Studies in the Italian Trecento . . . (q.v.)</w:t>
      </w:r>
      <w:r w:rsidRPr="00E925DE">
        <w:rPr>
          <w:rFonts w:ascii="Minion Pro" w:hAnsi="Minion Pro"/>
        </w:rPr>
        <w:t xml:space="preserve">,  133-150. [1983] </w:t>
      </w:r>
    </w:p>
    <w:p w:rsidR="00925041" w:rsidRPr="00E925DE" w:rsidRDefault="006F62A9" w:rsidP="00D636C0">
      <w:pPr>
        <w:pStyle w:val="NormalWeb"/>
        <w:ind w:firstLine="720"/>
        <w:rPr>
          <w:rFonts w:ascii="Minion Pro" w:hAnsi="Minion Pro"/>
        </w:rPr>
      </w:pPr>
      <w:r w:rsidRPr="00E925DE">
        <w:rPr>
          <w:rFonts w:ascii="Minion Pro" w:hAnsi="Minion Pro"/>
        </w:rPr>
        <w:t>Shows how the mythical allusions and the imagery in Cacciaguida</w:t>
      </w:r>
      <w:r w:rsidR="00E925DE">
        <w:rPr>
          <w:rFonts w:ascii="Minion Pro" w:hAnsi="Minion Pro"/>
        </w:rPr>
        <w:t>’</w:t>
      </w:r>
      <w:r w:rsidRPr="00E925DE">
        <w:rPr>
          <w:rFonts w:ascii="Minion Pro" w:hAnsi="Minion Pro"/>
        </w:rPr>
        <w:t>s prophecy confirm the eventual happy outcome of Dante-pilgrim from fall into exile in the contingency of this temporal life to ultimate triumph, on the pattern, not of the myth of Phaeton, but that of Hippolytus, who was eventually resurrected as Virbius. (See also the author</w:t>
      </w:r>
      <w:r w:rsidR="00E925DE">
        <w:rPr>
          <w:rFonts w:ascii="Minion Pro" w:hAnsi="Minion Pro"/>
        </w:rPr>
        <w:t>’</w:t>
      </w:r>
      <w:r w:rsidRPr="00E925DE">
        <w:rPr>
          <w:rFonts w:ascii="Minion Pro" w:hAnsi="Minion Pro"/>
        </w:rPr>
        <w:t xml:space="preserve">s article on </w:t>
      </w:r>
      <w:r w:rsidR="00E925DE">
        <w:rPr>
          <w:rFonts w:ascii="Minion Pro" w:hAnsi="Minion Pro"/>
        </w:rPr>
        <w:t>“</w:t>
      </w:r>
      <w:r w:rsidRPr="00E925DE">
        <w:rPr>
          <w:rFonts w:ascii="Minion Pro" w:hAnsi="Minion Pro"/>
        </w:rPr>
        <w:t>Hippolytus</w:t>
      </w:r>
      <w:r w:rsidR="00E925DE">
        <w:rPr>
          <w:rFonts w:ascii="Minion Pro" w:hAnsi="Minion Pro"/>
        </w:rPr>
        <w:t>’</w:t>
      </w:r>
      <w:r w:rsidRPr="00E925DE">
        <w:rPr>
          <w:rFonts w:ascii="Minion Pro" w:hAnsi="Minion Pro"/>
        </w:rPr>
        <w:t xml:space="preserve"> Exile ...</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LXXXIV, 65-68.)</w:t>
      </w:r>
    </w:p>
    <w:p w:rsidR="00925041" w:rsidRPr="00E925DE" w:rsidRDefault="006F62A9">
      <w:pPr>
        <w:pStyle w:val="NormalWeb"/>
        <w:rPr>
          <w:rFonts w:ascii="Minion Pro" w:hAnsi="Minion Pro"/>
        </w:rPr>
      </w:pPr>
      <w:r w:rsidRPr="00E925DE">
        <w:rPr>
          <w:rFonts w:ascii="Minion Pro" w:hAnsi="Minion Pro"/>
          <w:b/>
          <w:bCs/>
        </w:rPr>
        <w:t xml:space="preserve">Cioffari, Vincenzo. </w:t>
      </w:r>
      <w:r w:rsidR="00E925DE">
        <w:rPr>
          <w:rFonts w:ascii="Minion Pro" w:hAnsi="Minion Pro"/>
        </w:rPr>
        <w:t>“</w:t>
      </w:r>
      <w:r w:rsidRPr="00E925DE">
        <w:rPr>
          <w:rFonts w:ascii="Minion Pro" w:hAnsi="Minion Pro"/>
          <w:i/>
          <w:iCs/>
        </w:rPr>
        <w:t>Inferno</w:t>
      </w:r>
      <w:r w:rsidRPr="00E925DE">
        <w:rPr>
          <w:rFonts w:ascii="Minion Pro" w:hAnsi="Minion Pro"/>
        </w:rPr>
        <w:t xml:space="preserve"> XIII from Laurentian Pluteo 40.2 and Its Sources.</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xml:space="preserve">, CI </w:t>
      </w:r>
      <w:r w:rsidR="00D636C0">
        <w:rPr>
          <w:rFonts w:ascii="Minion Pro" w:hAnsi="Minion Pro"/>
        </w:rPr>
        <w:t>(</w:t>
      </w:r>
      <w:r w:rsidR="00D636C0" w:rsidRPr="00E925DE">
        <w:rPr>
          <w:rFonts w:ascii="Minion Pro" w:hAnsi="Minion Pro"/>
        </w:rPr>
        <w:t>1983</w:t>
      </w:r>
      <w:r w:rsidR="00D636C0">
        <w:rPr>
          <w:rFonts w:ascii="Minion Pro" w:hAnsi="Minion Pro"/>
        </w:rPr>
        <w:t>),</w:t>
      </w:r>
      <w:r w:rsidRPr="00E925DE">
        <w:rPr>
          <w:rFonts w:ascii="Minion Pro" w:hAnsi="Minion Pro"/>
        </w:rPr>
        <w:t xml:space="preserve">1-25. </w:t>
      </w:r>
    </w:p>
    <w:p w:rsidR="00925041" w:rsidRPr="00E925DE" w:rsidRDefault="006F62A9" w:rsidP="00D636C0">
      <w:pPr>
        <w:pStyle w:val="NormalWeb"/>
        <w:ind w:firstLine="720"/>
        <w:rPr>
          <w:rFonts w:ascii="Minion Pro" w:hAnsi="Minion Pro"/>
        </w:rPr>
      </w:pPr>
      <w:r w:rsidRPr="00E925DE">
        <w:rPr>
          <w:rFonts w:ascii="Minion Pro" w:hAnsi="Minion Pro"/>
        </w:rPr>
        <w:t xml:space="preserve">As a specimen of his work in progress for providing source materials from unedited manuscripts of the earliest commentaries, the author presents here from Laurentian Pluteo 40.2 the key canto, </w:t>
      </w:r>
      <w:r w:rsidRPr="00E925DE">
        <w:rPr>
          <w:rFonts w:ascii="Minion Pro" w:hAnsi="Minion Pro"/>
          <w:i/>
          <w:iCs/>
        </w:rPr>
        <w:t>Inferno</w:t>
      </w:r>
      <w:r w:rsidRPr="00E925DE">
        <w:rPr>
          <w:rFonts w:ascii="Minion Pro" w:hAnsi="Minion Pro"/>
        </w:rPr>
        <w:t>, XIII, for determining chronological sequence of the commentaries. In parallel columns are reproduced the Plut. 40.2 text on the left and on the right the sources of the commentaries</w:t>
      </w:r>
      <w:r w:rsidR="00E925DE">
        <w:rPr>
          <w:rFonts w:ascii="Minion Pro" w:hAnsi="Minion Pro"/>
        </w:rPr>
        <w:t>—</w:t>
      </w:r>
      <w:r w:rsidRPr="00E925DE">
        <w:rPr>
          <w:rFonts w:ascii="Minion Pro" w:hAnsi="Minion Pro"/>
        </w:rPr>
        <w:t xml:space="preserve">primarily from the </w:t>
      </w:r>
      <w:r w:rsidRPr="00E925DE">
        <w:rPr>
          <w:rFonts w:ascii="Minion Pro" w:hAnsi="Minion Pro"/>
          <w:i/>
          <w:iCs/>
        </w:rPr>
        <w:t>Commentum</w:t>
      </w:r>
      <w:r w:rsidRPr="00E925DE">
        <w:rPr>
          <w:rFonts w:ascii="Minion Pro" w:hAnsi="Minion Pro"/>
        </w:rPr>
        <w:t xml:space="preserve"> of Benvenuto da Imola and the </w:t>
      </w:r>
      <w:r w:rsidRPr="00E925DE">
        <w:rPr>
          <w:rFonts w:ascii="Minion Pro" w:hAnsi="Minion Pro"/>
          <w:i/>
          <w:iCs/>
        </w:rPr>
        <w:t>Expositiones</w:t>
      </w:r>
      <w:r w:rsidRPr="00E925DE">
        <w:rPr>
          <w:rFonts w:ascii="Minion Pro" w:hAnsi="Minion Pro"/>
        </w:rPr>
        <w:t xml:space="preserve"> of Guido da Pisa.</w:t>
      </w:r>
    </w:p>
    <w:p w:rsidR="00925041" w:rsidRPr="00E925DE" w:rsidRDefault="006F62A9">
      <w:pPr>
        <w:pStyle w:val="NormalWeb"/>
        <w:rPr>
          <w:rFonts w:ascii="Minion Pro" w:hAnsi="Minion Pro"/>
        </w:rPr>
      </w:pPr>
      <w:r w:rsidRPr="00E925DE">
        <w:rPr>
          <w:rFonts w:ascii="Minion Pro" w:hAnsi="Minion Pro"/>
          <w:b/>
          <w:bCs/>
        </w:rPr>
        <w:t>Cioffari, Vincenzo.</w:t>
      </w:r>
      <w:r w:rsidRPr="00E925DE">
        <w:rPr>
          <w:rFonts w:ascii="Minion Pro" w:hAnsi="Minion Pro"/>
        </w:rPr>
        <w:t xml:space="preserve"> </w:t>
      </w:r>
      <w:r w:rsidR="00E925DE">
        <w:rPr>
          <w:rFonts w:ascii="Minion Pro" w:hAnsi="Minion Pro"/>
        </w:rPr>
        <w:t>“</w:t>
      </w:r>
      <w:r w:rsidRPr="00E925DE">
        <w:rPr>
          <w:rFonts w:ascii="Minion Pro" w:hAnsi="Minion Pro"/>
        </w:rPr>
        <w:t xml:space="preserve">Latin Commentary on </w:t>
      </w:r>
      <w:r w:rsidRPr="00E925DE">
        <w:rPr>
          <w:rFonts w:ascii="Minion Pro" w:hAnsi="Minion Pro"/>
          <w:i/>
          <w:iCs/>
        </w:rPr>
        <w:t>Paradiso</w:t>
      </w:r>
      <w:r w:rsidRPr="00E925DE">
        <w:rPr>
          <w:rFonts w:ascii="Minion Pro" w:hAnsi="Minion Pro"/>
        </w:rPr>
        <w:t xml:space="preserve"> XI from Egerton 943.</w:t>
      </w:r>
      <w:r w:rsidR="00E925DE">
        <w:rPr>
          <w:rFonts w:ascii="Minion Pro" w:hAnsi="Minion Pro"/>
        </w:rPr>
        <w:t>”</w:t>
      </w:r>
      <w:r w:rsidRPr="00E925DE">
        <w:rPr>
          <w:rFonts w:ascii="Minion Pro" w:hAnsi="Minion Pro"/>
        </w:rPr>
        <w:t xml:space="preserve"> In </w:t>
      </w:r>
      <w:r w:rsidRPr="00E925DE">
        <w:rPr>
          <w:rFonts w:ascii="Minion Pro" w:hAnsi="Minion Pro"/>
          <w:i/>
          <w:iCs/>
        </w:rPr>
        <w:t>Forum Italicum</w:t>
      </w:r>
      <w:r w:rsidRPr="00E925DE">
        <w:rPr>
          <w:rFonts w:ascii="Minion Pro" w:hAnsi="Minion Pro"/>
        </w:rPr>
        <w:t>, XVII, No. 1 (</w:t>
      </w:r>
      <w:r w:rsidR="00817B67" w:rsidRPr="00E925DE">
        <w:rPr>
          <w:rFonts w:ascii="Minion Pro" w:hAnsi="Minion Pro"/>
        </w:rPr>
        <w:t>1983</w:t>
      </w:r>
      <w:r w:rsidRPr="00E925DE">
        <w:rPr>
          <w:rFonts w:ascii="Minion Pro" w:hAnsi="Minion Pro"/>
        </w:rPr>
        <w:t xml:space="preserve">), 53-63. </w:t>
      </w:r>
    </w:p>
    <w:p w:rsidR="00925041" w:rsidRDefault="006F62A9" w:rsidP="00817B67">
      <w:pPr>
        <w:pStyle w:val="NormalWeb"/>
        <w:ind w:firstLine="720"/>
        <w:rPr>
          <w:rFonts w:ascii="Minion Pro" w:hAnsi="Minion Pro"/>
          <w:iCs/>
        </w:rPr>
      </w:pPr>
      <w:r w:rsidRPr="00E925DE">
        <w:rPr>
          <w:rFonts w:ascii="Minion Pro" w:hAnsi="Minion Pro"/>
        </w:rPr>
        <w:lastRenderedPageBreak/>
        <w:t xml:space="preserve">Discusses the Egerton 943 in light of other fragmentary manuscripts, all pointing to the existence of an integral Latin commentary which he designates the </w:t>
      </w:r>
      <w:r w:rsidRPr="00E925DE">
        <w:rPr>
          <w:rFonts w:ascii="Minion Pro" w:hAnsi="Minion Pro"/>
          <w:i/>
          <w:iCs/>
        </w:rPr>
        <w:t>Anonimo latino</w:t>
      </w:r>
      <w:r w:rsidRPr="00E925DE">
        <w:rPr>
          <w:rFonts w:ascii="Minion Pro" w:hAnsi="Minion Pro"/>
        </w:rPr>
        <w:t xml:space="preserve">, important for being one of the earliest, and presents a transcription of the part dealing with </w:t>
      </w:r>
      <w:r w:rsidRPr="00E925DE">
        <w:rPr>
          <w:rFonts w:ascii="Minion Pro" w:hAnsi="Minion Pro"/>
          <w:i/>
          <w:iCs/>
        </w:rPr>
        <w:t>Paradiso</w:t>
      </w:r>
      <w:r w:rsidRPr="00E925DE">
        <w:rPr>
          <w:rFonts w:ascii="Minion Pro" w:hAnsi="Minion Pro"/>
        </w:rPr>
        <w:t xml:space="preserve"> XI, with which it abruptly ends, probably because the commentator was a Dominican and the Florentine chapter had issued an order in 1335 against reading the </w:t>
      </w:r>
      <w:r w:rsidR="00ED5EA0">
        <w:rPr>
          <w:rFonts w:ascii="Minion Pro" w:hAnsi="Minion Pro"/>
          <w:i/>
          <w:iCs/>
        </w:rPr>
        <w:t>Commedia.</w:t>
      </w:r>
    </w:p>
    <w:p w:rsidR="00ED5EA0" w:rsidRPr="00E925DE" w:rsidRDefault="00ED5EA0" w:rsidP="00ED5EA0">
      <w:pPr>
        <w:pStyle w:val="NormalWeb"/>
        <w:rPr>
          <w:rFonts w:ascii="Minion Pro" w:hAnsi="Minion Pro"/>
        </w:rPr>
      </w:pPr>
      <w:r w:rsidRPr="00E925DE">
        <w:rPr>
          <w:rFonts w:ascii="Minion Pro" w:hAnsi="Minion Pro"/>
          <w:b/>
          <w:bCs/>
        </w:rPr>
        <w:t>Colish, Marcia L.</w:t>
      </w:r>
      <w:r w:rsidRPr="00E925DE">
        <w:rPr>
          <w:rFonts w:ascii="Minion Pro" w:hAnsi="Minion Pro"/>
        </w:rPr>
        <w:t xml:space="preserve"> </w:t>
      </w:r>
      <w:r w:rsidRPr="00E925DE">
        <w:rPr>
          <w:rFonts w:ascii="Minion Pro" w:hAnsi="Minion Pro"/>
          <w:i/>
          <w:iCs/>
        </w:rPr>
        <w:t>The Mirror of Language: A Study in the Medieval Theory of Knowledge</w:t>
      </w:r>
      <w:r w:rsidRPr="00E925DE">
        <w:rPr>
          <w:rFonts w:ascii="Minion Pro" w:hAnsi="Minion Pro"/>
        </w:rPr>
        <w:t xml:space="preserve">. Revised Edition. Lincoln: University of Nebraska Press, 1983. xvii, 339 p. </w:t>
      </w:r>
    </w:p>
    <w:p w:rsidR="00ED5EA0" w:rsidRPr="00E925DE" w:rsidRDefault="00ED5EA0" w:rsidP="00ED5EA0">
      <w:pPr>
        <w:pStyle w:val="NormalWeb"/>
        <w:ind w:firstLine="720"/>
        <w:rPr>
          <w:rFonts w:ascii="Minion Pro" w:hAnsi="Minion Pro"/>
        </w:rPr>
      </w:pPr>
      <w:r w:rsidRPr="00E925DE">
        <w:rPr>
          <w:rFonts w:ascii="Minion Pro" w:hAnsi="Minion Pro"/>
        </w:rPr>
        <w:t xml:space="preserve">Includes a substantial chapter on Dante in the context of her general thesis of a theory of signs, verbal in nature, that was current from the patristic period to the fourteenth century. For the original edition (Yale University Press, 1968) see </w:t>
      </w:r>
      <w:r w:rsidRPr="00E925DE">
        <w:rPr>
          <w:rFonts w:ascii="Minion Pro" w:hAnsi="Minion Pro"/>
          <w:i/>
          <w:iCs/>
        </w:rPr>
        <w:t>Dante Studies</w:t>
      </w:r>
      <w:r w:rsidRPr="00E925DE">
        <w:rPr>
          <w:rFonts w:ascii="Minion Pro" w:hAnsi="Minion Pro"/>
        </w:rPr>
        <w:t xml:space="preserve">, LXXXVII (1969), 156. </w:t>
      </w:r>
    </w:p>
    <w:p w:rsidR="00ED5EA0" w:rsidRDefault="00ED5EA0" w:rsidP="00ED5EA0">
      <w:pPr>
        <w:pStyle w:val="NormalWeb"/>
        <w:rPr>
          <w:rFonts w:ascii="Minion Pro" w:hAnsi="Minion Pro"/>
        </w:rPr>
      </w:pPr>
      <w:r w:rsidRPr="00E925DE">
        <w:rPr>
          <w:rFonts w:ascii="Minion Pro" w:hAnsi="Minion Pro"/>
          <w:b/>
          <w:bCs/>
        </w:rPr>
        <w:t xml:space="preserve">Cooksey, Thomas Lynch. </w:t>
      </w:r>
      <w:r>
        <w:rPr>
          <w:rFonts w:ascii="Minion Pro" w:hAnsi="Minion Pro"/>
        </w:rPr>
        <w:t>“</w:t>
      </w:r>
      <w:r w:rsidRPr="00E925DE">
        <w:rPr>
          <w:rFonts w:ascii="Minion Pro" w:hAnsi="Minion Pro"/>
        </w:rPr>
        <w:t>Dante</w:t>
      </w:r>
      <w:r>
        <w:rPr>
          <w:rFonts w:ascii="Minion Pro" w:hAnsi="Minion Pro"/>
        </w:rPr>
        <w:t>’</w:t>
      </w:r>
      <w:r w:rsidRPr="00E925DE">
        <w:rPr>
          <w:rFonts w:ascii="Minion Pro" w:hAnsi="Minion Pro"/>
        </w:rPr>
        <w:t>s Victorians: The Use of Dante by Carlyle, Tennyson, and Rossetti.</w:t>
      </w:r>
      <w:r>
        <w:rPr>
          <w:rFonts w:ascii="Minion Pro" w:hAnsi="Minion Pro"/>
        </w:rPr>
        <w:t>”</w:t>
      </w:r>
      <w:r w:rsidRPr="00E925DE">
        <w:rPr>
          <w:rFonts w:ascii="Minion Pro" w:hAnsi="Minion Pro"/>
        </w:rPr>
        <w:t xml:space="preserve"> In </w:t>
      </w:r>
      <w:r w:rsidRPr="00E925DE">
        <w:rPr>
          <w:rFonts w:ascii="Minion Pro" w:hAnsi="Minion Pro"/>
          <w:i/>
          <w:iCs/>
        </w:rPr>
        <w:t>Dissertation Abstracts International</w:t>
      </w:r>
      <w:r w:rsidRPr="00E925DE">
        <w:rPr>
          <w:rFonts w:ascii="Minion Pro" w:hAnsi="Minion Pro"/>
        </w:rPr>
        <w:t xml:space="preserve">, XLIII, No. 12 (June 1983), 3918A. Doctoral dissertation, University of Oregon, 1982. </w:t>
      </w:r>
    </w:p>
    <w:p w:rsidR="00ED5EA0" w:rsidRPr="00E925DE" w:rsidRDefault="00ED5EA0" w:rsidP="00ED5EA0">
      <w:pPr>
        <w:pStyle w:val="NormalWeb"/>
        <w:ind w:firstLine="720"/>
        <w:rPr>
          <w:rFonts w:ascii="Minion Pro" w:hAnsi="Minion Pro"/>
        </w:rPr>
      </w:pPr>
      <w:r w:rsidRPr="00E925DE">
        <w:rPr>
          <w:rFonts w:ascii="Minion Pro" w:hAnsi="Minion Pro"/>
        </w:rPr>
        <w:t>The three Victorian writers are found to be influenced, each in his own way, by Dante as r</w:t>
      </w:r>
      <w:r>
        <w:rPr>
          <w:rFonts w:ascii="Minion Pro" w:hAnsi="Minion Pro"/>
        </w:rPr>
        <w:t>ehabilitated by the Romantics.</w:t>
      </w:r>
    </w:p>
    <w:p w:rsidR="00ED5EA0" w:rsidRPr="003C36AD" w:rsidRDefault="00ED5EA0" w:rsidP="00ED5EA0">
      <w:pPr>
        <w:pStyle w:val="NormalWeb"/>
        <w:rPr>
          <w:rFonts w:ascii="Minion Pro" w:hAnsi="Minion Pro"/>
          <w:lang w:val="it-IT"/>
        </w:rPr>
      </w:pPr>
      <w:r w:rsidRPr="00E925DE">
        <w:rPr>
          <w:rFonts w:ascii="Minion Pro" w:hAnsi="Minion Pro"/>
          <w:b/>
          <w:bCs/>
        </w:rPr>
        <w:t xml:space="preserve">Cro, Stelio. </w:t>
      </w:r>
      <w:r>
        <w:rPr>
          <w:rFonts w:ascii="Minion Pro" w:hAnsi="Minion Pro"/>
        </w:rPr>
        <w:t>“</w:t>
      </w:r>
      <w:r w:rsidRPr="00E925DE">
        <w:rPr>
          <w:rFonts w:ascii="Minion Pro" w:hAnsi="Minion Pro"/>
        </w:rPr>
        <w:t>Calderon and Dante: The Concept of a Total Art.</w:t>
      </w:r>
      <w:r>
        <w:rPr>
          <w:rFonts w:ascii="Minion Pro" w:hAnsi="Minion Pro"/>
        </w:rPr>
        <w:t>”</w:t>
      </w:r>
      <w:r w:rsidRPr="00E925DE">
        <w:rPr>
          <w:rFonts w:ascii="Minion Pro" w:hAnsi="Minion Pro"/>
        </w:rPr>
        <w:t xml:space="preserve"> </w:t>
      </w:r>
      <w:r w:rsidRPr="003C36AD">
        <w:rPr>
          <w:rFonts w:ascii="Minion Pro" w:hAnsi="Minion Pro"/>
          <w:lang w:val="it-IT"/>
        </w:rPr>
        <w:t xml:space="preserve">In </w:t>
      </w:r>
      <w:r w:rsidRPr="003C36AD">
        <w:rPr>
          <w:rFonts w:ascii="Minion Pro" w:hAnsi="Minion Pro"/>
          <w:i/>
          <w:iCs/>
          <w:lang w:val="it-IT"/>
        </w:rPr>
        <w:t>Revista canadiense de estudios hispanicos</w:t>
      </w:r>
      <w:r w:rsidRPr="003C36AD">
        <w:rPr>
          <w:rFonts w:ascii="Minion Pro" w:hAnsi="Minion Pro"/>
          <w:lang w:val="it-IT"/>
        </w:rPr>
        <w:t xml:space="preserve">, VIII, No. 1 (1983), 95-109. </w:t>
      </w:r>
    </w:p>
    <w:p w:rsidR="00ED5EA0" w:rsidRPr="00E925DE" w:rsidRDefault="00ED5EA0" w:rsidP="00037007">
      <w:pPr>
        <w:pStyle w:val="NormalWeb"/>
        <w:ind w:firstLine="720"/>
        <w:rPr>
          <w:rFonts w:ascii="Minion Pro" w:hAnsi="Minion Pro"/>
        </w:rPr>
      </w:pPr>
      <w:r w:rsidRPr="00E925DE">
        <w:rPr>
          <w:rFonts w:ascii="Minion Pro" w:hAnsi="Minion Pro"/>
        </w:rPr>
        <w:t xml:space="preserve">Compares Calderón with Dante in their total art, i.e., of teaching the highest truth, and the means by which it is revealed by God in artistic endeavor, but contrasts the specific means employed by the two artists for expressing the highest ideals of their respective times. Both clarified their aesthetic approaches through self-exegesis in their works and shared the same focus on the polysemy of allegory based on Holy Scriptures. Although it is clear that Calderon conceived particularly his </w:t>
      </w:r>
      <w:r w:rsidRPr="00E925DE">
        <w:rPr>
          <w:rFonts w:ascii="Minion Pro" w:hAnsi="Minion Pro"/>
          <w:i/>
          <w:iCs/>
        </w:rPr>
        <w:t>Autos sacramentales</w:t>
      </w:r>
      <w:r w:rsidRPr="00E925DE">
        <w:rPr>
          <w:rFonts w:ascii="Minion Pro" w:hAnsi="Minion Pro"/>
        </w:rPr>
        <w:t xml:space="preserve"> according to Dantean allegory and also shared Dante</w:t>
      </w:r>
      <w:r>
        <w:rPr>
          <w:rFonts w:ascii="Minion Pro" w:hAnsi="Minion Pro"/>
        </w:rPr>
        <w:t>’</w:t>
      </w:r>
      <w:r w:rsidRPr="00E925DE">
        <w:rPr>
          <w:rFonts w:ascii="Minion Pro" w:hAnsi="Minion Pro"/>
        </w:rPr>
        <w:t xml:space="preserve">s unified theological vision of the world, his own </w:t>
      </w:r>
      <w:r>
        <w:rPr>
          <w:rFonts w:ascii="Minion Pro" w:hAnsi="Minion Pro"/>
        </w:rPr>
        <w:t>“</w:t>
      </w:r>
      <w:r w:rsidRPr="00E925DE">
        <w:rPr>
          <w:rFonts w:ascii="Minion Pro" w:hAnsi="Minion Pro"/>
        </w:rPr>
        <w:t>total vision</w:t>
      </w:r>
      <w:r>
        <w:rPr>
          <w:rFonts w:ascii="Minion Pro" w:hAnsi="Minion Pro"/>
        </w:rPr>
        <w:t>”</w:t>
      </w:r>
      <w:r w:rsidRPr="00E925DE">
        <w:rPr>
          <w:rFonts w:ascii="Minion Pro" w:hAnsi="Minion Pro"/>
        </w:rPr>
        <w:t xml:space="preserve"> was expressed in more concrete terms than Dante</w:t>
      </w:r>
      <w:r>
        <w:rPr>
          <w:rFonts w:ascii="Minion Pro" w:hAnsi="Minion Pro"/>
        </w:rPr>
        <w:t>’</w:t>
      </w:r>
      <w:r w:rsidRPr="00E925DE">
        <w:rPr>
          <w:rFonts w:ascii="Minion Pro" w:hAnsi="Minion Pro"/>
        </w:rPr>
        <w:t xml:space="preserve">s </w:t>
      </w:r>
      <w:r>
        <w:rPr>
          <w:rFonts w:ascii="Minion Pro" w:hAnsi="Minion Pro"/>
        </w:rPr>
        <w:t>“</w:t>
      </w:r>
      <w:r w:rsidRPr="00E925DE">
        <w:rPr>
          <w:rFonts w:ascii="Minion Pro" w:hAnsi="Minion Pro"/>
        </w:rPr>
        <w:t>visual music,</w:t>
      </w:r>
      <w:r>
        <w:rPr>
          <w:rFonts w:ascii="Minion Pro" w:hAnsi="Minion Pro"/>
        </w:rPr>
        <w:t>”</w:t>
      </w:r>
      <w:r w:rsidRPr="00E925DE">
        <w:rPr>
          <w:rFonts w:ascii="Minion Pro" w:hAnsi="Minion Pro"/>
        </w:rPr>
        <w:t xml:space="preserve"> as evidenced by his dramatic works in which his allegories are visualized and therefore appealed to a larger audience than Dante</w:t>
      </w:r>
      <w:r>
        <w:rPr>
          <w:rFonts w:ascii="Minion Pro" w:hAnsi="Minion Pro"/>
        </w:rPr>
        <w:t>’</w:t>
      </w:r>
      <w:r w:rsidRPr="00E925DE">
        <w:rPr>
          <w:rFonts w:ascii="Minion Pro" w:hAnsi="Minion Pro"/>
        </w:rPr>
        <w:t xml:space="preserve">s learned readers. </w:t>
      </w:r>
    </w:p>
    <w:p w:rsidR="00925041" w:rsidRPr="00E925DE" w:rsidRDefault="006F62A9">
      <w:pPr>
        <w:pStyle w:val="NormalWeb"/>
        <w:rPr>
          <w:rFonts w:ascii="Minion Pro" w:hAnsi="Minion Pro"/>
        </w:rPr>
      </w:pPr>
      <w:r w:rsidRPr="00E925DE">
        <w:rPr>
          <w:rFonts w:ascii="Minion Pro" w:hAnsi="Minion Pro"/>
          <w:b/>
          <w:bCs/>
        </w:rPr>
        <w:t>Crookes, David Z.</w:t>
      </w:r>
      <w:r w:rsidRPr="00E925DE">
        <w:rPr>
          <w:rFonts w:ascii="Minion Pro" w:hAnsi="Minion Pro"/>
        </w:rPr>
        <w:t xml:space="preserve">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 xml:space="preserve">s </w:t>
      </w:r>
      <w:r w:rsidRPr="00E925DE">
        <w:rPr>
          <w:rFonts w:ascii="Minion Pro" w:hAnsi="Minion Pro"/>
          <w:i/>
          <w:iCs/>
        </w:rPr>
        <w:t>Paradiso</w:t>
      </w:r>
      <w:r w:rsidRPr="00E925DE">
        <w:rPr>
          <w:rFonts w:ascii="Minion Pro" w:hAnsi="Minion Pro"/>
        </w:rPr>
        <w:t>, Canto XXI.</w:t>
      </w:r>
      <w:r w:rsidR="00E925DE">
        <w:rPr>
          <w:rFonts w:ascii="Minion Pro" w:hAnsi="Minion Pro"/>
        </w:rPr>
        <w:t>”</w:t>
      </w:r>
      <w:r w:rsidRPr="00E925DE">
        <w:rPr>
          <w:rFonts w:ascii="Minion Pro" w:hAnsi="Minion Pro"/>
        </w:rPr>
        <w:t xml:space="preserve"> In </w:t>
      </w:r>
      <w:r w:rsidRPr="00E925DE">
        <w:rPr>
          <w:rFonts w:ascii="Minion Pro" w:hAnsi="Minion Pro"/>
          <w:i/>
          <w:iCs/>
        </w:rPr>
        <w:t>Explicator</w:t>
      </w:r>
      <w:r w:rsidRPr="00E925DE">
        <w:rPr>
          <w:rFonts w:ascii="Minion Pro" w:hAnsi="Minion Pro"/>
        </w:rPr>
        <w:t>, XLI, No. 3 (</w:t>
      </w:r>
      <w:r w:rsidR="00817B67" w:rsidRPr="00E925DE">
        <w:rPr>
          <w:rFonts w:ascii="Minion Pro" w:hAnsi="Minion Pro"/>
        </w:rPr>
        <w:t>1983</w:t>
      </w:r>
      <w:r w:rsidRPr="00E925DE">
        <w:rPr>
          <w:rFonts w:ascii="Minion Pro" w:hAnsi="Minion Pro"/>
        </w:rPr>
        <w:t xml:space="preserve">), 3-5. </w:t>
      </w:r>
    </w:p>
    <w:p w:rsidR="00925041" w:rsidRPr="00E925DE" w:rsidRDefault="006F62A9" w:rsidP="00817B67">
      <w:pPr>
        <w:pStyle w:val="NormalWeb"/>
        <w:ind w:firstLine="720"/>
        <w:rPr>
          <w:rFonts w:ascii="Minion Pro" w:hAnsi="Minion Pro"/>
        </w:rPr>
      </w:pPr>
      <w:r w:rsidRPr="00E925DE">
        <w:rPr>
          <w:rFonts w:ascii="Minion Pro" w:hAnsi="Minion Pro"/>
        </w:rPr>
        <w:t xml:space="preserve">Suggests that in the context of allusions to wheels and rotation in this canto the specific verses 58-60 may be a metaphor-pun based on two common medieval string instruments, the </w:t>
      </w:r>
      <w:r w:rsidRPr="00E925DE">
        <w:rPr>
          <w:rFonts w:ascii="Minion Pro" w:hAnsi="Minion Pro"/>
          <w:i/>
          <w:iCs/>
        </w:rPr>
        <w:t>sinfonia</w:t>
      </w:r>
      <w:r w:rsidRPr="00E925DE">
        <w:rPr>
          <w:rFonts w:ascii="Minion Pro" w:hAnsi="Minion Pro"/>
        </w:rPr>
        <w:t xml:space="preserve"> (hurdy-gurdy, activated by a wheel,</w:t>
      </w:r>
      <w:bookmarkStart w:id="0" w:name="_GoBack"/>
      <w:bookmarkEnd w:id="0"/>
      <w:r w:rsidRPr="00E925DE">
        <w:rPr>
          <w:rFonts w:ascii="Minion Pro" w:hAnsi="Minion Pro"/>
        </w:rPr>
        <w:t xml:space="preserve"> or </w:t>
      </w:r>
      <w:r w:rsidRPr="00E925DE">
        <w:rPr>
          <w:rFonts w:ascii="Minion Pro" w:hAnsi="Minion Pro"/>
          <w:i/>
          <w:iCs/>
        </w:rPr>
        <w:t>rota</w:t>
      </w:r>
      <w:r w:rsidRPr="00E925DE">
        <w:rPr>
          <w:rFonts w:ascii="Minion Pro" w:hAnsi="Minion Pro"/>
        </w:rPr>
        <w:t xml:space="preserve">) and the </w:t>
      </w:r>
      <w:r w:rsidRPr="00E925DE">
        <w:rPr>
          <w:rFonts w:ascii="Minion Pro" w:hAnsi="Minion Pro"/>
          <w:i/>
          <w:iCs/>
        </w:rPr>
        <w:t>rota</w:t>
      </w:r>
      <w:r w:rsidRPr="00E925DE">
        <w:rPr>
          <w:rFonts w:ascii="Minion Pro" w:hAnsi="Minion Pro"/>
        </w:rPr>
        <w:t xml:space="preserve"> (crowd, or crwth).</w:t>
      </w:r>
    </w:p>
    <w:p w:rsidR="00925041" w:rsidRPr="00E925DE" w:rsidRDefault="006F62A9">
      <w:pPr>
        <w:pStyle w:val="NormalWeb"/>
        <w:rPr>
          <w:rFonts w:ascii="Minion Pro" w:hAnsi="Minion Pro"/>
        </w:rPr>
      </w:pPr>
      <w:r w:rsidRPr="00E925DE">
        <w:rPr>
          <w:rFonts w:ascii="Minion Pro" w:hAnsi="Minion Pro"/>
          <w:b/>
          <w:bCs/>
        </w:rPr>
        <w:t xml:space="preserve">Culbertson, Diana. </w:t>
      </w:r>
      <w:r w:rsidR="00E925DE">
        <w:rPr>
          <w:rFonts w:ascii="Minion Pro" w:hAnsi="Minion Pro"/>
        </w:rPr>
        <w:t>“</w:t>
      </w:r>
      <w:r w:rsidRPr="00E925DE">
        <w:rPr>
          <w:rFonts w:ascii="Minion Pro" w:hAnsi="Minion Pro"/>
        </w:rPr>
        <w:t>Dante, the Yahwist, and the Sins of Sodom.</w:t>
      </w:r>
      <w:r w:rsidR="00E925DE">
        <w:rPr>
          <w:rFonts w:ascii="Minion Pro" w:hAnsi="Minion Pro"/>
        </w:rPr>
        <w:t>”</w:t>
      </w:r>
      <w:r w:rsidRPr="00E925DE">
        <w:rPr>
          <w:rFonts w:ascii="Minion Pro" w:hAnsi="Minion Pro"/>
        </w:rPr>
        <w:t xml:space="preserve"> In </w:t>
      </w:r>
      <w:r w:rsidRPr="00E925DE">
        <w:rPr>
          <w:rFonts w:ascii="Minion Pro" w:hAnsi="Minion Pro"/>
          <w:i/>
          <w:iCs/>
        </w:rPr>
        <w:t>Italian Culture</w:t>
      </w:r>
      <w:r w:rsidRPr="00E925DE">
        <w:rPr>
          <w:rFonts w:ascii="Minion Pro" w:hAnsi="Minion Pro"/>
        </w:rPr>
        <w:t>, IV</w:t>
      </w:r>
      <w:r w:rsidR="00CB1A4F">
        <w:rPr>
          <w:rFonts w:ascii="Minion Pro" w:hAnsi="Minion Pro"/>
        </w:rPr>
        <w:t xml:space="preserve"> (</w:t>
      </w:r>
      <w:r w:rsidR="00CB1A4F" w:rsidRPr="00E925DE">
        <w:rPr>
          <w:rFonts w:ascii="Minion Pro" w:hAnsi="Minion Pro"/>
        </w:rPr>
        <w:t>1983</w:t>
      </w:r>
      <w:r w:rsidR="00CB1A4F">
        <w:rPr>
          <w:rFonts w:ascii="Minion Pro" w:hAnsi="Minion Pro"/>
        </w:rPr>
        <w:t>)</w:t>
      </w:r>
      <w:r w:rsidRPr="00E925DE">
        <w:rPr>
          <w:rFonts w:ascii="Minion Pro" w:hAnsi="Minion Pro"/>
        </w:rPr>
        <w:t xml:space="preserve">, 11-23. </w:t>
      </w:r>
    </w:p>
    <w:p w:rsidR="00925041" w:rsidRPr="00E925DE" w:rsidRDefault="006F62A9" w:rsidP="00330A18">
      <w:pPr>
        <w:pStyle w:val="NormalWeb"/>
        <w:ind w:firstLine="720"/>
        <w:rPr>
          <w:rFonts w:ascii="Minion Pro" w:hAnsi="Minion Pro"/>
        </w:rPr>
      </w:pPr>
      <w:r w:rsidRPr="00E925DE">
        <w:rPr>
          <w:rFonts w:ascii="Minion Pro" w:hAnsi="Minion Pro"/>
        </w:rPr>
        <w:lastRenderedPageBreak/>
        <w:t xml:space="preserve">Male sexual acts are metaphorical in the Yahwist (Genesis 19: Sodom and Gomorrah) and in Dante, who borrows much of his imagery for </w:t>
      </w:r>
      <w:r w:rsidRPr="00E925DE">
        <w:rPr>
          <w:rFonts w:ascii="Minion Pro" w:hAnsi="Minion Pro"/>
          <w:i/>
          <w:iCs/>
        </w:rPr>
        <w:t>Inferno</w:t>
      </w:r>
      <w:r w:rsidRPr="00E925DE">
        <w:rPr>
          <w:rFonts w:ascii="Minion Pro" w:hAnsi="Minion Pro"/>
        </w:rPr>
        <w:t xml:space="preserve"> XV and XVI from Genesis. The Yahwist writer is not concerned with homosexuality, but with acceptance of the true God and charity for strangers. The people of Sodom used rape to express contempt and hatred for the </w:t>
      </w:r>
      <w:r w:rsidR="00E925DE">
        <w:rPr>
          <w:rFonts w:ascii="Minion Pro" w:hAnsi="Minion Pro"/>
        </w:rPr>
        <w:t>“</w:t>
      </w:r>
      <w:r w:rsidRPr="00E925DE">
        <w:rPr>
          <w:rFonts w:ascii="Minion Pro" w:hAnsi="Minion Pro"/>
        </w:rPr>
        <w:t>neighbor</w:t>
      </w:r>
      <w:r w:rsidR="00E925DE">
        <w:rPr>
          <w:rFonts w:ascii="Minion Pro" w:hAnsi="Minion Pro"/>
        </w:rPr>
        <w:t>”</w:t>
      </w:r>
      <w:r w:rsidRPr="00E925DE">
        <w:rPr>
          <w:rFonts w:ascii="Minion Pro" w:hAnsi="Minion Pro"/>
        </w:rPr>
        <w:t xml:space="preserve">; rape signified contempt for captured soldiers and, in Jewish culture, also religious persecution. In </w:t>
      </w:r>
      <w:r w:rsidRPr="00E925DE">
        <w:rPr>
          <w:rFonts w:ascii="Minion Pro" w:hAnsi="Minion Pro"/>
          <w:i/>
          <w:iCs/>
        </w:rPr>
        <w:t>Inferno</w:t>
      </w:r>
      <w:r w:rsidRPr="00E925DE">
        <w:rPr>
          <w:rFonts w:ascii="Minion Pro" w:hAnsi="Minion Pro"/>
        </w:rPr>
        <w:t xml:space="preserve"> XV as well, sodomy is a metaphor for indifference to the life of grace, for the choice of humanistic immortality as a substitute for eternal life with God. Moreover, such a sin is one that Dante, who was preoccupied by both the humanistic and the spiritual implications of immortality and who knew that the </w:t>
      </w:r>
      <w:r w:rsidRPr="00E925DE">
        <w:rPr>
          <w:rFonts w:ascii="Minion Pro" w:hAnsi="Minion Pro"/>
          <w:i/>
          <w:iCs/>
        </w:rPr>
        <w:t>Comedy</w:t>
      </w:r>
      <w:r w:rsidRPr="00E925DE">
        <w:rPr>
          <w:rFonts w:ascii="Minion Pro" w:hAnsi="Minion Pro"/>
        </w:rPr>
        <w:t xml:space="preserve"> would make him literally immortal, had reason to fear: he knew what Brunetto did not know, that literary immortality is not salvific.</w:t>
      </w:r>
    </w:p>
    <w:p w:rsidR="00925041" w:rsidRPr="00E925DE" w:rsidRDefault="006F62A9">
      <w:pPr>
        <w:pStyle w:val="NormalWeb"/>
        <w:rPr>
          <w:rFonts w:ascii="Minion Pro" w:hAnsi="Minion Pro"/>
        </w:rPr>
      </w:pPr>
      <w:r w:rsidRPr="00E925DE">
        <w:rPr>
          <w:rFonts w:ascii="Minion Pro" w:hAnsi="Minion Pro"/>
          <w:i/>
          <w:iCs/>
        </w:rPr>
        <w:t>Dante in America: The First Two Centuries</w:t>
      </w:r>
      <w:r w:rsidRPr="00E925DE">
        <w:rPr>
          <w:rFonts w:ascii="Minion Pro" w:hAnsi="Minion Pro"/>
        </w:rPr>
        <w:t xml:space="preserve">. Edited by </w:t>
      </w:r>
      <w:r w:rsidRPr="00330A18">
        <w:rPr>
          <w:rFonts w:ascii="Minion Pro" w:hAnsi="Minion Pro"/>
          <w:b/>
        </w:rPr>
        <w:t>A. Bartlett Giamatti</w:t>
      </w:r>
      <w:r w:rsidRPr="00E925DE">
        <w:rPr>
          <w:rFonts w:ascii="Minion Pro" w:hAnsi="Minion Pro"/>
        </w:rPr>
        <w:t>. Binghamton, N</w:t>
      </w:r>
      <w:r w:rsidR="00330A18">
        <w:rPr>
          <w:rFonts w:ascii="Minion Pro" w:hAnsi="Minion Pro"/>
        </w:rPr>
        <w:t>.Y.</w:t>
      </w:r>
      <w:r w:rsidRPr="00E925DE">
        <w:rPr>
          <w:rFonts w:ascii="Minion Pro" w:hAnsi="Minion Pro"/>
        </w:rPr>
        <w:t>: Medieval and Renaissance Texts and Studies</w:t>
      </w:r>
      <w:r w:rsidR="00330A18">
        <w:rPr>
          <w:rFonts w:ascii="Minion Pro" w:hAnsi="Minion Pro"/>
        </w:rPr>
        <w:t>, 1983.</w:t>
      </w:r>
      <w:r w:rsidRPr="00E925DE">
        <w:rPr>
          <w:rFonts w:ascii="Minion Pro" w:hAnsi="Minion Pro"/>
        </w:rPr>
        <w:t xml:space="preserve"> xii, 412 p. illus. </w:t>
      </w:r>
    </w:p>
    <w:p w:rsidR="00925041" w:rsidRPr="00E925DE" w:rsidRDefault="006F62A9" w:rsidP="00330A18">
      <w:pPr>
        <w:pStyle w:val="NormalWeb"/>
        <w:ind w:firstLine="720"/>
        <w:rPr>
          <w:rFonts w:ascii="Minion Pro" w:hAnsi="Minion Pro"/>
        </w:rPr>
      </w:pPr>
      <w:r w:rsidRPr="00E925DE">
        <w:rPr>
          <w:rFonts w:ascii="Minion Pro" w:hAnsi="Minion Pro"/>
        </w:rPr>
        <w:t>Conveniently gathers together, reprinted from various sources, a representative selection of 23 pieces (1819-1981) designed to portray the development of Dante criticism in the United States during the first two centuries of the nation</w:t>
      </w:r>
      <w:r w:rsidR="00E925DE">
        <w:rPr>
          <w:rFonts w:ascii="Minion Pro" w:hAnsi="Minion Pro"/>
        </w:rPr>
        <w:t>’</w:t>
      </w:r>
      <w:r w:rsidRPr="00E925DE">
        <w:rPr>
          <w:rFonts w:ascii="Minion Pro" w:hAnsi="Minion Pro"/>
        </w:rPr>
        <w:t>s existence. The authors, in chronological order of their selected essay, are: Gray, Da Ponte, Longfellow (2), Norton, Lowell, Harris, Santayana, Rand, Wilkins, Grandgent, Pound, Silverstein, Eliot, Bigongiari, Singleton, Tate, Fergusson, Mazzeo, Bergin, Freccero, Hollander, Fitzgerald. The essays are separately registered by author in this bibliography. There is an editorial preface by A.B. Giamatti. The facts of original publication of the essays are duly indicated in a list of</w:t>
      </w:r>
      <w:r w:rsidR="00E925DE">
        <w:rPr>
          <w:rFonts w:ascii="Minion Pro" w:hAnsi="Minion Pro"/>
        </w:rPr>
        <w:t>”</w:t>
      </w:r>
      <w:r w:rsidRPr="00E925DE">
        <w:rPr>
          <w:rFonts w:ascii="Minion Pro" w:hAnsi="Minion Pro"/>
        </w:rPr>
        <w:t>Bibliographical Sources</w:t>
      </w:r>
      <w:r w:rsidR="00E925DE">
        <w:rPr>
          <w:rFonts w:ascii="Minion Pro" w:hAnsi="Minion Pro"/>
        </w:rPr>
        <w:t>”</w:t>
      </w:r>
      <w:r w:rsidRPr="00E925DE">
        <w:rPr>
          <w:rFonts w:ascii="Minion Pro" w:hAnsi="Minion Pro"/>
        </w:rPr>
        <w:t xml:space="preserve"> ( 411-412). </w:t>
      </w:r>
    </w:p>
    <w:p w:rsidR="00925041" w:rsidRPr="00E925DE" w:rsidRDefault="00E925DE">
      <w:pPr>
        <w:pStyle w:val="NormalWeb"/>
        <w:rPr>
          <w:rFonts w:ascii="Minion Pro" w:hAnsi="Minion Pro"/>
        </w:rPr>
      </w:pPr>
      <w:r>
        <w:rPr>
          <w:rFonts w:ascii="Minion Pro" w:hAnsi="Minion Pro"/>
        </w:rPr>
        <w:t>“</w:t>
      </w:r>
      <w:r w:rsidR="006F62A9" w:rsidRPr="00E925DE">
        <w:rPr>
          <w:rFonts w:ascii="Minion Pro" w:hAnsi="Minion Pro"/>
        </w:rPr>
        <w:t>Dante in the Modern World,</w:t>
      </w:r>
      <w:r>
        <w:rPr>
          <w:rFonts w:ascii="Minion Pro" w:hAnsi="Minion Pro"/>
        </w:rPr>
        <w:t>”</w:t>
      </w:r>
      <w:r w:rsidR="006F62A9" w:rsidRPr="00E925DE">
        <w:rPr>
          <w:rFonts w:ascii="Minion Pro" w:hAnsi="Minion Pro"/>
        </w:rPr>
        <w:t xml:space="preserve"> edited by </w:t>
      </w:r>
      <w:r w:rsidR="006F62A9" w:rsidRPr="00330A18">
        <w:rPr>
          <w:rFonts w:ascii="Minion Pro" w:hAnsi="Minion Pro"/>
          <w:b/>
        </w:rPr>
        <w:t>Kathleen Verduin</w:t>
      </w:r>
      <w:r w:rsidR="006F62A9" w:rsidRPr="00E925DE">
        <w:rPr>
          <w:rFonts w:ascii="Minion Pro" w:hAnsi="Minion Pro"/>
        </w:rPr>
        <w:t xml:space="preserve">. See </w:t>
      </w:r>
      <w:r w:rsidR="006F62A9" w:rsidRPr="00E925DE">
        <w:rPr>
          <w:rFonts w:ascii="Minion Pro" w:hAnsi="Minion Pro"/>
          <w:i/>
          <w:iCs/>
        </w:rPr>
        <w:t>Studies in Medievalism</w:t>
      </w:r>
      <w:r w:rsidR="006F62A9" w:rsidRPr="00E925DE">
        <w:rPr>
          <w:rFonts w:ascii="Minion Pro" w:hAnsi="Minion Pro"/>
        </w:rPr>
        <w:t>, II, No. 3 (Summer): special Dante issue (</w:t>
      </w:r>
      <w:r w:rsidR="006F62A9" w:rsidRPr="00E925DE">
        <w:rPr>
          <w:rFonts w:ascii="Minion Pro" w:hAnsi="Minion Pro"/>
          <w:i/>
          <w:iCs/>
        </w:rPr>
        <w:t>q.v.</w:t>
      </w:r>
      <w:r w:rsidR="006F62A9" w:rsidRPr="00E925DE">
        <w:rPr>
          <w:rFonts w:ascii="Minion Pro" w:hAnsi="Minion Pro"/>
        </w:rPr>
        <w:t>).</w:t>
      </w:r>
    </w:p>
    <w:p w:rsidR="00925041" w:rsidRPr="00E925DE" w:rsidRDefault="006F62A9">
      <w:pPr>
        <w:pStyle w:val="NormalWeb"/>
        <w:rPr>
          <w:rFonts w:ascii="Minion Pro" w:hAnsi="Minion Pro"/>
        </w:rPr>
      </w:pPr>
      <w:r w:rsidRPr="00E925DE">
        <w:rPr>
          <w:rFonts w:ascii="Minion Pro" w:hAnsi="Minion Pro"/>
          <w:i/>
          <w:iCs/>
        </w:rPr>
        <w:t>Dante, Petrarch, Boccaccio: Studies in the Italian Trecento in Honor of Charles S. Singleton</w:t>
      </w:r>
      <w:r w:rsidRPr="00E925DE">
        <w:rPr>
          <w:rFonts w:ascii="Minion Pro" w:hAnsi="Minion Pro"/>
        </w:rPr>
        <w:t xml:space="preserve">. Edited by </w:t>
      </w:r>
      <w:r w:rsidRPr="00330A18">
        <w:rPr>
          <w:rFonts w:ascii="Minion Pro" w:hAnsi="Minion Pro"/>
          <w:b/>
        </w:rPr>
        <w:t xml:space="preserve">Aldo S. Bernardo </w:t>
      </w:r>
      <w:r w:rsidRPr="00330A18">
        <w:rPr>
          <w:rFonts w:ascii="Minion Pro" w:hAnsi="Minion Pro"/>
        </w:rPr>
        <w:t>and</w:t>
      </w:r>
      <w:r w:rsidRPr="00330A18">
        <w:rPr>
          <w:rFonts w:ascii="Minion Pro" w:hAnsi="Minion Pro"/>
          <w:b/>
        </w:rPr>
        <w:t xml:space="preserve"> Anthony L. Pellegrini</w:t>
      </w:r>
      <w:r w:rsidRPr="00E925DE">
        <w:rPr>
          <w:rFonts w:ascii="Minion Pro" w:hAnsi="Minion Pro"/>
        </w:rPr>
        <w:t>. Binghamton, N</w:t>
      </w:r>
      <w:r w:rsidR="00330A18">
        <w:rPr>
          <w:rFonts w:ascii="Minion Pro" w:hAnsi="Minion Pro"/>
        </w:rPr>
        <w:t>.Y.</w:t>
      </w:r>
      <w:r w:rsidRPr="00E925DE">
        <w:rPr>
          <w:rFonts w:ascii="Minion Pro" w:hAnsi="Minion Pro"/>
        </w:rPr>
        <w:t>: Medieval and Renaissance Texts and Studies</w:t>
      </w:r>
      <w:r w:rsidR="00330A18">
        <w:rPr>
          <w:rFonts w:ascii="Minion Pro" w:hAnsi="Minion Pro"/>
        </w:rPr>
        <w:t>, 1983</w:t>
      </w:r>
      <w:r w:rsidRPr="00E925DE">
        <w:rPr>
          <w:rFonts w:ascii="Minion Pro" w:hAnsi="Minion Pro"/>
        </w:rPr>
        <w:t>. xxviii, 366 p. front., illus</w:t>
      </w:r>
      <w:r w:rsidR="00330A18">
        <w:rPr>
          <w:rFonts w:ascii="Minion Pro" w:hAnsi="Minion Pro"/>
        </w:rPr>
        <w:t>.</w:t>
      </w:r>
      <w:r w:rsidRPr="00E925DE">
        <w:rPr>
          <w:rFonts w:ascii="Minion Pro" w:hAnsi="Minion Pro"/>
        </w:rPr>
        <w:t xml:space="preserve"> </w:t>
      </w:r>
    </w:p>
    <w:p w:rsidR="00925041" w:rsidRPr="00E925DE" w:rsidRDefault="006F62A9" w:rsidP="00330A18">
      <w:pPr>
        <w:pStyle w:val="NormalWeb"/>
        <w:ind w:firstLine="720"/>
        <w:rPr>
          <w:rFonts w:ascii="Minion Pro" w:hAnsi="Minion Pro"/>
        </w:rPr>
      </w:pPr>
      <w:r w:rsidRPr="00E925DE">
        <w:rPr>
          <w:rFonts w:ascii="Minion Pro" w:hAnsi="Minion Pro"/>
        </w:rPr>
        <w:t>Contains eight essays of Dantean interest by A.K. Cassell, M.M. Chiarenza, J.M. Ferrante, J. Freccero, R. Hollander, R.E. Kaske, E. Raimondi, and A. Vallone, which are separately listed in this bibliography. The volume comes with a Preface, Tabula Gratulatoria, Introduction (paying tribute to Singleton as a leading Dantista of our time), and The Publications of Charles S. Singleton.</w:t>
      </w:r>
    </w:p>
    <w:p w:rsidR="00925041" w:rsidRPr="00E925DE" w:rsidRDefault="006F62A9">
      <w:pPr>
        <w:pStyle w:val="NormalWeb"/>
        <w:rPr>
          <w:rFonts w:ascii="Minion Pro" w:hAnsi="Minion Pro"/>
          <w:lang w:val="it-IT"/>
        </w:rPr>
      </w:pPr>
      <w:r w:rsidRPr="00E925DE">
        <w:rPr>
          <w:rFonts w:ascii="Minion Pro" w:hAnsi="Minion Pro"/>
          <w:b/>
          <w:bCs/>
          <w:lang w:val="it-IT"/>
        </w:rPr>
        <w:t xml:space="preserve">Da Ponte, Lorenzo. </w:t>
      </w:r>
      <w:r w:rsidR="00E925DE">
        <w:rPr>
          <w:rFonts w:ascii="Minion Pro" w:hAnsi="Minion Pro"/>
          <w:lang w:val="it-IT"/>
        </w:rPr>
        <w:t>“</w:t>
      </w:r>
      <w:r w:rsidRPr="00E925DE">
        <w:rPr>
          <w:rFonts w:ascii="Minion Pro" w:hAnsi="Minion Pro"/>
          <w:lang w:val="it-IT"/>
        </w:rPr>
        <w:t>Critique of Certain Passages in Dante</w:t>
      </w:r>
      <w:r w:rsidR="00E925DE">
        <w:rPr>
          <w:rFonts w:ascii="Minion Pro" w:hAnsi="Minion Pro"/>
          <w:lang w:val="it-IT"/>
        </w:rPr>
        <w:t>”</w:t>
      </w:r>
      <w:r w:rsidRPr="00E925DE">
        <w:rPr>
          <w:rFonts w:ascii="Minion Pro" w:hAnsi="Minion Pro"/>
          <w:lang w:val="it-IT"/>
        </w:rPr>
        <w:t xml:space="preserve"> (1825). Reprinted in </w:t>
      </w:r>
      <w:r w:rsidRPr="00E925DE">
        <w:rPr>
          <w:rFonts w:ascii="Minion Pro" w:hAnsi="Minion Pro"/>
          <w:i/>
          <w:iCs/>
          <w:lang w:val="it-IT"/>
        </w:rPr>
        <w:t>Dante in America . . . (q.v.)</w:t>
      </w:r>
      <w:r w:rsidRPr="00E925DE">
        <w:rPr>
          <w:rFonts w:ascii="Minion Pro" w:hAnsi="Minion Pro"/>
          <w:lang w:val="it-IT"/>
        </w:rPr>
        <w:t>,  27-34. [1983]</w:t>
      </w:r>
    </w:p>
    <w:p w:rsidR="00925041" w:rsidRPr="00E925DE" w:rsidRDefault="006F62A9">
      <w:pPr>
        <w:pStyle w:val="NormalWeb"/>
        <w:rPr>
          <w:rFonts w:ascii="Minion Pro" w:hAnsi="Minion Pro"/>
        </w:rPr>
      </w:pPr>
      <w:r w:rsidRPr="00E925DE">
        <w:rPr>
          <w:rFonts w:ascii="Minion Pro" w:hAnsi="Minion Pro"/>
          <w:b/>
          <w:bCs/>
          <w:lang w:val="it-IT"/>
        </w:rPr>
        <w:lastRenderedPageBreak/>
        <w:t xml:space="preserve">De Bonfils Templer, Margherita. </w:t>
      </w:r>
      <w:r w:rsidR="00E925DE">
        <w:rPr>
          <w:rFonts w:ascii="Minion Pro" w:hAnsi="Minion Pro"/>
          <w:lang w:val="it-IT"/>
        </w:rPr>
        <w:t>“</w:t>
      </w:r>
      <w:r w:rsidRPr="00E925DE">
        <w:rPr>
          <w:rFonts w:ascii="Minion Pro" w:hAnsi="Minion Pro"/>
          <w:lang w:val="it-IT"/>
        </w:rPr>
        <w:t xml:space="preserve">La </w:t>
      </w:r>
      <w:r w:rsidRPr="00E925DE">
        <w:rPr>
          <w:rFonts w:ascii="Minion Pro" w:hAnsi="Minion Pro"/>
          <w:i/>
          <w:iCs/>
          <w:lang w:val="it-IT"/>
        </w:rPr>
        <w:t>donna gentile</w:t>
      </w:r>
      <w:r w:rsidRPr="00E925DE">
        <w:rPr>
          <w:rFonts w:ascii="Minion Pro" w:hAnsi="Minion Pro"/>
          <w:lang w:val="it-IT"/>
        </w:rPr>
        <w:t xml:space="preserve"> del </w:t>
      </w:r>
      <w:r w:rsidRPr="00E925DE">
        <w:rPr>
          <w:rFonts w:ascii="Minion Pro" w:hAnsi="Minion Pro"/>
          <w:i/>
          <w:iCs/>
          <w:lang w:val="it-IT"/>
        </w:rPr>
        <w:t>Convivio</w:t>
      </w:r>
      <w:r w:rsidRPr="00E925DE">
        <w:rPr>
          <w:rFonts w:ascii="Minion Pro" w:hAnsi="Minion Pro"/>
          <w:lang w:val="it-IT"/>
        </w:rPr>
        <w:t xml:space="preserve"> e il boeziano mito d</w:t>
      </w:r>
      <w:r w:rsidR="00E925DE">
        <w:rPr>
          <w:rFonts w:ascii="Minion Pro" w:hAnsi="Minion Pro"/>
          <w:lang w:val="it-IT"/>
        </w:rPr>
        <w:t>’</w:t>
      </w:r>
      <w:r w:rsidRPr="00E925DE">
        <w:rPr>
          <w:rFonts w:ascii="Minion Pro" w:hAnsi="Minion Pro"/>
          <w:lang w:val="it-IT"/>
        </w:rPr>
        <w:t>Orfeo.</w:t>
      </w:r>
      <w:r w:rsidR="00E925DE">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Dante Studies</w:t>
      </w:r>
      <w:r w:rsidRPr="00E925DE">
        <w:rPr>
          <w:rFonts w:ascii="Minion Pro" w:hAnsi="Minion Pro"/>
        </w:rPr>
        <w:t>, CI</w:t>
      </w:r>
      <w:r w:rsidR="00D54BF4">
        <w:rPr>
          <w:rFonts w:ascii="Minion Pro" w:hAnsi="Minion Pro"/>
        </w:rPr>
        <w:t xml:space="preserve"> (</w:t>
      </w:r>
      <w:r w:rsidR="00D54BF4" w:rsidRPr="00E925DE">
        <w:rPr>
          <w:rFonts w:ascii="Minion Pro" w:hAnsi="Minion Pro"/>
        </w:rPr>
        <w:t>1983</w:t>
      </w:r>
      <w:r w:rsidR="00D54BF4">
        <w:rPr>
          <w:rFonts w:ascii="Minion Pro" w:hAnsi="Minion Pro"/>
        </w:rPr>
        <w:t xml:space="preserve">), 123-144. </w:t>
      </w:r>
      <w:r w:rsidRPr="00E925DE">
        <w:rPr>
          <w:rFonts w:ascii="Minion Pro" w:hAnsi="Minion Pro"/>
        </w:rPr>
        <w:t xml:space="preserve"> </w:t>
      </w:r>
    </w:p>
    <w:p w:rsidR="00925041" w:rsidRDefault="006F62A9" w:rsidP="00D54BF4">
      <w:pPr>
        <w:pStyle w:val="NormalWeb"/>
        <w:ind w:firstLine="720"/>
        <w:rPr>
          <w:rFonts w:ascii="Minion Pro" w:hAnsi="Minion Pro"/>
          <w:iCs/>
        </w:rPr>
      </w:pPr>
      <w:r w:rsidRPr="00E925DE">
        <w:rPr>
          <w:rFonts w:ascii="Minion Pro" w:hAnsi="Minion Pro"/>
        </w:rPr>
        <w:t xml:space="preserve">Relates the </w:t>
      </w:r>
      <w:r w:rsidRPr="00E925DE">
        <w:rPr>
          <w:rFonts w:ascii="Minion Pro" w:hAnsi="Minion Pro"/>
          <w:i/>
          <w:iCs/>
        </w:rPr>
        <w:t>donna gentile</w:t>
      </w:r>
      <w:r w:rsidRPr="00E925DE">
        <w:rPr>
          <w:rFonts w:ascii="Minion Pro" w:hAnsi="Minion Pro"/>
        </w:rPr>
        <w:t xml:space="preserve"> episode in the </w:t>
      </w:r>
      <w:r w:rsidRPr="00E925DE">
        <w:rPr>
          <w:rFonts w:ascii="Minion Pro" w:hAnsi="Minion Pro"/>
          <w:i/>
          <w:iCs/>
        </w:rPr>
        <w:t>Vita nuova</w:t>
      </w:r>
      <w:r w:rsidRPr="00E925DE">
        <w:rPr>
          <w:rFonts w:ascii="Minion Pro" w:hAnsi="Minion Pro"/>
        </w:rPr>
        <w:t xml:space="preserve"> to Boethius</w:t>
      </w:r>
      <w:r w:rsidR="00E925DE">
        <w:rPr>
          <w:rFonts w:ascii="Minion Pro" w:hAnsi="Minion Pro"/>
        </w:rPr>
        <w:t>’</w:t>
      </w:r>
      <w:r w:rsidRPr="00E925DE">
        <w:rPr>
          <w:rFonts w:ascii="Minion Pro" w:hAnsi="Minion Pro"/>
        </w:rPr>
        <w:t xml:space="preserve"> treatment of the Orpheus myth in the </w:t>
      </w:r>
      <w:r w:rsidRPr="00E925DE">
        <w:rPr>
          <w:rFonts w:ascii="Minion Pro" w:hAnsi="Minion Pro"/>
          <w:i/>
          <w:iCs/>
        </w:rPr>
        <w:t>De Consolatione Philosophiae</w:t>
      </w:r>
      <w:r w:rsidRPr="00E925DE">
        <w:rPr>
          <w:rFonts w:ascii="Minion Pro" w:hAnsi="Minion Pro"/>
        </w:rPr>
        <w:t xml:space="preserve"> (with its central figure of Philosophia), involving a turning back with difficulty and inconsolably toward lost sensual bonds. The </w:t>
      </w:r>
      <w:r w:rsidRPr="00E925DE">
        <w:rPr>
          <w:rFonts w:ascii="Minion Pro" w:hAnsi="Minion Pro"/>
          <w:i/>
          <w:iCs/>
        </w:rPr>
        <w:t>Convivio</w:t>
      </w:r>
      <w:r w:rsidRPr="00E925DE">
        <w:rPr>
          <w:rFonts w:ascii="Minion Pro" w:hAnsi="Minion Pro"/>
        </w:rPr>
        <w:t xml:space="preserve"> (with its theme of intellectual love), in turn, with particular reference to II, i, is seen as a transitional stage in the philosophical-spiritual development of Dante</w:t>
      </w:r>
      <w:r w:rsidR="00E925DE">
        <w:rPr>
          <w:rFonts w:ascii="Minion Pro" w:hAnsi="Minion Pro"/>
        </w:rPr>
        <w:t>’</w:t>
      </w:r>
      <w:r w:rsidRPr="00E925DE">
        <w:rPr>
          <w:rFonts w:ascii="Minion Pro" w:hAnsi="Minion Pro"/>
        </w:rPr>
        <w:t xml:space="preserve">s love from the literal Beatrice of the </w:t>
      </w:r>
      <w:r w:rsidRPr="00E925DE">
        <w:rPr>
          <w:rFonts w:ascii="Minion Pro" w:hAnsi="Minion Pro"/>
          <w:i/>
          <w:iCs/>
        </w:rPr>
        <w:t>Vita nuova</w:t>
      </w:r>
      <w:r w:rsidRPr="00E925DE">
        <w:rPr>
          <w:rFonts w:ascii="Minion Pro" w:hAnsi="Minion Pro"/>
        </w:rPr>
        <w:t xml:space="preserve">, notwithstanding the final sonnet with its vision of a spiritual love not yet attained, to the achievement of the latter in the </w:t>
      </w:r>
      <w:r w:rsidRPr="00E925DE">
        <w:rPr>
          <w:rFonts w:ascii="Minion Pro" w:hAnsi="Minion Pro"/>
          <w:i/>
          <w:iCs/>
        </w:rPr>
        <w:t>Commedia</w:t>
      </w:r>
      <w:r w:rsidRPr="00E925DE">
        <w:rPr>
          <w:rFonts w:ascii="Minion Pro" w:hAnsi="Minion Pro"/>
        </w:rPr>
        <w:t>. Dante</w:t>
      </w:r>
      <w:r w:rsidR="00E925DE">
        <w:rPr>
          <w:rFonts w:ascii="Minion Pro" w:hAnsi="Minion Pro"/>
        </w:rPr>
        <w:t>’</w:t>
      </w:r>
      <w:r w:rsidRPr="00E925DE">
        <w:rPr>
          <w:rFonts w:ascii="Minion Pro" w:hAnsi="Minion Pro"/>
        </w:rPr>
        <w:t xml:space="preserve">s conflating of the allegorized </w:t>
      </w:r>
      <w:r w:rsidRPr="00E925DE">
        <w:rPr>
          <w:rFonts w:ascii="Minion Pro" w:hAnsi="Minion Pro"/>
          <w:i/>
          <w:iCs/>
        </w:rPr>
        <w:t>donna gentile</w:t>
      </w:r>
      <w:r w:rsidRPr="00E925DE">
        <w:rPr>
          <w:rFonts w:ascii="Minion Pro" w:hAnsi="Minion Pro"/>
        </w:rPr>
        <w:t xml:space="preserve"> in the </w:t>
      </w:r>
      <w:r w:rsidRPr="00E925DE">
        <w:rPr>
          <w:rFonts w:ascii="Minion Pro" w:hAnsi="Minion Pro"/>
          <w:i/>
          <w:iCs/>
        </w:rPr>
        <w:t>Convivio</w:t>
      </w:r>
      <w:r w:rsidRPr="00E925DE">
        <w:rPr>
          <w:rFonts w:ascii="Minion Pro" w:hAnsi="Minion Pro"/>
        </w:rPr>
        <w:t xml:space="preserve"> with the </w:t>
      </w:r>
      <w:r w:rsidRPr="00E925DE">
        <w:rPr>
          <w:rFonts w:ascii="Minion Pro" w:hAnsi="Minion Pro"/>
          <w:i/>
          <w:iCs/>
        </w:rPr>
        <w:t>donna gentile</w:t>
      </w:r>
      <w:r w:rsidRPr="00E925DE">
        <w:rPr>
          <w:rFonts w:ascii="Minion Pro" w:hAnsi="Minion Pro"/>
        </w:rPr>
        <w:t xml:space="preserve"> of the </w:t>
      </w:r>
      <w:r w:rsidRPr="00E925DE">
        <w:rPr>
          <w:rFonts w:ascii="Minion Pro" w:hAnsi="Minion Pro"/>
          <w:i/>
          <w:iCs/>
        </w:rPr>
        <w:t>Vita nuova</w:t>
      </w:r>
      <w:r w:rsidRPr="00E925DE">
        <w:rPr>
          <w:rFonts w:ascii="Minion Pro" w:hAnsi="Minion Pro"/>
        </w:rPr>
        <w:t xml:space="preserve"> serves as a transition to the ultimate synthesis of the polysemous figure of Beatrice in the </w:t>
      </w:r>
      <w:r w:rsidRPr="00E925DE">
        <w:rPr>
          <w:rFonts w:ascii="Minion Pro" w:hAnsi="Minion Pro"/>
          <w:i/>
          <w:iCs/>
        </w:rPr>
        <w:t>Commedia.</w:t>
      </w:r>
    </w:p>
    <w:p w:rsidR="00A06E15" w:rsidRPr="00044A59" w:rsidRDefault="00A06E15" w:rsidP="00A06E15">
      <w:pPr>
        <w:pStyle w:val="NormalWeb"/>
        <w:rPr>
          <w:rFonts w:ascii="Minion Pro" w:hAnsi="Minion Pro"/>
        </w:rPr>
      </w:pPr>
      <w:r w:rsidRPr="00044A59">
        <w:rPr>
          <w:rFonts w:ascii="Minion Pro" w:hAnsi="Minion Pro"/>
          <w:b/>
          <w:bCs/>
        </w:rPr>
        <w:t>De Panizza Lorch, Maristella.</w:t>
      </w:r>
      <w:r w:rsidRPr="00044A59">
        <w:rPr>
          <w:rFonts w:ascii="Minion Pro" w:hAnsi="Minion Pro"/>
        </w:rPr>
        <w:t xml:space="preserve"> </w:t>
      </w:r>
      <w:r>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s World: The Challenge of a Text.</w:t>
      </w:r>
      <w:r>
        <w:rPr>
          <w:rFonts w:ascii="Minion Pro" w:hAnsi="Minion Pro"/>
        </w:rPr>
        <w:t>”</w:t>
      </w:r>
      <w:r w:rsidRPr="00044A59">
        <w:rPr>
          <w:rFonts w:ascii="Minion Pro" w:hAnsi="Minion Pro"/>
        </w:rPr>
        <w:t xml:space="preserve"> In </w:t>
      </w:r>
      <w:r w:rsidRPr="00044A59">
        <w:rPr>
          <w:rFonts w:ascii="Minion Pro" w:hAnsi="Minion Pro"/>
          <w:i/>
          <w:iCs/>
        </w:rPr>
        <w:t>Teaching Language Through Literature</w:t>
      </w:r>
      <w:r w:rsidRPr="00044A59">
        <w:rPr>
          <w:rFonts w:ascii="Minion Pro" w:hAnsi="Minion Pro"/>
        </w:rPr>
        <w:t xml:space="preserve"> XXIII, 1 (December, 1983), 15-31. </w:t>
      </w:r>
    </w:p>
    <w:p w:rsidR="00A06E15" w:rsidRPr="00044A59" w:rsidRDefault="00A06E15" w:rsidP="00275C8A">
      <w:pPr>
        <w:pStyle w:val="NormalWeb"/>
        <w:spacing w:after="240" w:afterAutospacing="0"/>
        <w:ind w:firstLine="720"/>
        <w:rPr>
          <w:rFonts w:ascii="Minion Pro" w:hAnsi="Minion Pro"/>
        </w:rPr>
      </w:pPr>
      <w:r w:rsidRPr="00044A59">
        <w:rPr>
          <w:rFonts w:ascii="Minion Pro" w:hAnsi="Minion Pro"/>
        </w:rPr>
        <w:t xml:space="preserve">Treats her experience of teaching a special course on Dante (in English) at Columbia University. </w:t>
      </w:r>
    </w:p>
    <w:p w:rsidR="003C36AD" w:rsidRPr="00E925DE" w:rsidRDefault="003C36AD" w:rsidP="003C36AD">
      <w:pPr>
        <w:pStyle w:val="NormalWeb"/>
        <w:rPr>
          <w:rFonts w:ascii="Minion Pro" w:hAnsi="Minion Pro"/>
          <w:lang w:val="it-IT"/>
        </w:rPr>
      </w:pPr>
      <w:r w:rsidRPr="00E925DE">
        <w:rPr>
          <w:rFonts w:ascii="Minion Pro" w:hAnsi="Minion Pro"/>
          <w:b/>
          <w:bCs/>
          <w:lang w:val="it-IT"/>
        </w:rPr>
        <w:t>Della Terza, Dante.</w:t>
      </w:r>
      <w:r w:rsidRPr="00E925DE">
        <w:rPr>
          <w:rFonts w:ascii="Minion Pro" w:hAnsi="Minion Pro"/>
          <w:lang w:val="it-IT"/>
        </w:rPr>
        <w:t xml:space="preserve"> </w:t>
      </w:r>
      <w:r>
        <w:rPr>
          <w:rFonts w:ascii="Minion Pro" w:hAnsi="Minion Pro"/>
          <w:lang w:val="it-IT"/>
        </w:rPr>
        <w:t>“</w:t>
      </w:r>
      <w:r w:rsidRPr="00E925DE">
        <w:rPr>
          <w:rFonts w:ascii="Minion Pro" w:hAnsi="Minion Pro"/>
          <w:lang w:val="it-IT"/>
        </w:rPr>
        <w:t>L</w:t>
      </w:r>
      <w:r>
        <w:rPr>
          <w:rFonts w:ascii="Minion Pro" w:hAnsi="Minion Pro"/>
          <w:lang w:val="it-IT"/>
        </w:rPr>
        <w:t>’</w:t>
      </w:r>
      <w:r w:rsidRPr="00E925DE">
        <w:rPr>
          <w:rFonts w:ascii="Minion Pro" w:hAnsi="Minion Pro"/>
          <w:lang w:val="it-IT"/>
        </w:rPr>
        <w:t>italianistica negli Stati Uniti.</w:t>
      </w:r>
      <w:r>
        <w:rPr>
          <w:rFonts w:ascii="Minion Pro" w:hAnsi="Minion Pro"/>
          <w:lang w:val="it-IT"/>
        </w:rPr>
        <w:t>”</w:t>
      </w:r>
      <w:r w:rsidRPr="00E925DE">
        <w:rPr>
          <w:rFonts w:ascii="Minion Pro" w:hAnsi="Minion Pro"/>
          <w:lang w:val="it-IT"/>
        </w:rPr>
        <w:t xml:space="preserve"> In </w:t>
      </w:r>
      <w:r w:rsidRPr="00E925DE">
        <w:rPr>
          <w:rFonts w:ascii="Minion Pro" w:hAnsi="Minion Pro"/>
          <w:i/>
          <w:iCs/>
          <w:lang w:val="it-IT"/>
        </w:rPr>
        <w:t>Bollettino di italianistica</w:t>
      </w:r>
      <w:r w:rsidRPr="00E925DE">
        <w:rPr>
          <w:rFonts w:ascii="Minion Pro" w:hAnsi="Minion Pro"/>
          <w:lang w:val="it-IT"/>
        </w:rPr>
        <w:t xml:space="preserve">, I, No. 2 (1983), 195-204. </w:t>
      </w:r>
    </w:p>
    <w:p w:rsidR="003C36AD" w:rsidRPr="00E925DE" w:rsidRDefault="003C36AD" w:rsidP="00E7135B">
      <w:pPr>
        <w:pStyle w:val="NormalWeb"/>
        <w:ind w:firstLine="720"/>
        <w:rPr>
          <w:rFonts w:ascii="Minion Pro" w:hAnsi="Minion Pro"/>
        </w:rPr>
      </w:pPr>
      <w:r w:rsidRPr="00E925DE">
        <w:rPr>
          <w:rFonts w:ascii="Minion Pro" w:hAnsi="Minion Pro"/>
        </w:rPr>
        <w:t xml:space="preserve">Offers a brief but pointed review of recent Italian studies in the United States, including special reference to Dante studies, with particular mention of the work of John Freccero, Robert Hollander, and G.R. Sarolli, in the wake of Singleton and Auerbach. </w:t>
      </w:r>
    </w:p>
    <w:p w:rsidR="00B030D9" w:rsidRDefault="006F62A9">
      <w:pPr>
        <w:pStyle w:val="NormalWeb"/>
        <w:rPr>
          <w:rFonts w:ascii="Minion Pro" w:hAnsi="Minion Pro"/>
        </w:rPr>
      </w:pPr>
      <w:r w:rsidRPr="00E925DE">
        <w:rPr>
          <w:rFonts w:ascii="Minion Pro" w:hAnsi="Minion Pro"/>
          <w:b/>
          <w:bCs/>
        </w:rPr>
        <w:t xml:space="preserve">Di Scipio, Giuseppe C. </w:t>
      </w:r>
      <w:r w:rsidR="00E925DE">
        <w:rPr>
          <w:rFonts w:ascii="Minion Pro" w:hAnsi="Minion Pro"/>
        </w:rPr>
        <w:t>“</w:t>
      </w:r>
      <w:r w:rsidRPr="00E925DE">
        <w:rPr>
          <w:rFonts w:ascii="Minion Pro" w:hAnsi="Minion Pro"/>
        </w:rPr>
        <w:t>The Hebrew Women in Dante</w:t>
      </w:r>
      <w:r w:rsidR="00E925DE">
        <w:rPr>
          <w:rFonts w:ascii="Minion Pro" w:hAnsi="Minion Pro"/>
        </w:rPr>
        <w:t>’</w:t>
      </w:r>
      <w:r w:rsidRPr="00E925DE">
        <w:rPr>
          <w:rFonts w:ascii="Minion Pro" w:hAnsi="Minion Pro"/>
        </w:rPr>
        <w:t>s Symbolic Rose.</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B030D9">
        <w:rPr>
          <w:rFonts w:ascii="Minion Pro" w:hAnsi="Minion Pro"/>
          <w:iCs/>
        </w:rPr>
        <w:t>, CI</w:t>
      </w:r>
      <w:r w:rsidR="00B030D9">
        <w:rPr>
          <w:rFonts w:ascii="Minion Pro" w:hAnsi="Minion Pro"/>
          <w:iCs/>
        </w:rPr>
        <w:t xml:space="preserve"> (</w:t>
      </w:r>
      <w:r w:rsidR="00B030D9" w:rsidRPr="00E925DE">
        <w:rPr>
          <w:rFonts w:ascii="Minion Pro" w:hAnsi="Minion Pro"/>
        </w:rPr>
        <w:t>1983</w:t>
      </w:r>
      <w:r w:rsidR="00B030D9">
        <w:rPr>
          <w:rFonts w:ascii="Minion Pro" w:hAnsi="Minion Pro"/>
        </w:rPr>
        <w:t>)</w:t>
      </w:r>
      <w:r w:rsidRPr="00B030D9">
        <w:rPr>
          <w:rFonts w:ascii="Minion Pro" w:hAnsi="Minion Pro"/>
        </w:rPr>
        <w:t>,</w:t>
      </w:r>
      <w:r w:rsidR="00B030D9">
        <w:rPr>
          <w:rFonts w:ascii="Minion Pro" w:hAnsi="Minion Pro"/>
        </w:rPr>
        <w:t xml:space="preserve"> 111-121. </w:t>
      </w:r>
    </w:p>
    <w:p w:rsidR="00925041" w:rsidRPr="00E925DE" w:rsidRDefault="006F62A9" w:rsidP="00B030D9">
      <w:pPr>
        <w:pStyle w:val="NormalWeb"/>
        <w:ind w:firstLine="720"/>
        <w:rPr>
          <w:rFonts w:ascii="Minion Pro" w:hAnsi="Minion Pro"/>
        </w:rPr>
      </w:pPr>
      <w:r w:rsidRPr="00E925DE">
        <w:rPr>
          <w:rFonts w:ascii="Minion Pro" w:hAnsi="Minion Pro"/>
        </w:rPr>
        <w:t>Cites Biblical and exegetical evidence to account for Dante</w:t>
      </w:r>
      <w:r w:rsidR="00E925DE">
        <w:rPr>
          <w:rFonts w:ascii="Minion Pro" w:hAnsi="Minion Pro"/>
        </w:rPr>
        <w:t>’</w:t>
      </w:r>
      <w:r w:rsidRPr="00E925DE">
        <w:rPr>
          <w:rFonts w:ascii="Minion Pro" w:hAnsi="Minion Pro"/>
        </w:rPr>
        <w:t xml:space="preserve">s particular variant (from the Biblical) order of Hebrew women (Mary, Eve, Rachel, Sara, Rebecca, Judith, Ruth) in their alignment to demarcate the two sections representing the Old and New Testaments in the White Rose described in </w:t>
      </w:r>
      <w:r w:rsidRPr="00E925DE">
        <w:rPr>
          <w:rFonts w:ascii="Minion Pro" w:hAnsi="Minion Pro"/>
          <w:i/>
          <w:iCs/>
        </w:rPr>
        <w:t>Paradiso</w:t>
      </w:r>
      <w:r w:rsidRPr="00E925DE">
        <w:rPr>
          <w:rFonts w:ascii="Minion Pro" w:hAnsi="Minion Pro"/>
        </w:rPr>
        <w:t xml:space="preserve"> XXXII. Generally speaking, moreover, each of the seven women noted for their excellence is in some way a </w:t>
      </w:r>
      <w:r w:rsidRPr="00E925DE">
        <w:rPr>
          <w:rFonts w:ascii="Minion Pro" w:hAnsi="Minion Pro"/>
          <w:i/>
          <w:iCs/>
        </w:rPr>
        <w:t>figura ecclesiae</w:t>
      </w:r>
      <w:r w:rsidRPr="00E925DE">
        <w:rPr>
          <w:rFonts w:ascii="Minion Pro" w:hAnsi="Minion Pro"/>
        </w:rPr>
        <w:t>, their number in turn being associated, among other things, with the seven churches of Apocalypse.</w:t>
      </w:r>
    </w:p>
    <w:p w:rsidR="001F61D1" w:rsidRDefault="006F62A9">
      <w:pPr>
        <w:pStyle w:val="NormalWeb"/>
        <w:rPr>
          <w:rFonts w:ascii="Minion Pro" w:hAnsi="Minion Pro"/>
        </w:rPr>
      </w:pPr>
      <w:r w:rsidRPr="00E925DE">
        <w:rPr>
          <w:rFonts w:ascii="Minion Pro" w:hAnsi="Minion Pro"/>
          <w:b/>
          <w:bCs/>
        </w:rPr>
        <w:t xml:space="preserve">Doolittle, Nancy Jean. </w:t>
      </w:r>
      <w:r w:rsidR="00E925DE">
        <w:rPr>
          <w:rFonts w:ascii="Minion Pro" w:hAnsi="Minion Pro"/>
        </w:rPr>
        <w:t>“</w:t>
      </w:r>
      <w:r w:rsidRPr="00E925DE">
        <w:rPr>
          <w:rFonts w:ascii="Minion Pro" w:hAnsi="Minion Pro"/>
        </w:rPr>
        <w:t>Landscape and Spatial Perspective in Dante, Ariosto, and Milton.</w:t>
      </w:r>
      <w:r w:rsidR="00E925DE">
        <w:rPr>
          <w:rFonts w:ascii="Minion Pro" w:hAnsi="Minion Pro"/>
        </w:rPr>
        <w:t>”</w:t>
      </w:r>
      <w:r w:rsidRPr="00E925DE">
        <w:rPr>
          <w:rFonts w:ascii="Minion Pro" w:hAnsi="Minion Pro"/>
        </w:rPr>
        <w:t xml:space="preserve"> In </w:t>
      </w:r>
      <w:r w:rsidRPr="00E925DE">
        <w:rPr>
          <w:rFonts w:ascii="Minion Pro" w:hAnsi="Minion Pro"/>
          <w:i/>
          <w:iCs/>
        </w:rPr>
        <w:t>Dissertation Abstracts International</w:t>
      </w:r>
      <w:r w:rsidRPr="00E925DE">
        <w:rPr>
          <w:rFonts w:ascii="Minion Pro" w:hAnsi="Minion Pro"/>
        </w:rPr>
        <w:t xml:space="preserve">, XLIII, No. 12 (June), 3901A. [1983] Doctoral dissertation, State University of New York at Binghamton, 1983. </w:t>
      </w:r>
    </w:p>
    <w:p w:rsidR="00925041" w:rsidRPr="00E925DE" w:rsidRDefault="006F62A9" w:rsidP="001F61D1">
      <w:pPr>
        <w:pStyle w:val="NormalWeb"/>
        <w:ind w:firstLine="720"/>
        <w:rPr>
          <w:rFonts w:ascii="Minion Pro" w:hAnsi="Minion Pro"/>
        </w:rPr>
      </w:pPr>
      <w:r w:rsidRPr="00E925DE">
        <w:rPr>
          <w:rFonts w:ascii="Minion Pro" w:hAnsi="Minion Pro"/>
        </w:rPr>
        <w:lastRenderedPageBreak/>
        <w:t xml:space="preserve">Examines cosmological patterns and motifs in the </w:t>
      </w:r>
      <w:r w:rsidRPr="00E925DE">
        <w:rPr>
          <w:rFonts w:ascii="Minion Pro" w:hAnsi="Minion Pro"/>
          <w:i/>
          <w:iCs/>
        </w:rPr>
        <w:t>Divine Comedy, Orlando furioso</w:t>
      </w:r>
      <w:r w:rsidRPr="00E925DE">
        <w:rPr>
          <w:rFonts w:ascii="Minion Pro" w:hAnsi="Minion Pro"/>
        </w:rPr>
        <w:t xml:space="preserve">, and </w:t>
      </w:r>
      <w:r w:rsidRPr="00E925DE">
        <w:rPr>
          <w:rFonts w:ascii="Minion Pro" w:hAnsi="Minion Pro"/>
          <w:i/>
          <w:iCs/>
        </w:rPr>
        <w:t>Paradise Lost</w:t>
      </w:r>
      <w:r w:rsidRPr="00E925DE">
        <w:rPr>
          <w:rFonts w:ascii="Minion Pro" w:hAnsi="Minion Pro"/>
        </w:rPr>
        <w:t xml:space="preserve"> and their unifying effect, noting that in Dante</w:t>
      </w:r>
      <w:r w:rsidR="00E925DE">
        <w:rPr>
          <w:rFonts w:ascii="Minion Pro" w:hAnsi="Minion Pro"/>
        </w:rPr>
        <w:t>’</w:t>
      </w:r>
      <w:r w:rsidRPr="00E925DE">
        <w:rPr>
          <w:rFonts w:ascii="Minion Pro" w:hAnsi="Minion Pro"/>
        </w:rPr>
        <w:t>s poem the rivers are emblems of the concept of G</w:t>
      </w:r>
      <w:r w:rsidR="001F61D1">
        <w:rPr>
          <w:rFonts w:ascii="Minion Pro" w:hAnsi="Minion Pro"/>
        </w:rPr>
        <w:t>od as Point and Circumference.</w:t>
      </w:r>
    </w:p>
    <w:p w:rsidR="00925041" w:rsidRPr="00E925DE" w:rsidRDefault="006F62A9">
      <w:pPr>
        <w:pStyle w:val="NormalWeb"/>
        <w:rPr>
          <w:rFonts w:ascii="Minion Pro" w:hAnsi="Minion Pro"/>
        </w:rPr>
      </w:pPr>
      <w:r w:rsidRPr="00E925DE">
        <w:rPr>
          <w:rFonts w:ascii="Minion Pro" w:hAnsi="Minion Pro"/>
          <w:b/>
          <w:bCs/>
        </w:rPr>
        <w:t xml:space="preserve">Elata-Aster, Gerda. </w:t>
      </w:r>
      <w:r w:rsidR="00E925DE">
        <w:rPr>
          <w:rFonts w:ascii="Minion Pro" w:hAnsi="Minion Pro"/>
        </w:rPr>
        <w:t>“</w:t>
      </w:r>
      <w:r w:rsidRPr="00E925DE">
        <w:rPr>
          <w:rFonts w:ascii="Minion Pro" w:hAnsi="Minion Pro"/>
        </w:rPr>
        <w:t xml:space="preserve">Gathering the Leaves and Squaring the Circle: </w:t>
      </w:r>
      <w:r w:rsidRPr="00E925DE">
        <w:rPr>
          <w:rFonts w:ascii="Minion Pro" w:hAnsi="Minion Pro"/>
          <w:i/>
          <w:iCs/>
        </w:rPr>
        <w:t>Recording, Reading</w:t>
      </w:r>
      <w:r w:rsidRPr="00E925DE">
        <w:rPr>
          <w:rFonts w:ascii="Minion Pro" w:hAnsi="Minion Pro"/>
        </w:rPr>
        <w:t xml:space="preserve"> and </w:t>
      </w:r>
      <w:r w:rsidRPr="00E925DE">
        <w:rPr>
          <w:rFonts w:ascii="Minion Pro" w:hAnsi="Minion Pro"/>
          <w:i/>
          <w:iCs/>
        </w:rPr>
        <w:t>Writing</w:t>
      </w:r>
      <w:r w:rsidRPr="00E925DE">
        <w:rPr>
          <w:rFonts w:ascii="Minion Pro" w:hAnsi="Minion Pro"/>
        </w:rPr>
        <w:t xml:space="preserve"> in Dante</w:t>
      </w:r>
      <w:r w:rsidR="00E925DE">
        <w:rPr>
          <w:rFonts w:ascii="Minion Pro" w:hAnsi="Minion Pro"/>
        </w:rPr>
        <w:t>’</w:t>
      </w:r>
      <w:r w:rsidRPr="00E925DE">
        <w:rPr>
          <w:rFonts w:ascii="Minion Pro" w:hAnsi="Minion Pro"/>
        </w:rPr>
        <w:t xml:space="preserve">s </w:t>
      </w:r>
      <w:r w:rsidRPr="00E925DE">
        <w:rPr>
          <w:rFonts w:ascii="Minion Pro" w:hAnsi="Minion Pro"/>
          <w:i/>
          <w:iCs/>
        </w:rPr>
        <w:t>Vita Nuova</w:t>
      </w:r>
      <w:r w:rsidRPr="00E925DE">
        <w:rPr>
          <w:rFonts w:ascii="Minion Pro" w:hAnsi="Minion Pro"/>
        </w:rPr>
        <w:t xml:space="preserve"> and </w:t>
      </w:r>
      <w:r w:rsidRPr="00E925DE">
        <w:rPr>
          <w:rFonts w:ascii="Minion Pro" w:hAnsi="Minion Pro"/>
          <w:i/>
          <w:iCs/>
        </w:rPr>
        <w:t>Divina Commedia</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Italian Quarterly</w:t>
      </w:r>
      <w:r w:rsidRPr="00E925DE">
        <w:rPr>
          <w:rFonts w:ascii="Minion Pro" w:hAnsi="Minion Pro"/>
        </w:rPr>
        <w:t>, XXIV, No. 92 (</w:t>
      </w:r>
      <w:r w:rsidR="001F61D1" w:rsidRPr="00E925DE">
        <w:rPr>
          <w:rFonts w:ascii="Minion Pro" w:hAnsi="Minion Pro"/>
        </w:rPr>
        <w:t>1983</w:t>
      </w:r>
      <w:r w:rsidRPr="00E925DE">
        <w:rPr>
          <w:rFonts w:ascii="Minion Pro" w:hAnsi="Minion Pro"/>
        </w:rPr>
        <w:t xml:space="preserve">), 5-26. </w:t>
      </w:r>
    </w:p>
    <w:p w:rsidR="00925041" w:rsidRPr="00E925DE" w:rsidRDefault="006F62A9" w:rsidP="006B6842">
      <w:pPr>
        <w:pStyle w:val="NormalWeb"/>
        <w:ind w:firstLine="720"/>
        <w:rPr>
          <w:rFonts w:ascii="Minion Pro" w:hAnsi="Minion Pro"/>
        </w:rPr>
      </w:pPr>
      <w:r w:rsidRPr="00E925DE">
        <w:rPr>
          <w:rFonts w:ascii="Minion Pro" w:hAnsi="Minion Pro"/>
        </w:rPr>
        <w:t xml:space="preserve">The </w:t>
      </w:r>
      <w:r w:rsidRPr="00E925DE">
        <w:rPr>
          <w:rFonts w:ascii="Minion Pro" w:hAnsi="Minion Pro"/>
          <w:i/>
          <w:iCs/>
        </w:rPr>
        <w:t>Vita Nuova</w:t>
      </w:r>
      <w:r w:rsidRPr="00E925DE">
        <w:rPr>
          <w:rFonts w:ascii="Minion Pro" w:hAnsi="Minion Pro"/>
        </w:rPr>
        <w:t xml:space="preserve"> presents an unstable structure in which the reader moves from minor image to mirror image vainly searching for meaning, but finding only names. Naming is the movement of circularity. In the </w:t>
      </w:r>
      <w:r w:rsidRPr="00E925DE">
        <w:rPr>
          <w:rFonts w:ascii="Minion Pro" w:hAnsi="Minion Pro"/>
          <w:i/>
          <w:iCs/>
        </w:rPr>
        <w:t>Comedy</w:t>
      </w:r>
      <w:r w:rsidRPr="00E925DE">
        <w:rPr>
          <w:rFonts w:ascii="Minion Pro" w:hAnsi="Minion Pro"/>
        </w:rPr>
        <w:t>, instead of displacing meaning from name to name in an auto-erotic circuit, Dante</w:t>
      </w:r>
      <w:r w:rsidR="00E925DE">
        <w:rPr>
          <w:rFonts w:ascii="Minion Pro" w:hAnsi="Minion Pro"/>
        </w:rPr>
        <w:t>’</w:t>
      </w:r>
      <w:r w:rsidRPr="00E925DE">
        <w:rPr>
          <w:rFonts w:ascii="Minion Pro" w:hAnsi="Minion Pro"/>
        </w:rPr>
        <w:t xml:space="preserve">s discourse is able to leave the circle through the voice of the Other, instructing him in the writing of the book, so that the poet </w:t>
      </w:r>
      <w:r w:rsidR="00E925DE">
        <w:rPr>
          <w:rFonts w:ascii="Minion Pro" w:hAnsi="Minion Pro"/>
        </w:rPr>
        <w:t>“</w:t>
      </w:r>
      <w:r w:rsidRPr="00E925DE">
        <w:rPr>
          <w:rFonts w:ascii="Minion Pro" w:hAnsi="Minion Pro"/>
        </w:rPr>
        <w:t xml:space="preserve">becomes the </w:t>
      </w:r>
      <w:r w:rsidRPr="00E925DE">
        <w:rPr>
          <w:rFonts w:ascii="Minion Pro" w:hAnsi="Minion Pro"/>
          <w:i/>
          <w:iCs/>
        </w:rPr>
        <w:t>recording</w:t>
      </w:r>
      <w:r w:rsidRPr="00E925DE">
        <w:rPr>
          <w:rFonts w:ascii="Minion Pro" w:hAnsi="Minion Pro"/>
        </w:rPr>
        <w:t xml:space="preserve">, the </w:t>
      </w:r>
      <w:r w:rsidRPr="00E925DE">
        <w:rPr>
          <w:rFonts w:ascii="Minion Pro" w:hAnsi="Minion Pro"/>
          <w:i/>
          <w:iCs/>
        </w:rPr>
        <w:t>reading</w:t>
      </w:r>
      <w:r w:rsidRPr="00E925DE">
        <w:rPr>
          <w:rFonts w:ascii="Minion Pro" w:hAnsi="Minion Pro"/>
        </w:rPr>
        <w:t xml:space="preserve">, and the </w:t>
      </w:r>
      <w:r w:rsidRPr="00E925DE">
        <w:rPr>
          <w:rFonts w:ascii="Minion Pro" w:hAnsi="Minion Pro"/>
          <w:i/>
          <w:iCs/>
        </w:rPr>
        <w:t>writing</w:t>
      </w:r>
      <w:r w:rsidRPr="00E925DE">
        <w:rPr>
          <w:rFonts w:ascii="Minion Pro" w:hAnsi="Minion Pro"/>
        </w:rPr>
        <w:t xml:space="preserve"> in one.</w:t>
      </w:r>
      <w:r w:rsidR="00E925DE">
        <w:rPr>
          <w:rFonts w:ascii="Minion Pro" w:hAnsi="Minion Pro"/>
        </w:rPr>
        <w:t>”</w:t>
      </w:r>
    </w:p>
    <w:p w:rsidR="00925041" w:rsidRPr="00E925DE" w:rsidRDefault="006F62A9">
      <w:pPr>
        <w:pStyle w:val="NormalWeb"/>
        <w:rPr>
          <w:rFonts w:ascii="Minion Pro" w:hAnsi="Minion Pro"/>
        </w:rPr>
      </w:pPr>
      <w:r w:rsidRPr="00E925DE">
        <w:rPr>
          <w:rFonts w:ascii="Minion Pro" w:hAnsi="Minion Pro"/>
          <w:b/>
          <w:bCs/>
        </w:rPr>
        <w:t xml:space="preserve">Eliot, T.S. </w:t>
      </w:r>
      <w:r w:rsidR="00E925DE">
        <w:rPr>
          <w:rFonts w:ascii="Minion Pro" w:hAnsi="Minion Pro"/>
        </w:rPr>
        <w:t>“</w:t>
      </w:r>
      <w:r w:rsidRPr="00E925DE">
        <w:rPr>
          <w:rFonts w:ascii="Minion Pro" w:hAnsi="Minion Pro"/>
        </w:rPr>
        <w:t>A Talk on Dante</w:t>
      </w:r>
      <w:r w:rsidR="00E925DE">
        <w:rPr>
          <w:rFonts w:ascii="Minion Pro" w:hAnsi="Minion Pro"/>
        </w:rPr>
        <w:t>”</w:t>
      </w:r>
      <w:r w:rsidRPr="00E925DE">
        <w:rPr>
          <w:rFonts w:ascii="Minion Pro" w:hAnsi="Minion Pro"/>
        </w:rPr>
        <w:t xml:space="preserve"> (1950). Reprinted in </w:t>
      </w:r>
      <w:r w:rsidRPr="00E925DE">
        <w:rPr>
          <w:rFonts w:ascii="Minion Pro" w:hAnsi="Minion Pro"/>
          <w:i/>
          <w:iCs/>
        </w:rPr>
        <w:t>Dante in America ... (q.v.)</w:t>
      </w:r>
      <w:r w:rsidRPr="00E925DE">
        <w:rPr>
          <w:rFonts w:ascii="Minion Pro" w:hAnsi="Minion Pro"/>
        </w:rPr>
        <w:t>, 219-227. [1983]</w:t>
      </w:r>
    </w:p>
    <w:p w:rsidR="00925041" w:rsidRPr="00E925DE" w:rsidRDefault="006F62A9">
      <w:pPr>
        <w:pStyle w:val="NormalWeb"/>
        <w:rPr>
          <w:rFonts w:ascii="Minion Pro" w:hAnsi="Minion Pro"/>
        </w:rPr>
      </w:pPr>
      <w:r w:rsidRPr="00E925DE">
        <w:rPr>
          <w:rFonts w:ascii="Minion Pro" w:hAnsi="Minion Pro"/>
          <w:b/>
          <w:bCs/>
        </w:rPr>
        <w:t xml:space="preserve">Elliott, Angela. </w:t>
      </w:r>
      <w:r w:rsidR="00E925DE">
        <w:rPr>
          <w:rFonts w:ascii="Minion Pro" w:hAnsi="Minion Pro"/>
        </w:rPr>
        <w:t>“</w:t>
      </w:r>
      <w:r w:rsidRPr="00E925DE">
        <w:rPr>
          <w:rFonts w:ascii="Minion Pro" w:hAnsi="Minion Pro"/>
        </w:rPr>
        <w:t>Pound</w:t>
      </w:r>
      <w:r w:rsidR="00E925DE">
        <w:rPr>
          <w:rFonts w:ascii="Minion Pro" w:hAnsi="Minion Pro"/>
        </w:rPr>
        <w:t>’</w:t>
      </w:r>
      <w:r w:rsidRPr="00E925DE">
        <w:rPr>
          <w:rFonts w:ascii="Minion Pro" w:hAnsi="Minion Pro"/>
        </w:rPr>
        <w:t>s Lucifer: A Study in the Imagery of Flight and Light.</w:t>
      </w:r>
      <w:r w:rsidR="00E925DE">
        <w:rPr>
          <w:rFonts w:ascii="Minion Pro" w:hAnsi="Minion Pro"/>
        </w:rPr>
        <w:t>”</w:t>
      </w:r>
      <w:r w:rsidRPr="00E925DE">
        <w:rPr>
          <w:rFonts w:ascii="Minion Pro" w:hAnsi="Minion Pro"/>
        </w:rPr>
        <w:t xml:space="preserve"> In </w:t>
      </w:r>
      <w:r w:rsidRPr="00E925DE">
        <w:rPr>
          <w:rFonts w:ascii="Minion Pro" w:hAnsi="Minion Pro"/>
          <w:i/>
          <w:iCs/>
        </w:rPr>
        <w:t>Paideuma</w:t>
      </w:r>
      <w:r w:rsidRPr="00E925DE">
        <w:rPr>
          <w:rFonts w:ascii="Minion Pro" w:hAnsi="Minion Pro"/>
        </w:rPr>
        <w:t>, XII, Nos. 2-3 (</w:t>
      </w:r>
      <w:r w:rsidR="006B6842" w:rsidRPr="00E925DE">
        <w:rPr>
          <w:rFonts w:ascii="Minion Pro" w:hAnsi="Minion Pro"/>
        </w:rPr>
        <w:t>1983</w:t>
      </w:r>
      <w:r w:rsidRPr="00E925DE">
        <w:rPr>
          <w:rFonts w:ascii="Minion Pro" w:hAnsi="Minion Pro"/>
        </w:rPr>
        <w:t xml:space="preserve">), 237-266. </w:t>
      </w:r>
    </w:p>
    <w:p w:rsidR="00925041" w:rsidRPr="00E925DE" w:rsidRDefault="006F62A9" w:rsidP="006B6842">
      <w:pPr>
        <w:pStyle w:val="NormalWeb"/>
        <w:ind w:firstLine="720"/>
        <w:rPr>
          <w:rFonts w:ascii="Minion Pro" w:hAnsi="Minion Pro"/>
        </w:rPr>
      </w:pPr>
      <w:r w:rsidRPr="00E925DE">
        <w:rPr>
          <w:rFonts w:ascii="Minion Pro" w:hAnsi="Minion Pro"/>
        </w:rPr>
        <w:t xml:space="preserve">Starting with </w:t>
      </w:r>
      <w:r w:rsidR="00E925DE">
        <w:rPr>
          <w:rFonts w:ascii="Minion Pro" w:hAnsi="Minion Pro"/>
        </w:rPr>
        <w:t>“</w:t>
      </w:r>
      <w:r w:rsidRPr="00E925DE">
        <w:rPr>
          <w:rFonts w:ascii="Minion Pro" w:hAnsi="Minion Pro"/>
        </w:rPr>
        <w:t>When Lucifer fell in N. Carolina</w:t>
      </w:r>
      <w:r w:rsidR="00E925DE">
        <w:rPr>
          <w:rFonts w:ascii="Minion Pro" w:hAnsi="Minion Pro"/>
        </w:rPr>
        <w:t>”</w:t>
      </w:r>
      <w:r w:rsidRPr="00E925DE">
        <w:rPr>
          <w:rFonts w:ascii="Minion Pro" w:hAnsi="Minion Pro"/>
        </w:rPr>
        <w:t xml:space="preserve"> (</w:t>
      </w:r>
      <w:r w:rsidRPr="00E925DE">
        <w:rPr>
          <w:rFonts w:ascii="Minion Pro" w:hAnsi="Minion Pro"/>
          <w:i/>
          <w:iCs/>
        </w:rPr>
        <w:t>Pisan Cantos</w:t>
      </w:r>
      <w:r w:rsidRPr="00E925DE">
        <w:rPr>
          <w:rFonts w:ascii="Minion Pro" w:hAnsi="Minion Pro"/>
        </w:rPr>
        <w:t xml:space="preserve"> 74.425), the author shows that Pound</w:t>
      </w:r>
      <w:r w:rsidR="00E925DE">
        <w:rPr>
          <w:rFonts w:ascii="Minion Pro" w:hAnsi="Minion Pro"/>
        </w:rPr>
        <w:t>’</w:t>
      </w:r>
      <w:r w:rsidRPr="00E925DE">
        <w:rPr>
          <w:rFonts w:ascii="Minion Pro" w:hAnsi="Minion Pro"/>
        </w:rPr>
        <w:t>s use of flight imagery is akin to Dante</w:t>
      </w:r>
      <w:r w:rsidR="00E925DE">
        <w:rPr>
          <w:rFonts w:ascii="Minion Pro" w:hAnsi="Minion Pro"/>
        </w:rPr>
        <w:t>’</w:t>
      </w:r>
      <w:r w:rsidRPr="00E925DE">
        <w:rPr>
          <w:rFonts w:ascii="Minion Pro" w:hAnsi="Minion Pro"/>
        </w:rPr>
        <w:t xml:space="preserve">s. The episode of the Wright brothers </w:t>
      </w:r>
      <w:r w:rsidR="00E925DE">
        <w:rPr>
          <w:rFonts w:ascii="Minion Pro" w:hAnsi="Minion Pro"/>
        </w:rPr>
        <w:t>“</w:t>
      </w:r>
      <w:r w:rsidRPr="00E925DE">
        <w:rPr>
          <w:rFonts w:ascii="Minion Pro" w:hAnsi="Minion Pro"/>
        </w:rPr>
        <w:t>fulfills both the original glory and the shocking fall of the original Lucifer</w:t>
      </w:r>
      <w:r w:rsidR="00E925DE">
        <w:rPr>
          <w:rFonts w:ascii="Minion Pro" w:hAnsi="Minion Pro"/>
        </w:rPr>
        <w:t>”</w:t>
      </w:r>
      <w:r w:rsidRPr="00E925DE">
        <w:rPr>
          <w:rFonts w:ascii="Minion Pro" w:hAnsi="Minion Pro"/>
        </w:rPr>
        <w:t>; Ulysses-like and Lucifer-like, aircraft are both a triumph of the intellect and engines of destruction. The machine-like nature of Dante</w:t>
      </w:r>
      <w:r w:rsidR="00E925DE">
        <w:rPr>
          <w:rFonts w:ascii="Minion Pro" w:hAnsi="Minion Pro"/>
        </w:rPr>
        <w:t>’</w:t>
      </w:r>
      <w:r w:rsidRPr="00E925DE">
        <w:rPr>
          <w:rFonts w:ascii="Minion Pro" w:hAnsi="Minion Pro"/>
        </w:rPr>
        <w:t xml:space="preserve">s Lucifer is invoked by Pound in his linking of machines, airplanes, usury, and war: </w:t>
      </w:r>
      <w:r w:rsidR="00E925DE">
        <w:rPr>
          <w:rFonts w:ascii="Minion Pro" w:hAnsi="Minion Pro"/>
        </w:rPr>
        <w:t>“</w:t>
      </w:r>
      <w:r w:rsidRPr="00E925DE">
        <w:rPr>
          <w:rFonts w:ascii="Minion Pro" w:hAnsi="Minion Pro"/>
        </w:rPr>
        <w:t>To hint at the place of Lucifer</w:t>
      </w:r>
      <w:r w:rsidR="00E925DE">
        <w:rPr>
          <w:rFonts w:ascii="Minion Pro" w:hAnsi="Minion Pro"/>
        </w:rPr>
        <w:t>’</w:t>
      </w:r>
      <w:r w:rsidRPr="00E925DE">
        <w:rPr>
          <w:rFonts w:ascii="Minion Pro" w:hAnsi="Minion Pro"/>
        </w:rPr>
        <w:t xml:space="preserve">s fall in the making of our present age is what Pound appears to attempt in </w:t>
      </w:r>
      <w:r w:rsidRPr="00E925DE">
        <w:rPr>
          <w:rFonts w:ascii="Minion Pro" w:hAnsi="Minion Pro"/>
          <w:i/>
          <w:iCs/>
        </w:rPr>
        <w:t>The Cantos.</w:t>
      </w:r>
      <w:r w:rsidR="00E925DE">
        <w:rPr>
          <w:rFonts w:ascii="Minion Pro" w:hAnsi="Minion Pro"/>
          <w:i/>
          <w:iCs/>
        </w:rPr>
        <w:t>”</w:t>
      </w:r>
    </w:p>
    <w:p w:rsidR="00925041" w:rsidRPr="00E925DE" w:rsidRDefault="006F62A9">
      <w:pPr>
        <w:pStyle w:val="NormalWeb"/>
        <w:rPr>
          <w:rFonts w:ascii="Minion Pro" w:hAnsi="Minion Pro"/>
        </w:rPr>
      </w:pPr>
      <w:r w:rsidRPr="00E925DE">
        <w:rPr>
          <w:rFonts w:ascii="Minion Pro" w:hAnsi="Minion Pro"/>
          <w:b/>
          <w:bCs/>
        </w:rPr>
        <w:t xml:space="preserve">Fergusson, Francis. </w:t>
      </w:r>
      <w:r w:rsidR="00E925DE">
        <w:rPr>
          <w:rFonts w:ascii="Minion Pro" w:hAnsi="Minion Pro"/>
        </w:rPr>
        <w:t>“</w:t>
      </w:r>
      <w:r w:rsidRPr="00E925DE">
        <w:rPr>
          <w:rFonts w:ascii="Minion Pro" w:hAnsi="Minion Pro"/>
        </w:rPr>
        <w:t>The Fine Veil of Poetry,</w:t>
      </w:r>
      <w:r w:rsidR="00E925DE">
        <w:rPr>
          <w:rFonts w:ascii="Minion Pro" w:hAnsi="Minion Pro"/>
        </w:rPr>
        <w:t>”</w:t>
      </w:r>
      <w:r w:rsidRPr="00E925DE">
        <w:rPr>
          <w:rFonts w:ascii="Minion Pro" w:hAnsi="Minion Pro"/>
        </w:rPr>
        <w:t xml:space="preserve"> </w:t>
      </w:r>
      <w:r w:rsidR="00E925DE">
        <w:rPr>
          <w:rFonts w:ascii="Minion Pro" w:hAnsi="Minion Pro"/>
        </w:rPr>
        <w:t>“</w:t>
      </w:r>
      <w:r w:rsidRPr="00E925DE">
        <w:rPr>
          <w:rFonts w:ascii="Minion Pro" w:hAnsi="Minion Pro"/>
        </w:rPr>
        <w:t>[</w:t>
      </w:r>
      <w:r w:rsidRPr="00E925DE">
        <w:rPr>
          <w:rFonts w:ascii="Minion Pro" w:hAnsi="Minion Pro"/>
          <w:i/>
          <w:iCs/>
        </w:rPr>
        <w:t>Purg</w:t>
      </w:r>
      <w:r w:rsidRPr="00E925DE">
        <w:rPr>
          <w:rFonts w:ascii="Minion Pro" w:hAnsi="Minion Pro"/>
        </w:rPr>
        <w:t>.] Canto IX: The Prophetic First Night,</w:t>
      </w:r>
      <w:r w:rsidR="00E925DE">
        <w:rPr>
          <w:rFonts w:ascii="Minion Pro" w:hAnsi="Minion Pro"/>
        </w:rPr>
        <w:t>”</w:t>
      </w:r>
      <w:r w:rsidRPr="00E925DE">
        <w:rPr>
          <w:rFonts w:ascii="Minion Pro" w:hAnsi="Minion Pro"/>
        </w:rPr>
        <w:t xml:space="preserve"> and </w:t>
      </w:r>
      <w:r w:rsidR="00E925DE">
        <w:rPr>
          <w:rFonts w:ascii="Minion Pro" w:hAnsi="Minion Pro"/>
        </w:rPr>
        <w:t>“</w:t>
      </w:r>
      <w:r w:rsidRPr="00E925DE">
        <w:rPr>
          <w:rFonts w:ascii="Minion Pro" w:hAnsi="Minion Pro"/>
        </w:rPr>
        <w:t>On the Dramatic Coherence of the Canto</w:t>
      </w:r>
      <w:r w:rsidR="00E925DE">
        <w:rPr>
          <w:rFonts w:ascii="Minion Pro" w:hAnsi="Minion Pro"/>
        </w:rPr>
        <w:t>”</w:t>
      </w:r>
      <w:r w:rsidRPr="00E925DE">
        <w:rPr>
          <w:rFonts w:ascii="Minion Pro" w:hAnsi="Minion Pro"/>
        </w:rPr>
        <w:t xml:space="preserve"> (1953). Reprinted in </w:t>
      </w:r>
      <w:r w:rsidRPr="00E925DE">
        <w:rPr>
          <w:rFonts w:ascii="Minion Pro" w:hAnsi="Minion Pro"/>
          <w:i/>
          <w:iCs/>
        </w:rPr>
        <w:t>Dante in America . . . (q.v.)</w:t>
      </w:r>
      <w:r w:rsidRPr="00E925DE">
        <w:rPr>
          <w:rFonts w:ascii="Minion Pro" w:hAnsi="Minion Pro"/>
        </w:rPr>
        <w:t>, 274-292. [1983]</w:t>
      </w:r>
    </w:p>
    <w:p w:rsidR="00925041" w:rsidRPr="00E925DE" w:rsidRDefault="006F62A9">
      <w:pPr>
        <w:pStyle w:val="NormalWeb"/>
        <w:rPr>
          <w:rFonts w:ascii="Minion Pro" w:hAnsi="Minion Pro"/>
        </w:rPr>
      </w:pPr>
      <w:r w:rsidRPr="00E925DE">
        <w:rPr>
          <w:rFonts w:ascii="Minion Pro" w:hAnsi="Minion Pro"/>
          <w:b/>
          <w:bCs/>
        </w:rPr>
        <w:t xml:space="preserve">Ferrante, Joan M. </w:t>
      </w:r>
      <w:r w:rsidR="00E925DE">
        <w:rPr>
          <w:rFonts w:ascii="Minion Pro" w:hAnsi="Minion Pro"/>
        </w:rPr>
        <w:t>“</w:t>
      </w:r>
      <w:r w:rsidRPr="00E925DE">
        <w:rPr>
          <w:rFonts w:ascii="Minion Pro" w:hAnsi="Minion Pro"/>
        </w:rPr>
        <w:t xml:space="preserve">Words and Images in the </w:t>
      </w:r>
      <w:r w:rsidRPr="00E925DE">
        <w:rPr>
          <w:rFonts w:ascii="Minion Pro" w:hAnsi="Minion Pro"/>
          <w:i/>
          <w:iCs/>
        </w:rPr>
        <w:t>Paradiso:</w:t>
      </w:r>
      <w:r w:rsidRPr="00E925DE">
        <w:rPr>
          <w:rFonts w:ascii="Minion Pro" w:hAnsi="Minion Pro"/>
        </w:rPr>
        <w:t xml:space="preserve"> Reflections of the Divine.</w:t>
      </w:r>
      <w:r w:rsidR="00E925DE">
        <w:rPr>
          <w:rFonts w:ascii="Minion Pro" w:hAnsi="Minion Pro"/>
        </w:rPr>
        <w:t>”</w:t>
      </w:r>
      <w:r w:rsidRPr="00E925DE">
        <w:rPr>
          <w:rFonts w:ascii="Minion Pro" w:hAnsi="Minion Pro"/>
        </w:rPr>
        <w:t xml:space="preserve"> In </w:t>
      </w:r>
      <w:r w:rsidRPr="00E925DE">
        <w:rPr>
          <w:rFonts w:ascii="Minion Pro" w:hAnsi="Minion Pro"/>
          <w:i/>
          <w:iCs/>
        </w:rPr>
        <w:t>Dante, Petrarch, Boccaccio: Studies in the Italian Trecento . . . (q.v.)</w:t>
      </w:r>
      <w:r w:rsidRPr="00E925DE">
        <w:rPr>
          <w:rFonts w:ascii="Minion Pro" w:hAnsi="Minion Pro"/>
        </w:rPr>
        <w:t xml:space="preserve">,  115-132. [1983] </w:t>
      </w:r>
    </w:p>
    <w:p w:rsidR="00925041" w:rsidRPr="00E925DE" w:rsidRDefault="006F62A9" w:rsidP="00C0367A">
      <w:pPr>
        <w:pStyle w:val="NormalWeb"/>
        <w:ind w:firstLine="720"/>
        <w:rPr>
          <w:rFonts w:ascii="Minion Pro" w:hAnsi="Minion Pro"/>
        </w:rPr>
      </w:pPr>
      <w:r w:rsidRPr="00E925DE">
        <w:rPr>
          <w:rFonts w:ascii="Minion Pro" w:hAnsi="Minion Pro"/>
        </w:rPr>
        <w:t>Examines how Dante experiments with linguistic techniques and imagery to cope with the difficulty of communicating that which is beyond expressibility in human language as such. Through effective use of such devices as neologism, repetition, homonym, blending of Lating and Italian, fusing of two words to form a third, the poet reflects harmony achieved through diversity, reconciliation of opposites and of paradoxes, even the mystic union of separate beings</w:t>
      </w:r>
      <w:r w:rsidR="00E925DE">
        <w:rPr>
          <w:rFonts w:ascii="Minion Pro" w:hAnsi="Minion Pro"/>
        </w:rPr>
        <w:t>—</w:t>
      </w:r>
      <w:r w:rsidRPr="00E925DE">
        <w:rPr>
          <w:rFonts w:ascii="Minion Pro" w:hAnsi="Minion Pro"/>
        </w:rPr>
        <w:t xml:space="preserve">all things </w:t>
      </w:r>
      <w:r w:rsidRPr="00E925DE">
        <w:rPr>
          <w:rFonts w:ascii="Minion Pro" w:hAnsi="Minion Pro"/>
        </w:rPr>
        <w:lastRenderedPageBreak/>
        <w:t xml:space="preserve">associated with the Divine, of which the whole </w:t>
      </w:r>
      <w:r w:rsidRPr="00E925DE">
        <w:rPr>
          <w:rFonts w:ascii="Minion Pro" w:hAnsi="Minion Pro"/>
          <w:i/>
          <w:iCs/>
        </w:rPr>
        <w:t>cantica</w:t>
      </w:r>
      <w:r w:rsidRPr="00E925DE">
        <w:rPr>
          <w:rFonts w:ascii="Minion Pro" w:hAnsi="Minion Pro"/>
        </w:rPr>
        <w:t xml:space="preserve"> of the </w:t>
      </w:r>
      <w:r w:rsidRPr="00E925DE">
        <w:rPr>
          <w:rFonts w:ascii="Minion Pro" w:hAnsi="Minion Pro"/>
          <w:i/>
          <w:iCs/>
        </w:rPr>
        <w:t>Paradiso</w:t>
      </w:r>
      <w:r w:rsidRPr="00E925DE">
        <w:rPr>
          <w:rFonts w:ascii="Minion Pro" w:hAnsi="Minion Pro"/>
        </w:rPr>
        <w:t xml:space="preserve"> itself is a visual and linguistic expression.</w:t>
      </w:r>
    </w:p>
    <w:p w:rsidR="00925041" w:rsidRPr="00E925DE" w:rsidRDefault="006F62A9">
      <w:pPr>
        <w:pStyle w:val="NormalWeb"/>
        <w:rPr>
          <w:rFonts w:ascii="Minion Pro" w:hAnsi="Minion Pro"/>
        </w:rPr>
      </w:pPr>
      <w:r w:rsidRPr="00E925DE">
        <w:rPr>
          <w:rFonts w:ascii="Minion Pro" w:hAnsi="Minion Pro"/>
          <w:b/>
          <w:bCs/>
        </w:rPr>
        <w:t xml:space="preserve">Fitzgerald, Robert. </w:t>
      </w:r>
      <w:r w:rsidR="00E925DE">
        <w:rPr>
          <w:rFonts w:ascii="Minion Pro" w:hAnsi="Minion Pro"/>
        </w:rPr>
        <w:t>“</w:t>
      </w:r>
      <w:r w:rsidRPr="00E925DE">
        <w:rPr>
          <w:rFonts w:ascii="Minion Pro" w:hAnsi="Minion Pro"/>
        </w:rPr>
        <w:t xml:space="preserve">Mirroring the </w:t>
      </w:r>
      <w:r w:rsidRPr="00E925DE">
        <w:rPr>
          <w:rFonts w:ascii="Minion Pro" w:hAnsi="Minion Pro"/>
          <w:i/>
          <w:iCs/>
        </w:rPr>
        <w:t>Commedia:</w:t>
      </w:r>
      <w:r w:rsidRPr="00E925DE">
        <w:rPr>
          <w:rFonts w:ascii="Minion Pro" w:hAnsi="Minion Pro"/>
        </w:rPr>
        <w:t xml:space="preserve"> An Appreciation of Laurence Binyon</w:t>
      </w:r>
      <w:r w:rsidR="00E925DE">
        <w:rPr>
          <w:rFonts w:ascii="Minion Pro" w:hAnsi="Minion Pro"/>
        </w:rPr>
        <w:t>’</w:t>
      </w:r>
      <w:r w:rsidRPr="00E925DE">
        <w:rPr>
          <w:rFonts w:ascii="Minion Pro" w:hAnsi="Minion Pro"/>
        </w:rPr>
        <w:t>s Version</w:t>
      </w:r>
      <w:r w:rsidR="00E925DE">
        <w:rPr>
          <w:rFonts w:ascii="Minion Pro" w:hAnsi="Minion Pro"/>
        </w:rPr>
        <w:t>”</w:t>
      </w:r>
      <w:r w:rsidRPr="00E925DE">
        <w:rPr>
          <w:rFonts w:ascii="Minion Pro" w:hAnsi="Minion Pro"/>
        </w:rPr>
        <w:t xml:space="preserve"> (I981). Reprinted in </w:t>
      </w:r>
      <w:r w:rsidRPr="00E925DE">
        <w:rPr>
          <w:rFonts w:ascii="Minion Pro" w:hAnsi="Minion Pro"/>
          <w:i/>
          <w:iCs/>
        </w:rPr>
        <w:t>Dante in America . . . (q.v.)</w:t>
      </w:r>
      <w:r w:rsidRPr="00E925DE">
        <w:rPr>
          <w:rFonts w:ascii="Minion Pro" w:hAnsi="Minion Pro"/>
        </w:rPr>
        <w:t>,  390-410. [1983]</w:t>
      </w:r>
    </w:p>
    <w:p w:rsidR="00925041" w:rsidRPr="00E925DE" w:rsidRDefault="006F62A9">
      <w:pPr>
        <w:pStyle w:val="NormalWeb"/>
        <w:rPr>
          <w:rFonts w:ascii="Minion Pro" w:hAnsi="Minion Pro"/>
        </w:rPr>
      </w:pPr>
      <w:r w:rsidRPr="00E925DE">
        <w:rPr>
          <w:rFonts w:ascii="Minion Pro" w:hAnsi="Minion Pro"/>
          <w:b/>
          <w:bCs/>
        </w:rPr>
        <w:t xml:space="preserve">Fowlie, Wallace. </w:t>
      </w:r>
      <w:r w:rsidR="00E925DE">
        <w:rPr>
          <w:rFonts w:ascii="Minion Pro" w:hAnsi="Minion Pro"/>
        </w:rPr>
        <w:t>“</w:t>
      </w:r>
      <w:r w:rsidRPr="00E925DE">
        <w:rPr>
          <w:rFonts w:ascii="Minion Pro" w:hAnsi="Minion Pro"/>
        </w:rPr>
        <w:t>Faith and Narrative in Dante.</w:t>
      </w:r>
      <w:r w:rsidR="00E925DE">
        <w:rPr>
          <w:rFonts w:ascii="Minion Pro" w:hAnsi="Minion Pro"/>
        </w:rPr>
        <w:t>”</w:t>
      </w:r>
      <w:r w:rsidRPr="00E925DE">
        <w:rPr>
          <w:rFonts w:ascii="Minion Pro" w:hAnsi="Minion Pro"/>
        </w:rPr>
        <w:t xml:space="preserve"> In </w:t>
      </w:r>
      <w:r w:rsidRPr="00E925DE">
        <w:rPr>
          <w:rFonts w:ascii="Minion Pro" w:hAnsi="Minion Pro"/>
          <w:i/>
          <w:iCs/>
        </w:rPr>
        <w:t>Notre Dame English Journal</w:t>
      </w:r>
      <w:r w:rsidRPr="00E925DE">
        <w:rPr>
          <w:rFonts w:ascii="Minion Pro" w:hAnsi="Minion Pro"/>
        </w:rPr>
        <w:t>, XV, No. 2 (</w:t>
      </w:r>
      <w:r w:rsidR="00C0367A" w:rsidRPr="00E925DE">
        <w:rPr>
          <w:rFonts w:ascii="Minion Pro" w:hAnsi="Minion Pro"/>
        </w:rPr>
        <w:t>1983</w:t>
      </w:r>
      <w:r w:rsidRPr="00E925DE">
        <w:rPr>
          <w:rFonts w:ascii="Minion Pro" w:hAnsi="Minion Pro"/>
        </w:rPr>
        <w:t xml:space="preserve">), 67-76. </w:t>
      </w:r>
    </w:p>
    <w:p w:rsidR="00925041" w:rsidRPr="00E925DE" w:rsidRDefault="006F62A9" w:rsidP="00C0367A">
      <w:pPr>
        <w:pStyle w:val="NormalWeb"/>
        <w:ind w:firstLine="720"/>
        <w:rPr>
          <w:rFonts w:ascii="Minion Pro" w:hAnsi="Minion Pro"/>
        </w:rPr>
      </w:pPr>
      <w:r w:rsidRPr="00E925DE">
        <w:rPr>
          <w:rFonts w:ascii="Minion Pro" w:hAnsi="Minion Pro"/>
        </w:rPr>
        <w:t xml:space="preserve">Meditates upon the </w:t>
      </w:r>
      <w:r w:rsidRPr="00E925DE">
        <w:rPr>
          <w:rFonts w:ascii="Minion Pro" w:hAnsi="Minion Pro"/>
          <w:i/>
          <w:iCs/>
        </w:rPr>
        <w:t>Comedy</w:t>
      </w:r>
      <w:r w:rsidRPr="00E925DE">
        <w:rPr>
          <w:rFonts w:ascii="Minion Pro" w:hAnsi="Minion Pro"/>
        </w:rPr>
        <w:t xml:space="preserve"> as the clearest narrative record of faith after the Bible, in which Dante utilizes everything to illuminate the whole cosmos, and also creates an extraordinary cast of characters, </w:t>
      </w:r>
      <w:r w:rsidR="00E925DE">
        <w:rPr>
          <w:rFonts w:ascii="Minion Pro" w:hAnsi="Minion Pro"/>
        </w:rPr>
        <w:t>“</w:t>
      </w:r>
      <w:r w:rsidRPr="00E925DE">
        <w:rPr>
          <w:rFonts w:ascii="Minion Pro" w:hAnsi="Minion Pro"/>
        </w:rPr>
        <w:t xml:space="preserve">the first examples in European literature of what will be called later </w:t>
      </w:r>
      <w:r w:rsidR="00E925DE">
        <w:rPr>
          <w:rFonts w:ascii="Minion Pro" w:hAnsi="Minion Pro"/>
        </w:rPr>
        <w:t>‘</w:t>
      </w:r>
      <w:r w:rsidRPr="00E925DE">
        <w:rPr>
          <w:rFonts w:ascii="Minion Pro" w:hAnsi="Minion Pro"/>
        </w:rPr>
        <w:t>personality</w:t>
      </w:r>
      <w:r w:rsidR="00E925DE">
        <w:rPr>
          <w:rFonts w:ascii="Minion Pro" w:hAnsi="Minion Pro"/>
        </w:rPr>
        <w:t>’</w:t>
      </w:r>
      <w:r w:rsidRPr="00E925DE">
        <w:rPr>
          <w:rFonts w:ascii="Minion Pro" w:hAnsi="Minion Pro"/>
        </w:rPr>
        <w:t xml:space="preserve"> or the sometimes conflicting traits of an individual.</w:t>
      </w:r>
      <w:r w:rsidR="00E925DE">
        <w:rPr>
          <w:rFonts w:ascii="Minion Pro" w:hAnsi="Minion Pro"/>
        </w:rPr>
        <w:t>”</w:t>
      </w:r>
      <w:r w:rsidRPr="00E925DE">
        <w:rPr>
          <w:rFonts w:ascii="Minion Pro" w:hAnsi="Minion Pro"/>
        </w:rPr>
        <w:t xml:space="preserve"> According to the author, moreover, the </w:t>
      </w:r>
      <w:r w:rsidRPr="00E925DE">
        <w:rPr>
          <w:rFonts w:ascii="Minion Pro" w:hAnsi="Minion Pro"/>
          <w:i/>
          <w:iCs/>
        </w:rPr>
        <w:t>Inferno</w:t>
      </w:r>
      <w:r w:rsidRPr="00E925DE">
        <w:rPr>
          <w:rFonts w:ascii="Minion Pro" w:hAnsi="Minion Pro"/>
        </w:rPr>
        <w:t xml:space="preserve">, specifically, is </w:t>
      </w:r>
      <w:r w:rsidR="00E925DE">
        <w:rPr>
          <w:rFonts w:ascii="Minion Pro" w:hAnsi="Minion Pro"/>
        </w:rPr>
        <w:t>“</w:t>
      </w:r>
      <w:r w:rsidRPr="00E925DE">
        <w:rPr>
          <w:rFonts w:ascii="Minion Pro" w:hAnsi="Minion Pro"/>
        </w:rPr>
        <w:t>the leading model for our modern novel of the self,</w:t>
      </w:r>
      <w:r w:rsidR="00E925DE">
        <w:rPr>
          <w:rFonts w:ascii="Minion Pro" w:hAnsi="Minion Pro"/>
        </w:rPr>
        <w:t>”</w:t>
      </w:r>
      <w:r w:rsidRPr="00E925DE">
        <w:rPr>
          <w:rFonts w:ascii="Minion Pro" w:hAnsi="Minion Pro"/>
        </w:rPr>
        <w:t xml:space="preserve"> which he illustrates, for example, with Proust and Joyce and more particularly with the contemporary Flannery O</w:t>
      </w:r>
      <w:r w:rsidR="00E925DE">
        <w:rPr>
          <w:rFonts w:ascii="Minion Pro" w:hAnsi="Minion Pro"/>
        </w:rPr>
        <w:t>’</w:t>
      </w:r>
      <w:r w:rsidRPr="00E925DE">
        <w:rPr>
          <w:rFonts w:ascii="Minion Pro" w:hAnsi="Minion Pro"/>
        </w:rPr>
        <w:t>Connor</w:t>
      </w:r>
      <w:r w:rsidR="00E925DE">
        <w:rPr>
          <w:rFonts w:ascii="Minion Pro" w:hAnsi="Minion Pro"/>
        </w:rPr>
        <w:t>’</w:t>
      </w:r>
      <w:r w:rsidRPr="00E925DE">
        <w:rPr>
          <w:rFonts w:ascii="Minion Pro" w:hAnsi="Minion Pro"/>
        </w:rPr>
        <w:t xml:space="preserve">s </w:t>
      </w:r>
      <w:r w:rsidRPr="00E925DE">
        <w:rPr>
          <w:rFonts w:ascii="Minion Pro" w:hAnsi="Minion Pro"/>
          <w:i/>
          <w:iCs/>
        </w:rPr>
        <w:t>Wise Blood</w:t>
      </w:r>
      <w:r w:rsidRPr="00E925DE">
        <w:rPr>
          <w:rFonts w:ascii="Minion Pro" w:hAnsi="Minion Pro"/>
        </w:rPr>
        <w:t xml:space="preserve"> and William Beckett</w:t>
      </w:r>
      <w:r w:rsidR="00E925DE">
        <w:rPr>
          <w:rFonts w:ascii="Minion Pro" w:hAnsi="Minion Pro"/>
        </w:rPr>
        <w:t>’</w:t>
      </w:r>
      <w:r w:rsidRPr="00E925DE">
        <w:rPr>
          <w:rFonts w:ascii="Minion Pro" w:hAnsi="Minion Pro"/>
        </w:rPr>
        <w:t xml:space="preserve">s drama </w:t>
      </w:r>
      <w:r w:rsidRPr="00E925DE">
        <w:rPr>
          <w:rFonts w:ascii="Minion Pro" w:hAnsi="Minion Pro"/>
          <w:i/>
          <w:iCs/>
        </w:rPr>
        <w:t>Waiting for Godot</w:t>
      </w:r>
      <w:r w:rsidRPr="00E925DE">
        <w:rPr>
          <w:rFonts w:ascii="Minion Pro" w:hAnsi="Minion Pro"/>
        </w:rPr>
        <w:t>. All these writers, especially Dante, possessed the ability to create a second world</w:t>
      </w:r>
      <w:r w:rsidR="00E925DE">
        <w:rPr>
          <w:rFonts w:ascii="Minion Pro" w:hAnsi="Minion Pro"/>
        </w:rPr>
        <w:t>—</w:t>
      </w:r>
      <w:r w:rsidRPr="00E925DE">
        <w:rPr>
          <w:rFonts w:ascii="Minion Pro" w:hAnsi="Minion Pro"/>
        </w:rPr>
        <w:t>of the imagination.</w:t>
      </w:r>
    </w:p>
    <w:p w:rsidR="004E161A" w:rsidRDefault="006F62A9">
      <w:pPr>
        <w:pStyle w:val="NormalWeb"/>
        <w:rPr>
          <w:rFonts w:ascii="Minion Pro" w:hAnsi="Minion Pro"/>
        </w:rPr>
      </w:pPr>
      <w:r w:rsidRPr="00E925DE">
        <w:rPr>
          <w:rFonts w:ascii="Minion Pro" w:hAnsi="Minion Pro"/>
          <w:b/>
          <w:bCs/>
        </w:rPr>
        <w:t xml:space="preserve">Freccero, John. </w:t>
      </w:r>
      <w:r w:rsidR="00E925DE">
        <w:rPr>
          <w:rFonts w:ascii="Minion Pro" w:hAnsi="Minion Pro"/>
        </w:rPr>
        <w:t>“</w:t>
      </w:r>
      <w:r w:rsidRPr="00E925DE">
        <w:rPr>
          <w:rFonts w:ascii="Minion Pro" w:hAnsi="Minion Pro"/>
        </w:rPr>
        <w:t>Manfred</w:t>
      </w:r>
      <w:r w:rsidR="00E925DE">
        <w:rPr>
          <w:rFonts w:ascii="Minion Pro" w:hAnsi="Minion Pro"/>
        </w:rPr>
        <w:t>’</w:t>
      </w:r>
      <w:r w:rsidRPr="00E925DE">
        <w:rPr>
          <w:rFonts w:ascii="Minion Pro" w:hAnsi="Minion Pro"/>
        </w:rPr>
        <w:t xml:space="preserve">s Wounds and the Poetics of the </w:t>
      </w:r>
      <w:r w:rsidRPr="00E925DE">
        <w:rPr>
          <w:rFonts w:ascii="Minion Pro" w:hAnsi="Minion Pro"/>
          <w:i/>
          <w:iCs/>
        </w:rPr>
        <w:t>Purgatorio</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Centre and Labyrinth: Essays in Honour of Northrop Frye</w:t>
      </w:r>
      <w:r w:rsidRPr="00E925DE">
        <w:rPr>
          <w:rFonts w:ascii="Minion Pro" w:hAnsi="Minion Pro"/>
        </w:rPr>
        <w:t xml:space="preserve">, edited by </w:t>
      </w:r>
      <w:r w:rsidRPr="004E161A">
        <w:rPr>
          <w:rFonts w:ascii="Minion Pro" w:hAnsi="Minion Pro"/>
          <w:b/>
        </w:rPr>
        <w:t xml:space="preserve">Eleanor Cook, Chaviva Hosek, Jay Macpherson, Patricia Parker, </w:t>
      </w:r>
      <w:r w:rsidRPr="004E161A">
        <w:rPr>
          <w:rFonts w:ascii="Minion Pro" w:hAnsi="Minion Pro"/>
        </w:rPr>
        <w:t>and</w:t>
      </w:r>
      <w:r w:rsidRPr="004E161A">
        <w:rPr>
          <w:rFonts w:ascii="Minion Pro" w:hAnsi="Minion Pro"/>
          <w:b/>
        </w:rPr>
        <w:t xml:space="preserve"> Julian Patrick</w:t>
      </w:r>
      <w:r w:rsidRPr="00E925DE">
        <w:rPr>
          <w:rFonts w:ascii="Minion Pro" w:hAnsi="Minion Pro"/>
        </w:rPr>
        <w:t xml:space="preserve"> (Toronto: University of Toronto Press</w:t>
      </w:r>
      <w:r w:rsidR="004E161A">
        <w:rPr>
          <w:rFonts w:ascii="Minion Pro" w:hAnsi="Minion Pro"/>
        </w:rPr>
        <w:t xml:space="preserve">, </w:t>
      </w:r>
      <w:r w:rsidR="004E161A" w:rsidRPr="00E925DE">
        <w:rPr>
          <w:rFonts w:ascii="Minion Pro" w:hAnsi="Minion Pro"/>
        </w:rPr>
        <w:t>1983</w:t>
      </w:r>
      <w:r w:rsidRPr="00E925DE">
        <w:rPr>
          <w:rFonts w:ascii="Minion Pro" w:hAnsi="Minion Pro"/>
        </w:rPr>
        <w:t xml:space="preserve">),  69-82. </w:t>
      </w:r>
    </w:p>
    <w:p w:rsidR="00925041" w:rsidRPr="00E925DE" w:rsidRDefault="006F62A9" w:rsidP="004E161A">
      <w:pPr>
        <w:pStyle w:val="NormalWeb"/>
        <w:ind w:firstLine="720"/>
        <w:rPr>
          <w:rFonts w:ascii="Minion Pro" w:hAnsi="Minion Pro"/>
        </w:rPr>
      </w:pPr>
      <w:r w:rsidRPr="00E925DE">
        <w:rPr>
          <w:rFonts w:ascii="Minion Pro" w:hAnsi="Minion Pro"/>
        </w:rPr>
        <w:t>Unlike Odysseus</w:t>
      </w:r>
      <w:r w:rsidR="00E925DE">
        <w:rPr>
          <w:rFonts w:ascii="Minion Pro" w:hAnsi="Minion Pro"/>
        </w:rPr>
        <w:t>’</w:t>
      </w:r>
      <w:r w:rsidRPr="00E925DE">
        <w:rPr>
          <w:rFonts w:ascii="Minion Pro" w:hAnsi="Minion Pro"/>
        </w:rPr>
        <w:t xml:space="preserve"> scar, which is merely there, Manfred</w:t>
      </w:r>
      <w:r w:rsidR="00E925DE">
        <w:rPr>
          <w:rFonts w:ascii="Minion Pro" w:hAnsi="Minion Pro"/>
        </w:rPr>
        <w:t>’</w:t>
      </w:r>
      <w:r w:rsidRPr="00E925DE">
        <w:rPr>
          <w:rFonts w:ascii="Minion Pro" w:hAnsi="Minion Pro"/>
        </w:rPr>
        <w:t xml:space="preserve">s wounds demand an interpretation. </w:t>
      </w:r>
      <w:r w:rsidR="00E925DE">
        <w:rPr>
          <w:rFonts w:ascii="Minion Pro" w:hAnsi="Minion Pro"/>
        </w:rPr>
        <w:t>“</w:t>
      </w:r>
      <w:r w:rsidRPr="00E925DE">
        <w:rPr>
          <w:rFonts w:ascii="Minion Pro" w:hAnsi="Minion Pro"/>
        </w:rPr>
        <w:t>Manfred</w:t>
      </w:r>
      <w:r w:rsidR="00E925DE">
        <w:rPr>
          <w:rFonts w:ascii="Minion Pro" w:hAnsi="Minion Pro"/>
        </w:rPr>
        <w:t>’</w:t>
      </w:r>
      <w:r w:rsidRPr="00E925DE">
        <w:rPr>
          <w:rFonts w:ascii="Minion Pro" w:hAnsi="Minion Pro"/>
        </w:rPr>
        <w:t>s wounds are like the marks of history . . . like writing itself they deface in the name of significance.</w:t>
      </w:r>
      <w:r w:rsidR="00E925DE">
        <w:rPr>
          <w:rFonts w:ascii="Minion Pro" w:hAnsi="Minion Pro"/>
        </w:rPr>
        <w:t>”</w:t>
      </w:r>
      <w:r w:rsidRPr="00E925DE">
        <w:rPr>
          <w:rFonts w:ascii="Minion Pro" w:hAnsi="Minion Pro"/>
        </w:rPr>
        <w:t xml:space="preserve"> This analogy between the aerial bodies of the souls and the writing that represents them leads to a discussion of Statius</w:t>
      </w:r>
      <w:r w:rsidR="00E925DE">
        <w:rPr>
          <w:rFonts w:ascii="Minion Pro" w:hAnsi="Minion Pro"/>
        </w:rPr>
        <w:t>’</w:t>
      </w:r>
      <w:r w:rsidRPr="00E925DE">
        <w:rPr>
          <w:rFonts w:ascii="Minion Pro" w:hAnsi="Minion Pro"/>
        </w:rPr>
        <w:t xml:space="preserve"> discourse on conception and reproduction in </w:t>
      </w:r>
      <w:r w:rsidRPr="00E925DE">
        <w:rPr>
          <w:rFonts w:ascii="Minion Pro" w:hAnsi="Minion Pro"/>
          <w:i/>
          <w:iCs/>
        </w:rPr>
        <w:t>Purgatorio</w:t>
      </w:r>
      <w:r w:rsidRPr="00E925DE">
        <w:rPr>
          <w:rFonts w:ascii="Minion Pro" w:hAnsi="Minion Pro"/>
        </w:rPr>
        <w:t xml:space="preserve"> XXV, which in turn provides an analogy between the act of writing and the act of procreation and may be used to gloss </w:t>
      </w:r>
      <w:r w:rsidRPr="00E925DE">
        <w:rPr>
          <w:rFonts w:ascii="Minion Pro" w:hAnsi="Minion Pro"/>
          <w:i/>
          <w:iCs/>
        </w:rPr>
        <w:t>Purgatorio</w:t>
      </w:r>
      <w:r w:rsidRPr="00E925DE">
        <w:rPr>
          <w:rFonts w:ascii="Minion Pro" w:hAnsi="Minion Pro"/>
        </w:rPr>
        <w:t xml:space="preserve"> XXIV. The analogy between Manfred</w:t>
      </w:r>
      <w:r w:rsidR="00E925DE">
        <w:rPr>
          <w:rFonts w:ascii="Minion Pro" w:hAnsi="Minion Pro"/>
        </w:rPr>
        <w:t>’</w:t>
      </w:r>
      <w:r w:rsidRPr="00E925DE">
        <w:rPr>
          <w:rFonts w:ascii="Minion Pro" w:hAnsi="Minion Pro"/>
        </w:rPr>
        <w:t>s wounds and poetic text is further underscored by the P</w:t>
      </w:r>
      <w:r w:rsidR="00E925DE">
        <w:rPr>
          <w:rFonts w:ascii="Minion Pro" w:hAnsi="Minion Pro"/>
        </w:rPr>
        <w:t>’</w:t>
      </w:r>
      <w:r w:rsidRPr="00E925DE">
        <w:rPr>
          <w:rFonts w:ascii="Minion Pro" w:hAnsi="Minion Pro"/>
        </w:rPr>
        <w:t>s on the pilgrim</w:t>
      </w:r>
      <w:r w:rsidR="00E925DE">
        <w:rPr>
          <w:rFonts w:ascii="Minion Pro" w:hAnsi="Minion Pro"/>
        </w:rPr>
        <w:t>’</w:t>
      </w:r>
      <w:r w:rsidRPr="00E925DE">
        <w:rPr>
          <w:rFonts w:ascii="Minion Pro" w:hAnsi="Minion Pro"/>
        </w:rPr>
        <w:t>s brow, marks that are both wounds and letters. If you can read Manfred</w:t>
      </w:r>
      <w:r w:rsidR="00E925DE">
        <w:rPr>
          <w:rFonts w:ascii="Minion Pro" w:hAnsi="Minion Pro"/>
        </w:rPr>
        <w:t>’</w:t>
      </w:r>
      <w:r w:rsidRPr="00E925DE">
        <w:rPr>
          <w:rFonts w:ascii="Minion Pro" w:hAnsi="Minion Pro"/>
        </w:rPr>
        <w:t>s face</w:t>
      </w:r>
      <w:r w:rsidR="00E925DE">
        <w:rPr>
          <w:rFonts w:ascii="Minion Pro" w:hAnsi="Minion Pro"/>
        </w:rPr>
        <w:t>—</w:t>
      </w:r>
      <w:r w:rsidRPr="00E925DE">
        <w:rPr>
          <w:rFonts w:ascii="Minion Pro" w:hAnsi="Minion Pro"/>
        </w:rPr>
        <w:t>unlike the pastor of Cosenza</w:t>
      </w:r>
      <w:r w:rsidR="00E925DE">
        <w:rPr>
          <w:rFonts w:ascii="Minion Pro" w:hAnsi="Minion Pro"/>
        </w:rPr>
        <w:t>—</w:t>
      </w:r>
      <w:r w:rsidRPr="00E925DE">
        <w:rPr>
          <w:rFonts w:ascii="Minion Pro" w:hAnsi="Minion Pro"/>
        </w:rPr>
        <w:t>you can read the poem.</w:t>
      </w:r>
    </w:p>
    <w:p w:rsidR="00925041" w:rsidRPr="00E925DE" w:rsidRDefault="006F62A9">
      <w:pPr>
        <w:pStyle w:val="NormalWeb"/>
        <w:rPr>
          <w:rFonts w:ascii="Minion Pro" w:hAnsi="Minion Pro"/>
        </w:rPr>
      </w:pPr>
      <w:r w:rsidRPr="00E925DE">
        <w:rPr>
          <w:rFonts w:ascii="Minion Pro" w:hAnsi="Minion Pro"/>
          <w:b/>
          <w:bCs/>
        </w:rPr>
        <w:t xml:space="preserve">Freccero, John. </w:t>
      </w:r>
      <w:r w:rsidR="00E925DE">
        <w:rPr>
          <w:rFonts w:ascii="Minion Pro" w:hAnsi="Minion Pro"/>
        </w:rPr>
        <w:t>“</w:t>
      </w:r>
      <w:r w:rsidRPr="00E925DE">
        <w:rPr>
          <w:rFonts w:ascii="Minion Pro" w:hAnsi="Minion Pro"/>
          <w:i/>
          <w:iCs/>
        </w:rPr>
        <w:t>Paradiso</w:t>
      </w:r>
      <w:r w:rsidRPr="00E925DE">
        <w:rPr>
          <w:rFonts w:ascii="Minion Pro" w:hAnsi="Minion Pro"/>
        </w:rPr>
        <w:t xml:space="preserve"> X: The Dance of the Stars</w:t>
      </w:r>
      <w:r w:rsidR="00E925DE">
        <w:rPr>
          <w:rFonts w:ascii="Minion Pro" w:hAnsi="Minion Pro"/>
        </w:rPr>
        <w:t>”</w:t>
      </w:r>
      <w:r w:rsidRPr="00E925DE">
        <w:rPr>
          <w:rFonts w:ascii="Minion Pro" w:hAnsi="Minion Pro"/>
        </w:rPr>
        <w:t xml:space="preserve"> (1968). Reprinted in </w:t>
      </w:r>
      <w:r w:rsidRPr="00E925DE">
        <w:rPr>
          <w:rFonts w:ascii="Minion Pro" w:hAnsi="Minion Pro"/>
          <w:i/>
          <w:iCs/>
        </w:rPr>
        <w:t>Dante in America ... (q.v.)</w:t>
      </w:r>
      <w:r w:rsidRPr="00E925DE">
        <w:rPr>
          <w:rFonts w:ascii="Minion Pro" w:hAnsi="Minion Pro"/>
        </w:rPr>
        <w:t>,  345-371. [1983]</w:t>
      </w:r>
    </w:p>
    <w:p w:rsidR="00925041" w:rsidRPr="00E925DE" w:rsidRDefault="006F62A9">
      <w:pPr>
        <w:pStyle w:val="NormalWeb"/>
        <w:rPr>
          <w:rFonts w:ascii="Minion Pro" w:hAnsi="Minion Pro"/>
        </w:rPr>
      </w:pPr>
      <w:r w:rsidRPr="00E925DE">
        <w:rPr>
          <w:rFonts w:ascii="Minion Pro" w:hAnsi="Minion Pro"/>
          <w:b/>
          <w:bCs/>
        </w:rPr>
        <w:t>Freccero, John.</w:t>
      </w:r>
      <w:r w:rsidRPr="00E925DE">
        <w:rPr>
          <w:rFonts w:ascii="Minion Pro" w:hAnsi="Minion Pro"/>
        </w:rPr>
        <w:t xml:space="preserve"> </w:t>
      </w:r>
      <w:r w:rsidR="00E925DE">
        <w:rPr>
          <w:rFonts w:ascii="Minion Pro" w:hAnsi="Minion Pro"/>
        </w:rPr>
        <w:t>“</w:t>
      </w:r>
      <w:r w:rsidRPr="00E925DE">
        <w:rPr>
          <w:rFonts w:ascii="Minion Pro" w:hAnsi="Minion Pro"/>
        </w:rPr>
        <w:t xml:space="preserve">The Significance of </w:t>
      </w:r>
      <w:r w:rsidRPr="00E925DE">
        <w:rPr>
          <w:rFonts w:ascii="Minion Pro" w:hAnsi="Minion Pro"/>
          <w:i/>
          <w:iCs/>
        </w:rPr>
        <w:t>terza rima</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Dante, Petrarch, Boccaccio: Studies in the Italian Trecento ... (q.v.)</w:t>
      </w:r>
      <w:r w:rsidRPr="00E925DE">
        <w:rPr>
          <w:rFonts w:ascii="Minion Pro" w:hAnsi="Minion Pro"/>
        </w:rPr>
        <w:t xml:space="preserve">,  3-17. [1983] </w:t>
      </w:r>
    </w:p>
    <w:p w:rsidR="00925041" w:rsidRPr="00E925DE" w:rsidRDefault="006F62A9" w:rsidP="004E161A">
      <w:pPr>
        <w:pStyle w:val="NormalWeb"/>
        <w:ind w:firstLine="720"/>
        <w:rPr>
          <w:rFonts w:ascii="Minion Pro" w:hAnsi="Minion Pro"/>
        </w:rPr>
      </w:pPr>
      <w:r w:rsidRPr="00E925DE">
        <w:rPr>
          <w:rFonts w:ascii="Minion Pro" w:hAnsi="Minion Pro"/>
        </w:rPr>
        <w:t xml:space="preserve">Interprets the meaning of </w:t>
      </w:r>
      <w:r w:rsidRPr="00E925DE">
        <w:rPr>
          <w:rFonts w:ascii="Minion Pro" w:hAnsi="Minion Pro"/>
          <w:i/>
          <w:iCs/>
        </w:rPr>
        <w:t>terza rima</w:t>
      </w:r>
      <w:r w:rsidRPr="00E925DE">
        <w:rPr>
          <w:rFonts w:ascii="Minion Pro" w:hAnsi="Minion Pro"/>
        </w:rPr>
        <w:t xml:space="preserve"> in terms of a temporal pattern of past, present, and future, with which the formal structure and the thematics of the whole poem coordinate </w:t>
      </w:r>
      <w:r w:rsidRPr="00E925DE">
        <w:rPr>
          <w:rFonts w:ascii="Minion Pro" w:hAnsi="Minion Pro"/>
        </w:rPr>
        <w:lastRenderedPageBreak/>
        <w:t xml:space="preserve">homologically: </w:t>
      </w:r>
      <w:r w:rsidR="00E925DE">
        <w:rPr>
          <w:rFonts w:ascii="Minion Pro" w:hAnsi="Minion Pro"/>
        </w:rPr>
        <w:t>“</w:t>
      </w:r>
      <w:r w:rsidRPr="00E925DE">
        <w:rPr>
          <w:rFonts w:ascii="Minion Pro" w:hAnsi="Minion Pro"/>
        </w:rPr>
        <w:t>both the verse pattern and the theme proceed by a forward motion which is at the same time recapitulary.</w:t>
      </w:r>
      <w:r w:rsidR="00E925DE">
        <w:rPr>
          <w:rFonts w:ascii="Minion Pro" w:hAnsi="Minion Pro"/>
        </w:rPr>
        <w:t>”</w:t>
      </w:r>
      <w:r w:rsidRPr="00E925DE">
        <w:rPr>
          <w:rFonts w:ascii="Minion Pro" w:hAnsi="Minion Pro"/>
        </w:rPr>
        <w:t xml:space="preserve"> Following the same pattern in the three conceptual orders of the formal, thematical, and logical, the autobiographical narrative too is seen </w:t>
      </w:r>
      <w:r w:rsidR="00E925DE">
        <w:rPr>
          <w:rFonts w:ascii="Minion Pro" w:hAnsi="Minion Pro"/>
        </w:rPr>
        <w:t>“</w:t>
      </w:r>
      <w:r w:rsidRPr="00E925DE">
        <w:rPr>
          <w:rFonts w:ascii="Minion Pro" w:hAnsi="Minion Pro"/>
        </w:rPr>
        <w:t>as forward motion that moves towards its own beginning, or as a form of advance and recovery, leading toward a final recapitulation.</w:t>
      </w:r>
      <w:r w:rsidR="00E925DE">
        <w:rPr>
          <w:rFonts w:ascii="Minion Pro" w:hAnsi="Minion Pro"/>
        </w:rPr>
        <w:t>”</w:t>
      </w:r>
      <w:r w:rsidRPr="00E925DE">
        <w:rPr>
          <w:rFonts w:ascii="Minion Pro" w:hAnsi="Minion Pro"/>
        </w:rPr>
        <w:t xml:space="preserve"> And the same pattern is found especially to obtain theologically and biblically (i.e., historically). By way of recapitulation, the author concludes with a passage from Augustine</w:t>
      </w:r>
      <w:r w:rsidR="00E925DE">
        <w:rPr>
          <w:rFonts w:ascii="Minion Pro" w:hAnsi="Minion Pro"/>
        </w:rPr>
        <w:t>’</w:t>
      </w:r>
      <w:r w:rsidRPr="00E925DE">
        <w:rPr>
          <w:rFonts w:ascii="Minion Pro" w:hAnsi="Minion Pro"/>
        </w:rPr>
        <w:t xml:space="preserve">s </w:t>
      </w:r>
      <w:r w:rsidRPr="00E925DE">
        <w:rPr>
          <w:rFonts w:ascii="Minion Pro" w:hAnsi="Minion Pro"/>
          <w:i/>
          <w:iCs/>
        </w:rPr>
        <w:t>Confessions</w:t>
      </w:r>
      <w:r w:rsidRPr="00E925DE">
        <w:rPr>
          <w:rFonts w:ascii="Minion Pro" w:hAnsi="Minion Pro"/>
        </w:rPr>
        <w:t xml:space="preserve"> on the nature of time, which </w:t>
      </w:r>
      <w:r w:rsidR="00E925DE">
        <w:rPr>
          <w:rFonts w:ascii="Minion Pro" w:hAnsi="Minion Pro"/>
        </w:rPr>
        <w:t>“</w:t>
      </w:r>
      <w:r w:rsidRPr="00E925DE">
        <w:rPr>
          <w:rFonts w:ascii="Minion Pro" w:hAnsi="Minion Pro"/>
        </w:rPr>
        <w:t xml:space="preserve">conforms exactly to the movement of </w:t>
      </w:r>
      <w:r w:rsidRPr="00E925DE">
        <w:rPr>
          <w:rFonts w:ascii="Minion Pro" w:hAnsi="Minion Pro"/>
          <w:i/>
          <w:iCs/>
        </w:rPr>
        <w:t>terza rima</w:t>
      </w:r>
      <w:r w:rsidRPr="00E925DE">
        <w:rPr>
          <w:rFonts w:ascii="Minion Pro" w:hAnsi="Minion Pro"/>
        </w:rPr>
        <w:t>.</w:t>
      </w:r>
      <w:r w:rsidR="00E925DE">
        <w:rPr>
          <w:rFonts w:ascii="Minion Pro" w:hAnsi="Minion Pro"/>
        </w:rPr>
        <w:t>”</w:t>
      </w:r>
      <w:r w:rsidRPr="00E925DE">
        <w:rPr>
          <w:rFonts w:ascii="Minion Pro" w:hAnsi="Minion Pro"/>
        </w:rPr>
        <w:t xml:space="preserve"> Comes with six diagrams illustrating the various patterns elaborated in the text.</w:t>
      </w:r>
    </w:p>
    <w:p w:rsidR="00925041" w:rsidRPr="00E925DE" w:rsidRDefault="006F62A9">
      <w:pPr>
        <w:pStyle w:val="NormalWeb"/>
        <w:rPr>
          <w:rFonts w:ascii="Minion Pro" w:hAnsi="Minion Pro"/>
        </w:rPr>
      </w:pPr>
      <w:r w:rsidRPr="00E925DE">
        <w:rPr>
          <w:rFonts w:ascii="Minion Pro" w:hAnsi="Minion Pro"/>
          <w:b/>
          <w:bCs/>
        </w:rPr>
        <w:t xml:space="preserve">Friedman, John Block. </w:t>
      </w:r>
      <w:r w:rsidR="00E925DE">
        <w:rPr>
          <w:rFonts w:ascii="Minion Pro" w:hAnsi="Minion Pro"/>
        </w:rPr>
        <w:t>“</w:t>
      </w:r>
      <w:r w:rsidRPr="00E925DE">
        <w:rPr>
          <w:rFonts w:ascii="Minion Pro" w:hAnsi="Minion Pro"/>
        </w:rPr>
        <w:t xml:space="preserve">Medieval Cartography and </w:t>
      </w:r>
      <w:r w:rsidRPr="00E925DE">
        <w:rPr>
          <w:rFonts w:ascii="Minion Pro" w:hAnsi="Minion Pro"/>
          <w:i/>
          <w:iCs/>
        </w:rPr>
        <w:t>Inferno</w:t>
      </w:r>
      <w:r w:rsidRPr="00E925DE">
        <w:rPr>
          <w:rFonts w:ascii="Minion Pro" w:hAnsi="Minion Pro"/>
        </w:rPr>
        <w:t xml:space="preserve"> XXXIV: Lucifer</w:t>
      </w:r>
      <w:r w:rsidR="00E925DE">
        <w:rPr>
          <w:rFonts w:ascii="Minion Pro" w:hAnsi="Minion Pro"/>
        </w:rPr>
        <w:t>’</w:t>
      </w:r>
      <w:r w:rsidRPr="00E925DE">
        <w:rPr>
          <w:rFonts w:ascii="Minion Pro" w:hAnsi="Minion Pro"/>
        </w:rPr>
        <w:t>s Three Faces Reconsidered.</w:t>
      </w:r>
      <w:r w:rsidR="00E925DE">
        <w:rPr>
          <w:rFonts w:ascii="Minion Pro" w:hAnsi="Minion Pro"/>
        </w:rPr>
        <w:t>”</w:t>
      </w:r>
      <w:r w:rsidRPr="00E925DE">
        <w:rPr>
          <w:rFonts w:ascii="Minion Pro" w:hAnsi="Minion Pro"/>
        </w:rPr>
        <w:t xml:space="preserve"> In </w:t>
      </w:r>
      <w:r w:rsidRPr="00E925DE">
        <w:rPr>
          <w:rFonts w:ascii="Minion Pro" w:hAnsi="Minion Pro"/>
          <w:i/>
          <w:iCs/>
        </w:rPr>
        <w:t>Traditio</w:t>
      </w:r>
      <w:r w:rsidRPr="00E925DE">
        <w:rPr>
          <w:rFonts w:ascii="Minion Pro" w:hAnsi="Minion Pro"/>
        </w:rPr>
        <w:t>, XXXIX</w:t>
      </w:r>
      <w:r w:rsidR="006B1BD2">
        <w:rPr>
          <w:rFonts w:ascii="Minion Pro" w:hAnsi="Minion Pro"/>
        </w:rPr>
        <w:t xml:space="preserve"> (</w:t>
      </w:r>
      <w:r w:rsidR="006B1BD2" w:rsidRPr="00E925DE">
        <w:rPr>
          <w:rFonts w:ascii="Minion Pro" w:hAnsi="Minion Pro"/>
        </w:rPr>
        <w:t>1983</w:t>
      </w:r>
      <w:r w:rsidR="006B1BD2">
        <w:rPr>
          <w:rFonts w:ascii="Minion Pro" w:hAnsi="Minion Pro"/>
        </w:rPr>
        <w:t>)</w:t>
      </w:r>
      <w:r w:rsidRPr="00E925DE">
        <w:rPr>
          <w:rFonts w:ascii="Minion Pro" w:hAnsi="Minion Pro"/>
        </w:rPr>
        <w:t xml:space="preserve">, 447-456. </w:t>
      </w:r>
    </w:p>
    <w:p w:rsidR="00925041" w:rsidRPr="00E925DE" w:rsidRDefault="006F62A9" w:rsidP="006B1BD2">
      <w:pPr>
        <w:pStyle w:val="NormalWeb"/>
        <w:ind w:firstLine="720"/>
        <w:rPr>
          <w:rFonts w:ascii="Minion Pro" w:hAnsi="Minion Pro"/>
        </w:rPr>
      </w:pPr>
      <w:r w:rsidRPr="00E925DE">
        <w:rPr>
          <w:rFonts w:ascii="Minion Pro" w:hAnsi="Minion Pro"/>
        </w:rPr>
        <w:t>Cites iconographical evidence primarily from maps to suggest that Dante reflects in his figuration of Satan (</w:t>
      </w:r>
      <w:r w:rsidRPr="00E925DE">
        <w:rPr>
          <w:rFonts w:ascii="Minion Pro" w:hAnsi="Minion Pro"/>
          <w:i/>
          <w:iCs/>
        </w:rPr>
        <w:t>Inf</w:t>
      </w:r>
      <w:r w:rsidRPr="00E925DE">
        <w:rPr>
          <w:rFonts w:ascii="Minion Pro" w:hAnsi="Minion Pro"/>
        </w:rPr>
        <w:t>. XXXIV) a number of cartographic features with which the poet must have been familiar. For example, the three heads of Dante</w:t>
      </w:r>
      <w:r w:rsidR="00E925DE">
        <w:rPr>
          <w:rFonts w:ascii="Minion Pro" w:hAnsi="Minion Pro"/>
        </w:rPr>
        <w:t>’</w:t>
      </w:r>
      <w:r w:rsidRPr="00E925DE">
        <w:rPr>
          <w:rFonts w:ascii="Minion Pro" w:hAnsi="Minion Pro"/>
        </w:rPr>
        <w:t xml:space="preserve">s Satan in their respective three colors are seen to represent the three known continents, Europe, Asia, and Africa, and the crucified Christ figured in many mappamundi, suggesting the Crucifixion as the central event of the world, is seen as part of the parodic situation of Satan in Cocytus. Comes with twelve glossy illustrations. </w:t>
      </w:r>
    </w:p>
    <w:p w:rsidR="00925041" w:rsidRPr="00E925DE" w:rsidRDefault="006F62A9">
      <w:pPr>
        <w:pStyle w:val="NormalWeb"/>
        <w:rPr>
          <w:rFonts w:ascii="Minion Pro" w:hAnsi="Minion Pro"/>
        </w:rPr>
      </w:pPr>
      <w:r w:rsidRPr="00E925DE">
        <w:rPr>
          <w:rFonts w:ascii="Minion Pro" w:hAnsi="Minion Pro"/>
          <w:b/>
          <w:bCs/>
        </w:rPr>
        <w:t xml:space="preserve">Giamatti, A. Bartlett, </w:t>
      </w:r>
      <w:r w:rsidRPr="00E925DE">
        <w:rPr>
          <w:rFonts w:ascii="Minion Pro" w:hAnsi="Minion Pro"/>
        </w:rPr>
        <w:t xml:space="preserve">editor. </w:t>
      </w:r>
      <w:r w:rsidRPr="00E925DE">
        <w:rPr>
          <w:rFonts w:ascii="Minion Pro" w:hAnsi="Minion Pro"/>
          <w:i/>
          <w:iCs/>
        </w:rPr>
        <w:t>Dante in America . . . (q.v.).</w:t>
      </w:r>
    </w:p>
    <w:p w:rsidR="00925041" w:rsidRPr="00E925DE" w:rsidRDefault="006F62A9">
      <w:pPr>
        <w:pStyle w:val="NormalWeb"/>
        <w:rPr>
          <w:rFonts w:ascii="Minion Pro" w:hAnsi="Minion Pro"/>
        </w:rPr>
      </w:pPr>
      <w:r w:rsidRPr="00E925DE">
        <w:rPr>
          <w:rFonts w:ascii="Minion Pro" w:hAnsi="Minion Pro"/>
          <w:b/>
          <w:bCs/>
        </w:rPr>
        <w:t xml:space="preserve">Grandgent, Charles </w:t>
      </w:r>
      <w:r w:rsidRPr="00E925DE">
        <w:rPr>
          <w:rFonts w:ascii="Minion Pro" w:hAnsi="Minion Pro"/>
        </w:rPr>
        <w:t xml:space="preserve">H. </w:t>
      </w:r>
      <w:r w:rsidR="00E925DE">
        <w:rPr>
          <w:rFonts w:ascii="Minion Pro" w:hAnsi="Minion Pro"/>
        </w:rPr>
        <w:t>“</w:t>
      </w:r>
      <w:r w:rsidRPr="00E925DE">
        <w:rPr>
          <w:rFonts w:ascii="Minion Pro" w:hAnsi="Minion Pro"/>
        </w:rPr>
        <w:t xml:space="preserve">The Pentateuch and the </w:t>
      </w:r>
      <w:r w:rsidRPr="00E925DE">
        <w:rPr>
          <w:rFonts w:ascii="Minion Pro" w:hAnsi="Minion Pro"/>
          <w:i/>
          <w:iCs/>
        </w:rPr>
        <w:t>Divine Comedy</w:t>
      </w:r>
      <w:r w:rsidR="00E925DE">
        <w:rPr>
          <w:rFonts w:ascii="Minion Pro" w:hAnsi="Minion Pro"/>
        </w:rPr>
        <w:t>”</w:t>
      </w:r>
      <w:r w:rsidRPr="00E925DE">
        <w:rPr>
          <w:rFonts w:ascii="Minion Pro" w:hAnsi="Minion Pro"/>
        </w:rPr>
        <w:t xml:space="preserve"> (1929-30). Reprinted in </w:t>
      </w:r>
      <w:r w:rsidRPr="00E925DE">
        <w:rPr>
          <w:rFonts w:ascii="Minion Pro" w:hAnsi="Minion Pro"/>
          <w:i/>
          <w:iCs/>
        </w:rPr>
        <w:t>Dante in America . . . (q.v.)</w:t>
      </w:r>
      <w:r w:rsidRPr="00E925DE">
        <w:rPr>
          <w:rFonts w:ascii="Minion Pro" w:hAnsi="Minion Pro"/>
        </w:rPr>
        <w:t>,  160-174. [1983]</w:t>
      </w:r>
    </w:p>
    <w:p w:rsidR="005C6DE4" w:rsidRDefault="006F62A9" w:rsidP="005C6DE4">
      <w:pPr>
        <w:pStyle w:val="NormalWeb"/>
        <w:rPr>
          <w:rFonts w:ascii="Minion Pro" w:hAnsi="Minion Pro"/>
          <w:b/>
          <w:bCs/>
        </w:rPr>
      </w:pPr>
      <w:r w:rsidRPr="00E925DE">
        <w:rPr>
          <w:rFonts w:ascii="Minion Pro" w:hAnsi="Minion Pro"/>
          <w:b/>
          <w:bCs/>
        </w:rPr>
        <w:t xml:space="preserve">Gray, John Chipman. </w:t>
      </w:r>
      <w:r w:rsidR="00E925DE">
        <w:rPr>
          <w:rFonts w:ascii="Minion Pro" w:hAnsi="Minion Pro"/>
          <w:lang w:val="it-IT"/>
        </w:rPr>
        <w:t>“</w:t>
      </w:r>
      <w:r w:rsidRPr="00E925DE">
        <w:rPr>
          <w:rFonts w:ascii="Minion Pro" w:hAnsi="Minion Pro"/>
          <w:lang w:val="it-IT"/>
        </w:rPr>
        <w:t xml:space="preserve">[Review of </w:t>
      </w:r>
      <w:r w:rsidRPr="00E925DE">
        <w:rPr>
          <w:rFonts w:ascii="Minion Pro" w:hAnsi="Minion Pro"/>
          <w:i/>
          <w:iCs/>
          <w:lang w:val="it-IT"/>
        </w:rPr>
        <w:t>La Divina Commedia</w:t>
      </w:r>
      <w:r w:rsidRPr="00E925DE">
        <w:rPr>
          <w:rFonts w:ascii="Minion Pro" w:hAnsi="Minion Pro"/>
          <w:lang w:val="it-IT"/>
        </w:rPr>
        <w:t>]</w:t>
      </w:r>
      <w:r w:rsidR="00E925DE">
        <w:rPr>
          <w:rFonts w:ascii="Minion Pro" w:hAnsi="Minion Pro"/>
          <w:lang w:val="it-IT"/>
        </w:rPr>
        <w:t>”</w:t>
      </w:r>
      <w:r w:rsidRPr="00E925DE">
        <w:rPr>
          <w:rFonts w:ascii="Minion Pro" w:hAnsi="Minion Pro"/>
          <w:lang w:val="it-IT"/>
        </w:rPr>
        <w:t xml:space="preserve"> (1819). (1. </w:t>
      </w:r>
      <w:r w:rsidRPr="00E925DE">
        <w:rPr>
          <w:rFonts w:ascii="Minion Pro" w:hAnsi="Minion Pro"/>
          <w:i/>
          <w:iCs/>
          <w:lang w:val="it-IT"/>
        </w:rPr>
        <w:t>La Divina Commedia di Dante Alighieri</w:t>
      </w:r>
      <w:r w:rsidRPr="00E925DE">
        <w:rPr>
          <w:rFonts w:ascii="Minion Pro" w:hAnsi="Minion Pro"/>
          <w:lang w:val="it-IT"/>
        </w:rPr>
        <w:t xml:space="preserve">, Firenze, 1813; </w:t>
      </w:r>
      <w:r w:rsidRPr="00E925DE">
        <w:rPr>
          <w:rFonts w:ascii="Minion Pro" w:hAnsi="Minion Pro"/>
          <w:i/>
          <w:iCs/>
          <w:lang w:val="it-IT"/>
        </w:rPr>
        <w:t xml:space="preserve">2. </w:t>
      </w:r>
      <w:r w:rsidRPr="00E925DE">
        <w:rPr>
          <w:rFonts w:ascii="Minion Pro" w:hAnsi="Minion Pro"/>
          <w:i/>
          <w:iCs/>
        </w:rPr>
        <w:t>The Vision, or Hell Purgatory and Paradise of Dante Alighieri</w:t>
      </w:r>
      <w:r w:rsidRPr="00E925DE">
        <w:rPr>
          <w:rFonts w:ascii="Minion Pro" w:hAnsi="Minion Pro"/>
        </w:rPr>
        <w:t xml:space="preserve">, translated by the Rev. </w:t>
      </w:r>
      <w:r w:rsidRPr="00192650">
        <w:rPr>
          <w:rFonts w:ascii="Minion Pro" w:hAnsi="Minion Pro"/>
          <w:b/>
        </w:rPr>
        <w:t>H.F. Cary</w:t>
      </w:r>
      <w:r w:rsidRPr="00E925DE">
        <w:rPr>
          <w:rFonts w:ascii="Minion Pro" w:hAnsi="Minion Pro"/>
        </w:rPr>
        <w:t xml:space="preserve">, A.M., in three volumes, 1814.) Reprinted in </w:t>
      </w:r>
      <w:r w:rsidRPr="00E925DE">
        <w:rPr>
          <w:rFonts w:ascii="Minion Pro" w:hAnsi="Minion Pro"/>
          <w:i/>
          <w:iCs/>
        </w:rPr>
        <w:t>Dante in America . . . (q.v.)</w:t>
      </w:r>
      <w:r w:rsidRPr="00E925DE">
        <w:rPr>
          <w:rFonts w:ascii="Minion Pro" w:hAnsi="Minion Pro"/>
        </w:rPr>
        <w:t>,  3-26. [1983]</w:t>
      </w:r>
      <w:r w:rsidR="005C6DE4" w:rsidRPr="005C6DE4">
        <w:rPr>
          <w:rFonts w:ascii="Minion Pro" w:hAnsi="Minion Pro"/>
          <w:b/>
          <w:bCs/>
        </w:rPr>
        <w:t xml:space="preserve"> </w:t>
      </w:r>
    </w:p>
    <w:p w:rsidR="005C6DE4" w:rsidRPr="00E925DE" w:rsidRDefault="005C6DE4" w:rsidP="005C6DE4">
      <w:pPr>
        <w:pStyle w:val="NormalWeb"/>
        <w:rPr>
          <w:rFonts w:ascii="Minion Pro" w:hAnsi="Minion Pro"/>
        </w:rPr>
      </w:pPr>
      <w:r w:rsidRPr="00E925DE">
        <w:rPr>
          <w:rFonts w:ascii="Minion Pro" w:hAnsi="Minion Pro"/>
          <w:b/>
          <w:bCs/>
        </w:rPr>
        <w:t>Grimes, Margaret.</w:t>
      </w:r>
      <w:r w:rsidRPr="00E925DE">
        <w:rPr>
          <w:rFonts w:ascii="Minion Pro" w:hAnsi="Minion Pro"/>
        </w:rPr>
        <w:t xml:space="preserve"> </w:t>
      </w:r>
      <w:r>
        <w:rPr>
          <w:rFonts w:ascii="Minion Pro" w:hAnsi="Minion Pro"/>
        </w:rPr>
        <w:t>“</w:t>
      </w:r>
      <w:r w:rsidRPr="00E925DE">
        <w:rPr>
          <w:rFonts w:ascii="Minion Pro" w:hAnsi="Minion Pro"/>
        </w:rPr>
        <w:t xml:space="preserve">The Serpent of </w:t>
      </w:r>
      <w:r w:rsidRPr="00E925DE">
        <w:rPr>
          <w:rFonts w:ascii="Minion Pro" w:hAnsi="Minion Pro"/>
          <w:i/>
          <w:iCs/>
        </w:rPr>
        <w:t>Purgatorio</w:t>
      </w:r>
      <w:r w:rsidRPr="00E925DE">
        <w:rPr>
          <w:rFonts w:ascii="Minion Pro" w:hAnsi="Minion Pro"/>
        </w:rPr>
        <w:t xml:space="preserve"> VIII.</w:t>
      </w:r>
      <w:r>
        <w:rPr>
          <w:rFonts w:ascii="Minion Pro" w:hAnsi="Minion Pro"/>
        </w:rPr>
        <w:t>”</w:t>
      </w:r>
      <w:r w:rsidRPr="00E925DE">
        <w:rPr>
          <w:rFonts w:ascii="Minion Pro" w:hAnsi="Minion Pro"/>
        </w:rPr>
        <w:t xml:space="preserve"> In </w:t>
      </w:r>
      <w:r w:rsidRPr="00E925DE">
        <w:rPr>
          <w:rFonts w:ascii="Minion Pro" w:hAnsi="Minion Pro"/>
          <w:i/>
          <w:iCs/>
        </w:rPr>
        <w:t>Romance Notes</w:t>
      </w:r>
      <w:r w:rsidRPr="00E925DE">
        <w:rPr>
          <w:rFonts w:ascii="Minion Pro" w:hAnsi="Minion Pro"/>
        </w:rPr>
        <w:t xml:space="preserve">, XXIV, No. 2 (Winter 1983), 100-105. </w:t>
      </w:r>
    </w:p>
    <w:p w:rsidR="005C6DE4" w:rsidRPr="00E925DE" w:rsidRDefault="005C6DE4" w:rsidP="005C6DE4">
      <w:pPr>
        <w:pStyle w:val="NormalWeb"/>
        <w:ind w:firstLine="720"/>
        <w:rPr>
          <w:rFonts w:ascii="Minion Pro" w:hAnsi="Minion Pro"/>
        </w:rPr>
      </w:pPr>
      <w:r w:rsidRPr="00E925DE">
        <w:rPr>
          <w:rFonts w:ascii="Minion Pro" w:hAnsi="Minion Pro"/>
        </w:rPr>
        <w:t xml:space="preserve">Contends that the serpent in this hieratic, ritualistic episode is an allegorization of pride, thus complementing the three beasts of </w:t>
      </w:r>
      <w:r w:rsidRPr="00E925DE">
        <w:rPr>
          <w:rFonts w:ascii="Minion Pro" w:hAnsi="Minion Pro"/>
          <w:i/>
          <w:iCs/>
        </w:rPr>
        <w:t>Inferno</w:t>
      </w:r>
      <w:r w:rsidRPr="00E925DE">
        <w:rPr>
          <w:rFonts w:ascii="Minion Pro" w:hAnsi="Minion Pro"/>
        </w:rPr>
        <w:t xml:space="preserve"> I, which stand for the other deadly sins. The episode in Antepurgatory would thus, among other things, constitute an antithetical preparation for the theme of purgatory proper: humility. </w:t>
      </w:r>
    </w:p>
    <w:p w:rsidR="00925041" w:rsidRPr="00E925DE" w:rsidRDefault="006F62A9">
      <w:pPr>
        <w:pStyle w:val="NormalWeb"/>
        <w:rPr>
          <w:rFonts w:ascii="Minion Pro" w:hAnsi="Minion Pro"/>
        </w:rPr>
      </w:pPr>
      <w:r w:rsidRPr="00E925DE">
        <w:rPr>
          <w:rFonts w:ascii="Minion Pro" w:hAnsi="Minion Pro"/>
          <w:b/>
          <w:bCs/>
        </w:rPr>
        <w:t xml:space="preserve">Harris, W.T. </w:t>
      </w:r>
      <w:r w:rsidR="00E925DE">
        <w:rPr>
          <w:rFonts w:ascii="Minion Pro" w:hAnsi="Minion Pro"/>
        </w:rPr>
        <w:t>“</w:t>
      </w:r>
      <w:r w:rsidRPr="00E925DE">
        <w:rPr>
          <w:rFonts w:ascii="Minion Pro" w:hAnsi="Minion Pro"/>
        </w:rPr>
        <w:t>The Spiritual Sense of Dante</w:t>
      </w:r>
      <w:r w:rsidR="00E925DE">
        <w:rPr>
          <w:rFonts w:ascii="Minion Pro" w:hAnsi="Minion Pro"/>
        </w:rPr>
        <w:t>’</w:t>
      </w:r>
      <w:r w:rsidRPr="00E925DE">
        <w:rPr>
          <w:rFonts w:ascii="Minion Pro" w:hAnsi="Minion Pro"/>
        </w:rPr>
        <w:t xml:space="preserve">s </w:t>
      </w:r>
      <w:r w:rsidRPr="00E925DE">
        <w:rPr>
          <w:rFonts w:ascii="Minion Pro" w:hAnsi="Minion Pro"/>
          <w:i/>
          <w:iCs/>
        </w:rPr>
        <w:t>Divina Commedia</w:t>
      </w:r>
      <w:r w:rsidR="00E925DE">
        <w:rPr>
          <w:rFonts w:ascii="Minion Pro" w:hAnsi="Minion Pro"/>
        </w:rPr>
        <w:t>”</w:t>
      </w:r>
      <w:r w:rsidRPr="00E925DE">
        <w:rPr>
          <w:rFonts w:ascii="Minion Pro" w:hAnsi="Minion Pro"/>
        </w:rPr>
        <w:t xml:space="preserve"> (1887). Reprinted in </w:t>
      </w:r>
      <w:r w:rsidRPr="00E925DE">
        <w:rPr>
          <w:rFonts w:ascii="Minion Pro" w:hAnsi="Minion Pro"/>
          <w:i/>
          <w:iCs/>
        </w:rPr>
        <w:t>Dante in America . . . (q.v.)</w:t>
      </w:r>
      <w:r w:rsidRPr="00E925DE">
        <w:rPr>
          <w:rFonts w:ascii="Minion Pro" w:hAnsi="Minion Pro"/>
        </w:rPr>
        <w:t>,  87-115. [1983]</w:t>
      </w:r>
    </w:p>
    <w:p w:rsidR="00925041" w:rsidRPr="00E925DE" w:rsidRDefault="006F62A9">
      <w:pPr>
        <w:pStyle w:val="NormalWeb"/>
        <w:rPr>
          <w:rFonts w:ascii="Minion Pro" w:hAnsi="Minion Pro"/>
        </w:rPr>
      </w:pPr>
      <w:r w:rsidRPr="00E925DE">
        <w:rPr>
          <w:rFonts w:ascii="Minion Pro" w:hAnsi="Minion Pro"/>
          <w:b/>
          <w:bCs/>
        </w:rPr>
        <w:lastRenderedPageBreak/>
        <w:t xml:space="preserve">Hay, Eloise. </w:t>
      </w:r>
      <w:r w:rsidR="00E925DE">
        <w:rPr>
          <w:rFonts w:ascii="Minion Pro" w:hAnsi="Minion Pro"/>
        </w:rPr>
        <w:t>“</w:t>
      </w:r>
      <w:r w:rsidRPr="00E925DE">
        <w:rPr>
          <w:rFonts w:ascii="Minion Pro" w:hAnsi="Minion Pro"/>
        </w:rPr>
        <w:t>T.S. Eliot</w:t>
      </w:r>
      <w:r w:rsidR="00E925DE">
        <w:rPr>
          <w:rFonts w:ascii="Minion Pro" w:hAnsi="Minion Pro"/>
        </w:rPr>
        <w:t>’</w:t>
      </w:r>
      <w:r w:rsidRPr="00E925DE">
        <w:rPr>
          <w:rFonts w:ascii="Minion Pro" w:hAnsi="Minion Pro"/>
        </w:rPr>
        <w:t>s Virgil: Dante.</w:t>
      </w:r>
      <w:r w:rsidR="00E925DE">
        <w:rPr>
          <w:rFonts w:ascii="Minion Pro" w:hAnsi="Minion Pro"/>
        </w:rPr>
        <w:t>”</w:t>
      </w:r>
      <w:r w:rsidRPr="00E925DE">
        <w:rPr>
          <w:rFonts w:ascii="Minion Pro" w:hAnsi="Minion Pro"/>
        </w:rPr>
        <w:t xml:space="preserve"> in </w:t>
      </w:r>
      <w:r w:rsidRPr="00E925DE">
        <w:rPr>
          <w:rFonts w:ascii="Minion Pro" w:hAnsi="Minion Pro"/>
          <w:i/>
          <w:iCs/>
        </w:rPr>
        <w:t>Journal of English and Germanic Philology</w:t>
      </w:r>
      <w:r w:rsidRPr="00E925DE">
        <w:rPr>
          <w:rFonts w:ascii="Minion Pro" w:hAnsi="Minion Pro"/>
        </w:rPr>
        <w:t>, LXXXII, No. 1 (</w:t>
      </w:r>
      <w:r w:rsidR="00192650">
        <w:rPr>
          <w:rFonts w:ascii="Minion Pro" w:hAnsi="Minion Pro"/>
        </w:rPr>
        <w:t xml:space="preserve">1983), 50-65. </w:t>
      </w:r>
      <w:r w:rsidRPr="00E925DE">
        <w:rPr>
          <w:rFonts w:ascii="Minion Pro" w:hAnsi="Minion Pro"/>
        </w:rPr>
        <w:t xml:space="preserve"> </w:t>
      </w:r>
    </w:p>
    <w:p w:rsidR="00925041" w:rsidRPr="00E925DE" w:rsidRDefault="006F62A9" w:rsidP="00192650">
      <w:pPr>
        <w:pStyle w:val="NormalWeb"/>
        <w:ind w:firstLine="720"/>
        <w:rPr>
          <w:rFonts w:ascii="Minion Pro" w:hAnsi="Minion Pro"/>
        </w:rPr>
      </w:pPr>
      <w:r w:rsidRPr="00E925DE">
        <w:rPr>
          <w:rFonts w:ascii="Minion Pro" w:hAnsi="Minion Pro"/>
        </w:rPr>
        <w:t>Dante, and specifically Dante</w:t>
      </w:r>
      <w:r w:rsidR="00E925DE">
        <w:rPr>
          <w:rFonts w:ascii="Minion Pro" w:hAnsi="Minion Pro"/>
        </w:rPr>
        <w:t>’</w:t>
      </w:r>
      <w:r w:rsidRPr="00E925DE">
        <w:rPr>
          <w:rFonts w:ascii="Minion Pro" w:hAnsi="Minion Pro"/>
        </w:rPr>
        <w:t>s use of Virgil, is the key to one of Eliot</w:t>
      </w:r>
      <w:r w:rsidR="00E925DE">
        <w:rPr>
          <w:rFonts w:ascii="Minion Pro" w:hAnsi="Minion Pro"/>
        </w:rPr>
        <w:t>’</w:t>
      </w:r>
      <w:r w:rsidRPr="00E925DE">
        <w:rPr>
          <w:rFonts w:ascii="Minion Pro" w:hAnsi="Minion Pro"/>
        </w:rPr>
        <w:t>s main rhetorical devices: his metaphors of meditation. For Eliot, Dante</w:t>
      </w:r>
      <w:r w:rsidR="00E925DE">
        <w:rPr>
          <w:rFonts w:ascii="Minion Pro" w:hAnsi="Minion Pro"/>
        </w:rPr>
        <w:t>’</w:t>
      </w:r>
      <w:r w:rsidRPr="00E925DE">
        <w:rPr>
          <w:rFonts w:ascii="Minion Pro" w:hAnsi="Minion Pro"/>
        </w:rPr>
        <w:t xml:space="preserve">s Virgil is the middle term between dead past and unborn future; while his early poetry shows resistance to Dante by borrowing in an ironical context, in </w:t>
      </w:r>
      <w:r w:rsidR="00E925DE">
        <w:rPr>
          <w:rFonts w:ascii="Minion Pro" w:hAnsi="Minion Pro"/>
        </w:rPr>
        <w:t>“</w:t>
      </w:r>
      <w:r w:rsidRPr="00E925DE">
        <w:rPr>
          <w:rFonts w:ascii="Minion Pro" w:hAnsi="Minion Pro"/>
        </w:rPr>
        <w:t>Ash Wednesday</w:t>
      </w:r>
      <w:r w:rsidR="00E925DE">
        <w:rPr>
          <w:rFonts w:ascii="Minion Pro" w:hAnsi="Minion Pro"/>
        </w:rPr>
        <w:t>”</w:t>
      </w:r>
      <w:r w:rsidRPr="00E925DE">
        <w:rPr>
          <w:rFonts w:ascii="Minion Pro" w:hAnsi="Minion Pro"/>
        </w:rPr>
        <w:t xml:space="preserve"> Eliot encounters a mediatrix of his own, and in </w:t>
      </w:r>
      <w:r w:rsidR="00E925DE">
        <w:rPr>
          <w:rFonts w:ascii="Minion Pro" w:hAnsi="Minion Pro"/>
        </w:rPr>
        <w:t>“</w:t>
      </w:r>
      <w:r w:rsidRPr="00E925DE">
        <w:rPr>
          <w:rFonts w:ascii="Minion Pro" w:hAnsi="Minion Pro"/>
        </w:rPr>
        <w:t>Four Quartets</w:t>
      </w:r>
      <w:r w:rsidR="00E925DE">
        <w:rPr>
          <w:rFonts w:ascii="Minion Pro" w:hAnsi="Minion Pro"/>
        </w:rPr>
        <w:t>”</w:t>
      </w:r>
      <w:r w:rsidRPr="00E925DE">
        <w:rPr>
          <w:rFonts w:ascii="Minion Pro" w:hAnsi="Minion Pro"/>
        </w:rPr>
        <w:t xml:space="preserve"> he is able to dismiss Dante, as Dante dismisses Virgil.</w:t>
      </w:r>
    </w:p>
    <w:p w:rsidR="00925041" w:rsidRPr="00E925DE" w:rsidRDefault="006F62A9">
      <w:pPr>
        <w:pStyle w:val="NormalWeb"/>
        <w:rPr>
          <w:rFonts w:ascii="Minion Pro" w:hAnsi="Minion Pro"/>
        </w:rPr>
      </w:pPr>
      <w:r w:rsidRPr="00E925DE">
        <w:rPr>
          <w:rFonts w:ascii="Minion Pro" w:hAnsi="Minion Pro"/>
          <w:b/>
          <w:bCs/>
        </w:rPr>
        <w:t xml:space="preserve">Heaney, Seamus. </w:t>
      </w:r>
      <w:r w:rsidR="00E925DE">
        <w:rPr>
          <w:rFonts w:ascii="Minion Pro" w:hAnsi="Minion Pro"/>
        </w:rPr>
        <w:t>“</w:t>
      </w:r>
      <w:r w:rsidRPr="00E925DE">
        <w:rPr>
          <w:rFonts w:ascii="Minion Pro" w:hAnsi="Minion Pro"/>
        </w:rPr>
        <w:t xml:space="preserve">From </w:t>
      </w:r>
      <w:r w:rsidRPr="00E925DE">
        <w:rPr>
          <w:rFonts w:ascii="Minion Pro" w:hAnsi="Minion Pro"/>
          <w:i/>
          <w:iCs/>
        </w:rPr>
        <w:t>Station Island</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4F3118" w:rsidRPr="00E925DE">
        <w:rPr>
          <w:rFonts w:ascii="Minion Pro" w:hAnsi="Minion Pro"/>
        </w:rPr>
        <w:t>1983</w:t>
      </w:r>
      <w:r w:rsidRPr="00E925DE">
        <w:rPr>
          <w:rFonts w:ascii="Minion Pro" w:hAnsi="Minion Pro"/>
        </w:rPr>
        <w:t xml:space="preserve">), 15-17. [Special Dante issue, </w:t>
      </w:r>
      <w:r w:rsidRPr="00E925DE">
        <w:rPr>
          <w:rFonts w:ascii="Minion Pro" w:hAnsi="Minion Pro"/>
          <w:i/>
          <w:iCs/>
        </w:rPr>
        <w:t>q.v.</w:t>
      </w:r>
      <w:r w:rsidRPr="00E925DE">
        <w:rPr>
          <w:rFonts w:ascii="Minion Pro" w:hAnsi="Minion Pro"/>
        </w:rPr>
        <w:t xml:space="preserve">] </w:t>
      </w:r>
    </w:p>
    <w:p w:rsidR="00925041" w:rsidRPr="00E925DE" w:rsidRDefault="006F62A9" w:rsidP="004F3118">
      <w:pPr>
        <w:pStyle w:val="NormalWeb"/>
        <w:ind w:firstLine="720"/>
        <w:rPr>
          <w:rFonts w:ascii="Minion Pro" w:hAnsi="Minion Pro"/>
        </w:rPr>
      </w:pPr>
      <w:r w:rsidRPr="00E925DE">
        <w:rPr>
          <w:rFonts w:ascii="Minion Pro" w:hAnsi="Minion Pro"/>
        </w:rPr>
        <w:t>Offers an excerpt of 55 lines, in tercet form, from section XIV of a longer poem, inspired by Dante</w:t>
      </w:r>
      <w:r w:rsidR="00E925DE">
        <w:rPr>
          <w:rFonts w:ascii="Minion Pro" w:hAnsi="Minion Pro"/>
        </w:rPr>
        <w:t>’</w:t>
      </w:r>
      <w:r w:rsidRPr="00E925DE">
        <w:rPr>
          <w:rFonts w:ascii="Minion Pro" w:hAnsi="Minion Pro"/>
        </w:rPr>
        <w:t xml:space="preserve">s </w:t>
      </w:r>
      <w:r w:rsidRPr="00E925DE">
        <w:rPr>
          <w:rFonts w:ascii="Minion Pro" w:hAnsi="Minion Pro"/>
          <w:i/>
          <w:iCs/>
        </w:rPr>
        <w:t>Comedy</w:t>
      </w:r>
      <w:r w:rsidRPr="00E925DE">
        <w:rPr>
          <w:rFonts w:ascii="Minion Pro" w:hAnsi="Minion Pro"/>
        </w:rPr>
        <w:t>, on Station Island, otherwise known as St. Patrick</w:t>
      </w:r>
      <w:r w:rsidR="00E925DE">
        <w:rPr>
          <w:rFonts w:ascii="Minion Pro" w:hAnsi="Minion Pro"/>
        </w:rPr>
        <w:t>’</w:t>
      </w:r>
      <w:r w:rsidRPr="00E925DE">
        <w:rPr>
          <w:rFonts w:ascii="Minion Pro" w:hAnsi="Minion Pro"/>
        </w:rPr>
        <w:t xml:space="preserve">s Purgatory. </w:t>
      </w:r>
    </w:p>
    <w:p w:rsidR="00925041" w:rsidRPr="00E925DE" w:rsidRDefault="006F62A9">
      <w:pPr>
        <w:pStyle w:val="NormalWeb"/>
        <w:rPr>
          <w:rFonts w:ascii="Minion Pro" w:hAnsi="Minion Pro"/>
        </w:rPr>
      </w:pPr>
      <w:r w:rsidRPr="00E925DE">
        <w:rPr>
          <w:rFonts w:ascii="Minion Pro" w:hAnsi="Minion Pro"/>
          <w:b/>
          <w:bCs/>
        </w:rPr>
        <w:t xml:space="preserve">Heilbronn, Denise. </w:t>
      </w:r>
      <w:r w:rsidR="00E925DE">
        <w:rPr>
          <w:rFonts w:ascii="Minion Pro" w:hAnsi="Minion Pro"/>
        </w:rPr>
        <w:t>“</w:t>
      </w:r>
      <w:r w:rsidRPr="00E925DE">
        <w:rPr>
          <w:rFonts w:ascii="Minion Pro" w:hAnsi="Minion Pro"/>
        </w:rPr>
        <w:t>Master Adam and the Fat-Bellied Lute (</w:t>
      </w:r>
      <w:r w:rsidRPr="00E925DE">
        <w:rPr>
          <w:rFonts w:ascii="Minion Pro" w:hAnsi="Minion Pro"/>
          <w:i/>
          <w:iCs/>
        </w:rPr>
        <w:t>Inf</w:t>
      </w:r>
      <w:r w:rsidRPr="00E925DE">
        <w:rPr>
          <w:rFonts w:ascii="Minion Pro" w:hAnsi="Minion Pro"/>
        </w:rPr>
        <w:t>. XXX).</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CI</w:t>
      </w:r>
      <w:r w:rsidR="004F3118">
        <w:rPr>
          <w:rFonts w:ascii="Minion Pro" w:hAnsi="Minion Pro"/>
        </w:rPr>
        <w:t xml:space="preserve"> (</w:t>
      </w:r>
      <w:r w:rsidR="004F3118" w:rsidRPr="00E925DE">
        <w:rPr>
          <w:rFonts w:ascii="Minion Pro" w:hAnsi="Minion Pro"/>
        </w:rPr>
        <w:t>1983</w:t>
      </w:r>
      <w:r w:rsidR="004F3118">
        <w:rPr>
          <w:rFonts w:ascii="Minion Pro" w:hAnsi="Minion Pro"/>
        </w:rPr>
        <w:t xml:space="preserve">), 51-65. </w:t>
      </w:r>
    </w:p>
    <w:p w:rsidR="00925041" w:rsidRDefault="006F62A9" w:rsidP="004F3118">
      <w:pPr>
        <w:pStyle w:val="NormalWeb"/>
        <w:ind w:firstLine="720"/>
        <w:rPr>
          <w:rFonts w:ascii="Minion Pro" w:hAnsi="Minion Pro"/>
        </w:rPr>
      </w:pPr>
      <w:r w:rsidRPr="00E925DE">
        <w:rPr>
          <w:rFonts w:ascii="Minion Pro" w:hAnsi="Minion Pro"/>
        </w:rPr>
        <w:t xml:space="preserve">Brings to bear Biblical and symbolical associations upon the lute (or cithara) as central image of </w:t>
      </w:r>
      <w:r w:rsidRPr="00E925DE">
        <w:rPr>
          <w:rFonts w:ascii="Minion Pro" w:hAnsi="Minion Pro"/>
          <w:i/>
          <w:iCs/>
        </w:rPr>
        <w:t>Inferno</w:t>
      </w:r>
      <w:r w:rsidRPr="00E925DE">
        <w:rPr>
          <w:rFonts w:ascii="Minion Pro" w:hAnsi="Minion Pro"/>
        </w:rPr>
        <w:t xml:space="preserve"> XXX, and sees Master Adam cast by Dante in the suggestively cruciform aspect of a lute as figuring a </w:t>
      </w:r>
      <w:r w:rsidR="00E925DE">
        <w:rPr>
          <w:rFonts w:ascii="Minion Pro" w:hAnsi="Minion Pro"/>
        </w:rPr>
        <w:t>“</w:t>
      </w:r>
      <w:r w:rsidRPr="00E925DE">
        <w:rPr>
          <w:rFonts w:ascii="Minion Pro" w:hAnsi="Minion Pro"/>
        </w:rPr>
        <w:t>counterfeit</w:t>
      </w:r>
      <w:r w:rsidR="00E925DE">
        <w:rPr>
          <w:rFonts w:ascii="Minion Pro" w:hAnsi="Minion Pro"/>
        </w:rPr>
        <w:t>”</w:t>
      </w:r>
      <w:r w:rsidRPr="00E925DE">
        <w:rPr>
          <w:rFonts w:ascii="Minion Pro" w:hAnsi="Minion Pro"/>
        </w:rPr>
        <w:t xml:space="preserve"> cross, an ironic non-salvific, negative crucifixion.</w:t>
      </w:r>
    </w:p>
    <w:p w:rsidR="007E0E00" w:rsidRPr="00E925DE" w:rsidRDefault="007E0E00" w:rsidP="007E0E00">
      <w:pPr>
        <w:pStyle w:val="NormalWeb"/>
        <w:rPr>
          <w:rFonts w:ascii="Minion Pro" w:hAnsi="Minion Pro"/>
        </w:rPr>
      </w:pPr>
      <w:r w:rsidRPr="00E925DE">
        <w:rPr>
          <w:rFonts w:ascii="Minion Pro" w:hAnsi="Minion Pro"/>
          <w:b/>
          <w:bCs/>
        </w:rPr>
        <w:t>Himmelfarb, Martha.</w:t>
      </w:r>
      <w:r w:rsidRPr="00E925DE">
        <w:rPr>
          <w:rFonts w:ascii="Minion Pro" w:hAnsi="Minion Pro"/>
        </w:rPr>
        <w:t xml:space="preserve"> </w:t>
      </w:r>
      <w:r w:rsidRPr="00E925DE">
        <w:rPr>
          <w:rFonts w:ascii="Minion Pro" w:hAnsi="Minion Pro"/>
          <w:i/>
          <w:iCs/>
        </w:rPr>
        <w:t>Tours of Hell: An Apocalyptic Form in Jewish and Christian Literature</w:t>
      </w:r>
      <w:r w:rsidRPr="00E925DE">
        <w:rPr>
          <w:rFonts w:ascii="Minion Pro" w:hAnsi="Minion Pro"/>
        </w:rPr>
        <w:t xml:space="preserve">. Philadelphia: University of Pennsylvania Press, 1983. xiii, 198 p. </w:t>
      </w:r>
    </w:p>
    <w:p w:rsidR="007E0E00" w:rsidRPr="007E0E00" w:rsidRDefault="007E0E00" w:rsidP="007E0E00">
      <w:pPr>
        <w:pStyle w:val="NormalWeb"/>
        <w:ind w:firstLine="720"/>
        <w:rPr>
          <w:rFonts w:ascii="Minion Pro" w:hAnsi="Minion Pro"/>
        </w:rPr>
      </w:pPr>
      <w:r w:rsidRPr="00E925DE">
        <w:rPr>
          <w:rFonts w:ascii="Minion Pro" w:hAnsi="Minion Pro"/>
        </w:rPr>
        <w:t xml:space="preserve">While making only casual reference to Dante directly, the author examines seventeen ancient </w:t>
      </w:r>
      <w:r>
        <w:rPr>
          <w:rFonts w:ascii="Minion Pro" w:hAnsi="Minion Pro"/>
        </w:rPr>
        <w:t>“</w:t>
      </w:r>
      <w:r w:rsidRPr="00E925DE">
        <w:rPr>
          <w:rFonts w:ascii="Minion Pro" w:hAnsi="Minion Pro"/>
        </w:rPr>
        <w:t>tours of hell</w:t>
      </w:r>
      <w:r>
        <w:rPr>
          <w:rFonts w:ascii="Minion Pro" w:hAnsi="Minion Pro"/>
        </w:rPr>
        <w:t>”</w:t>
      </w:r>
      <w:r w:rsidRPr="00E925DE">
        <w:rPr>
          <w:rFonts w:ascii="Minion Pro" w:hAnsi="Minion Pro"/>
        </w:rPr>
        <w:t xml:space="preserve"> preserved in five languages and spanning some one thousand years, which may be useful for background studies of the afterlife in the </w:t>
      </w:r>
      <w:r w:rsidRPr="00E925DE">
        <w:rPr>
          <w:rFonts w:ascii="Minion Pro" w:hAnsi="Minion Pro"/>
          <w:i/>
          <w:iCs/>
        </w:rPr>
        <w:t>Divine Comedy</w:t>
      </w:r>
      <w:r w:rsidRPr="00E925DE">
        <w:rPr>
          <w:rFonts w:ascii="Minion Pro" w:hAnsi="Minion Pro"/>
        </w:rPr>
        <w:t xml:space="preserve">. </w:t>
      </w:r>
      <w:r w:rsidRPr="007E0E00">
        <w:rPr>
          <w:rFonts w:ascii="Minion Pro" w:hAnsi="Minion Pro"/>
        </w:rPr>
        <w:t xml:space="preserve">Comes with a bibliography and index. </w:t>
      </w:r>
    </w:p>
    <w:p w:rsidR="00925041" w:rsidRPr="00E925DE" w:rsidRDefault="006F62A9">
      <w:pPr>
        <w:pStyle w:val="NormalWeb"/>
        <w:rPr>
          <w:rFonts w:ascii="Minion Pro" w:hAnsi="Minion Pro"/>
        </w:rPr>
      </w:pPr>
      <w:r w:rsidRPr="00E925DE">
        <w:rPr>
          <w:rFonts w:ascii="Minion Pro" w:hAnsi="Minion Pro"/>
          <w:b/>
          <w:bCs/>
        </w:rPr>
        <w:t>Hiscoe, David W</w:t>
      </w:r>
      <w:r w:rsidRPr="00E925DE">
        <w:rPr>
          <w:rFonts w:ascii="Minion Pro" w:hAnsi="Minion Pro"/>
        </w:rPr>
        <w:t xml:space="preserve">.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s Poetry, Daedalus</w:t>
      </w:r>
      <w:r w:rsidR="00E925DE">
        <w:rPr>
          <w:rFonts w:ascii="Minion Pro" w:hAnsi="Minion Pro"/>
        </w:rPr>
        <w:t>’</w:t>
      </w:r>
      <w:r w:rsidRPr="00E925DE">
        <w:rPr>
          <w:rFonts w:ascii="Minion Pro" w:hAnsi="Minion Pro"/>
        </w:rPr>
        <w:t xml:space="preserve"> Monster, and Arnaut Daniel</w:t>
      </w:r>
      <w:r w:rsidR="00E925DE">
        <w:rPr>
          <w:rFonts w:ascii="Minion Pro" w:hAnsi="Minion Pro"/>
        </w:rPr>
        <w:t>’</w:t>
      </w:r>
      <w:r w:rsidRPr="00E925DE">
        <w:rPr>
          <w:rFonts w:ascii="Minion Pro" w:hAnsi="Minion Pro"/>
        </w:rPr>
        <w:t>s Name.</w:t>
      </w:r>
      <w:r w:rsidR="00E925DE">
        <w:rPr>
          <w:rFonts w:ascii="Minion Pro" w:hAnsi="Minion Pro"/>
        </w:rPr>
        <w:t>”</w:t>
      </w:r>
      <w:r w:rsidRPr="00E925DE">
        <w:rPr>
          <w:rFonts w:ascii="Minion Pro" w:hAnsi="Minion Pro"/>
        </w:rPr>
        <w:t xml:space="preserve"> In </w:t>
      </w:r>
      <w:r w:rsidRPr="00E925DE">
        <w:rPr>
          <w:rFonts w:ascii="Minion Pro" w:hAnsi="Minion Pro"/>
          <w:i/>
          <w:iCs/>
        </w:rPr>
        <w:t>Italica</w:t>
      </w:r>
      <w:r w:rsidRPr="00E925DE">
        <w:rPr>
          <w:rFonts w:ascii="Minion Pro" w:hAnsi="Minion Pro"/>
        </w:rPr>
        <w:t>, LX, No. 3 (</w:t>
      </w:r>
      <w:r w:rsidR="003F61EF" w:rsidRPr="00E925DE">
        <w:rPr>
          <w:rFonts w:ascii="Minion Pro" w:hAnsi="Minion Pro"/>
        </w:rPr>
        <w:t>1983</w:t>
      </w:r>
      <w:r w:rsidR="003F61EF">
        <w:rPr>
          <w:rFonts w:ascii="Minion Pro" w:hAnsi="Minion Pro"/>
        </w:rPr>
        <w:t xml:space="preserve">), 246-255. </w:t>
      </w:r>
      <w:r w:rsidRPr="00E925DE">
        <w:rPr>
          <w:rFonts w:ascii="Minion Pro" w:hAnsi="Minion Pro"/>
        </w:rPr>
        <w:t xml:space="preserve"> </w:t>
      </w:r>
    </w:p>
    <w:p w:rsidR="00925041" w:rsidRPr="00E925DE" w:rsidRDefault="006F62A9" w:rsidP="004F3118">
      <w:pPr>
        <w:pStyle w:val="NormalWeb"/>
        <w:ind w:firstLine="720"/>
        <w:rPr>
          <w:rFonts w:ascii="Minion Pro" w:hAnsi="Minion Pro"/>
        </w:rPr>
      </w:pPr>
      <w:r w:rsidRPr="00E925DE">
        <w:rPr>
          <w:rFonts w:ascii="Minion Pro" w:hAnsi="Minion Pro"/>
        </w:rPr>
        <w:t xml:space="preserve">Argues that the historical Arnaut Daniel encountered in </w:t>
      </w:r>
      <w:r w:rsidRPr="00E925DE">
        <w:rPr>
          <w:rFonts w:ascii="Minion Pro" w:hAnsi="Minion Pro"/>
          <w:i/>
          <w:iCs/>
        </w:rPr>
        <w:t>Purgatorio</w:t>
      </w:r>
      <w:r w:rsidRPr="00E925DE">
        <w:rPr>
          <w:rFonts w:ascii="Minion Pro" w:hAnsi="Minion Pro"/>
        </w:rPr>
        <w:t xml:space="preserve"> XXVI is a figure for the </w:t>
      </w:r>
      <w:r w:rsidR="00E925DE">
        <w:rPr>
          <w:rFonts w:ascii="Minion Pro" w:hAnsi="Minion Pro"/>
        </w:rPr>
        <w:t>“</w:t>
      </w:r>
      <w:r w:rsidRPr="00E925DE">
        <w:rPr>
          <w:rFonts w:ascii="Minion Pro" w:hAnsi="Minion Pro"/>
        </w:rPr>
        <w:t>re-formed</w:t>
      </w:r>
      <w:r w:rsidR="00E925DE">
        <w:rPr>
          <w:rFonts w:ascii="Minion Pro" w:hAnsi="Minion Pro"/>
        </w:rPr>
        <w:t>”</w:t>
      </w:r>
      <w:r w:rsidRPr="00E925DE">
        <w:rPr>
          <w:rFonts w:ascii="Minion Pro" w:hAnsi="Minion Pro"/>
        </w:rPr>
        <w:t xml:space="preserve"> poet, by way of the visual pun </w:t>
      </w:r>
      <w:r w:rsidR="00E925DE">
        <w:rPr>
          <w:rFonts w:ascii="Minion Pro" w:hAnsi="Minion Pro"/>
        </w:rPr>
        <w:t>“</w:t>
      </w:r>
      <w:r w:rsidRPr="00E925DE">
        <w:rPr>
          <w:rFonts w:ascii="Minion Pro" w:hAnsi="Minion Pro"/>
        </w:rPr>
        <w:t>Ieu sui-Iesu,</w:t>
      </w:r>
      <w:r w:rsidR="00E925DE">
        <w:rPr>
          <w:rFonts w:ascii="Minion Pro" w:hAnsi="Minion Pro"/>
        </w:rPr>
        <w:t>”</w:t>
      </w:r>
      <w:r w:rsidRPr="00E925DE">
        <w:rPr>
          <w:rFonts w:ascii="Minion Pro" w:hAnsi="Minion Pro"/>
        </w:rPr>
        <w:t xml:space="preserve"> and, more importantly, by way of the conspicuous absence of the troubadour</w:t>
      </w:r>
      <w:r w:rsidR="00E925DE">
        <w:rPr>
          <w:rFonts w:ascii="Minion Pro" w:hAnsi="Minion Pro"/>
        </w:rPr>
        <w:t>’</w:t>
      </w:r>
      <w:r w:rsidRPr="00E925DE">
        <w:rPr>
          <w:rFonts w:ascii="Minion Pro" w:hAnsi="Minion Pro"/>
        </w:rPr>
        <w:t>s surname. The author further elaborates on allusions to the Book of Daniel in these cantos and on the importance of the prophet Daniel as a model for Dante.</w:t>
      </w:r>
    </w:p>
    <w:p w:rsidR="00925041" w:rsidRPr="00E925DE" w:rsidRDefault="006F62A9">
      <w:pPr>
        <w:pStyle w:val="NormalWeb"/>
        <w:rPr>
          <w:rFonts w:ascii="Minion Pro" w:hAnsi="Minion Pro"/>
        </w:rPr>
      </w:pPr>
      <w:r w:rsidRPr="00E925DE">
        <w:rPr>
          <w:rFonts w:ascii="Minion Pro" w:hAnsi="Minion Pro"/>
          <w:b/>
          <w:bCs/>
        </w:rPr>
        <w:t xml:space="preserve">Hollander, Robert. </w:t>
      </w:r>
      <w:r w:rsidR="00E925DE">
        <w:rPr>
          <w:rFonts w:ascii="Minion Pro" w:hAnsi="Minion Pro"/>
        </w:rPr>
        <w:t>“‘</w:t>
      </w:r>
      <w:r w:rsidRPr="00E925DE">
        <w:rPr>
          <w:rFonts w:ascii="Minion Pro" w:hAnsi="Minion Pro"/>
        </w:rPr>
        <w:t>Ad ira parea mosso</w:t>
      </w:r>
      <w:r w:rsidR="00E925DE">
        <w:rPr>
          <w:rFonts w:ascii="Minion Pro" w:hAnsi="Minion Pro"/>
        </w:rPr>
        <w:t>’</w:t>
      </w:r>
      <w:r w:rsidRPr="00E925DE">
        <w:rPr>
          <w:rFonts w:ascii="Minion Pro" w:hAnsi="Minion Pro"/>
        </w:rPr>
        <w:t>: God</w:t>
      </w:r>
      <w:r w:rsidR="00E925DE">
        <w:rPr>
          <w:rFonts w:ascii="Minion Pro" w:hAnsi="Minion Pro"/>
        </w:rPr>
        <w:t>’</w:t>
      </w:r>
      <w:r w:rsidRPr="00E925DE">
        <w:rPr>
          <w:rFonts w:ascii="Minion Pro" w:hAnsi="Minion Pro"/>
        </w:rPr>
        <w:t>s Voice in the Garden (</w:t>
      </w:r>
      <w:r w:rsidRPr="00E925DE">
        <w:rPr>
          <w:rFonts w:ascii="Minion Pro" w:hAnsi="Minion Pro"/>
          <w:i/>
          <w:iCs/>
        </w:rPr>
        <w:t>Inf</w:t>
      </w:r>
      <w:r w:rsidRPr="00E925DE">
        <w:rPr>
          <w:rFonts w:ascii="Minion Pro" w:hAnsi="Minion Pro"/>
        </w:rPr>
        <w:t>. XXIV, 69).</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CI</w:t>
      </w:r>
      <w:r w:rsidR="003F61EF">
        <w:rPr>
          <w:rFonts w:ascii="Minion Pro" w:hAnsi="Minion Pro"/>
        </w:rPr>
        <w:t xml:space="preserve"> (</w:t>
      </w:r>
      <w:r w:rsidR="003F61EF" w:rsidRPr="00E925DE">
        <w:rPr>
          <w:rFonts w:ascii="Minion Pro" w:hAnsi="Minion Pro"/>
        </w:rPr>
        <w:t>1983</w:t>
      </w:r>
      <w:r w:rsidR="003F61EF">
        <w:rPr>
          <w:rFonts w:ascii="Minion Pro" w:hAnsi="Minion Pro"/>
        </w:rPr>
        <w:t>)</w:t>
      </w:r>
      <w:r w:rsidRPr="00E925DE">
        <w:rPr>
          <w:rFonts w:ascii="Minion Pro" w:hAnsi="Minion Pro"/>
        </w:rPr>
        <w:t xml:space="preserve">, 27-49. </w:t>
      </w:r>
    </w:p>
    <w:p w:rsidR="00925041" w:rsidRPr="00E925DE" w:rsidRDefault="006F62A9" w:rsidP="003F61EF">
      <w:pPr>
        <w:pStyle w:val="NormalWeb"/>
        <w:ind w:firstLine="720"/>
        <w:rPr>
          <w:rFonts w:ascii="Minion Pro" w:hAnsi="Minion Pro"/>
        </w:rPr>
      </w:pPr>
      <w:r w:rsidRPr="00E925DE">
        <w:rPr>
          <w:rFonts w:ascii="Minion Pro" w:hAnsi="Minion Pro"/>
        </w:rPr>
        <w:lastRenderedPageBreak/>
        <w:t xml:space="preserve">Favors the old reading </w:t>
      </w:r>
      <w:r w:rsidRPr="00E925DE">
        <w:rPr>
          <w:rFonts w:ascii="Minion Pro" w:hAnsi="Minion Pro"/>
          <w:i/>
          <w:iCs/>
        </w:rPr>
        <w:t>ira</w:t>
      </w:r>
      <w:r w:rsidRPr="00E925DE">
        <w:rPr>
          <w:rFonts w:ascii="Minion Pro" w:hAnsi="Minion Pro"/>
        </w:rPr>
        <w:t xml:space="preserve"> (rather than </w:t>
      </w:r>
      <w:r w:rsidRPr="00E925DE">
        <w:rPr>
          <w:rFonts w:ascii="Minion Pro" w:hAnsi="Minion Pro"/>
          <w:i/>
          <w:iCs/>
        </w:rPr>
        <w:t>ire</w:t>
      </w:r>
      <w:r w:rsidRPr="00E925DE">
        <w:rPr>
          <w:rFonts w:ascii="Minion Pro" w:hAnsi="Minion Pro"/>
        </w:rPr>
        <w:t xml:space="preserve">) in verse 69 of </w:t>
      </w:r>
      <w:r w:rsidRPr="00E925DE">
        <w:rPr>
          <w:rFonts w:ascii="Minion Pro" w:hAnsi="Minion Pro"/>
          <w:i/>
          <w:iCs/>
        </w:rPr>
        <w:t>Inferno</w:t>
      </w:r>
      <w:r w:rsidRPr="00E925DE">
        <w:rPr>
          <w:rFonts w:ascii="Minion Pro" w:hAnsi="Minion Pro"/>
        </w:rPr>
        <w:t xml:space="preserve"> XXIV, 64-78, because of the many parodic parallels between the episode (together with xxv) and the Edenic scene of original sin. The riddle of the wrathful voice heard by Dante in XXIV, in short, turns out to be that of Cacus (XXV) echoing that of the Lord in Genesis.</w:t>
      </w:r>
    </w:p>
    <w:p w:rsidR="00925041" w:rsidRPr="00E925DE" w:rsidRDefault="006F62A9">
      <w:pPr>
        <w:pStyle w:val="NormalWeb"/>
        <w:rPr>
          <w:rFonts w:ascii="Minion Pro" w:hAnsi="Minion Pro"/>
        </w:rPr>
      </w:pPr>
      <w:r w:rsidRPr="00E925DE">
        <w:rPr>
          <w:rFonts w:ascii="Minion Pro" w:hAnsi="Minion Pro"/>
          <w:b/>
          <w:bCs/>
        </w:rPr>
        <w:t>Hollander, Robert.</w:t>
      </w:r>
      <w:r w:rsidRPr="00E925DE">
        <w:rPr>
          <w:rFonts w:ascii="Minion Pro" w:hAnsi="Minion Pro"/>
        </w:rPr>
        <w:t xml:space="preserve"> </w:t>
      </w:r>
      <w:r w:rsidR="00E925DE">
        <w:rPr>
          <w:rFonts w:ascii="Minion Pro" w:hAnsi="Minion Pro"/>
        </w:rPr>
        <w:t>“</w:t>
      </w:r>
      <w:r w:rsidRPr="00E925DE">
        <w:rPr>
          <w:rFonts w:ascii="Minion Pro" w:hAnsi="Minion Pro"/>
        </w:rPr>
        <w:t xml:space="preserve">A Checklist of Commentators on the </w:t>
      </w:r>
      <w:r w:rsidRPr="00E925DE">
        <w:rPr>
          <w:rFonts w:ascii="Minion Pro" w:hAnsi="Minion Pro"/>
          <w:i/>
          <w:iCs/>
        </w:rPr>
        <w:t>Commedia</w:t>
      </w:r>
      <w:r w:rsidRPr="00E925DE">
        <w:rPr>
          <w:rFonts w:ascii="Minion Pro" w:hAnsi="Minion Pro"/>
        </w:rPr>
        <w:t xml:space="preserve"> (1322-1982).</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CI</w:t>
      </w:r>
      <w:r w:rsidR="00A273AE">
        <w:rPr>
          <w:rFonts w:ascii="Minion Pro" w:hAnsi="Minion Pro"/>
        </w:rPr>
        <w:t xml:space="preserve"> (</w:t>
      </w:r>
      <w:r w:rsidR="00A273AE" w:rsidRPr="00E925DE">
        <w:rPr>
          <w:rFonts w:ascii="Minion Pro" w:hAnsi="Minion Pro"/>
        </w:rPr>
        <w:t>1983</w:t>
      </w:r>
      <w:r w:rsidR="00A273AE">
        <w:rPr>
          <w:rFonts w:ascii="Minion Pro" w:hAnsi="Minion Pro"/>
        </w:rPr>
        <w:t>), 181-192.</w:t>
      </w:r>
    </w:p>
    <w:p w:rsidR="00925041" w:rsidRPr="00E925DE" w:rsidRDefault="006F62A9" w:rsidP="00A273AE">
      <w:pPr>
        <w:pStyle w:val="NormalWeb"/>
        <w:ind w:firstLine="720"/>
        <w:rPr>
          <w:rFonts w:ascii="Minion Pro" w:hAnsi="Minion Pro"/>
        </w:rPr>
      </w:pPr>
      <w:r w:rsidRPr="00E925DE">
        <w:rPr>
          <w:rFonts w:ascii="Minion Pro" w:hAnsi="Minion Pro"/>
        </w:rPr>
        <w:t xml:space="preserve">Lists for convenient reference 130 of the more significant commentaries on the </w:t>
      </w:r>
      <w:r w:rsidRPr="00E925DE">
        <w:rPr>
          <w:rFonts w:ascii="Minion Pro" w:hAnsi="Minion Pro"/>
          <w:i/>
          <w:iCs/>
        </w:rPr>
        <w:t>Commedia</w:t>
      </w:r>
      <w:r w:rsidRPr="00E925DE">
        <w:rPr>
          <w:rFonts w:ascii="Minion Pro" w:hAnsi="Minion Pro"/>
        </w:rPr>
        <w:t>, from the earliest to the most recent, chronologically with name of commentator, date, and bibliographical information.</w:t>
      </w:r>
    </w:p>
    <w:p w:rsidR="00925041" w:rsidRPr="00E925DE" w:rsidRDefault="006F62A9">
      <w:pPr>
        <w:pStyle w:val="NormalWeb"/>
        <w:rPr>
          <w:rFonts w:ascii="Minion Pro" w:hAnsi="Minion Pro"/>
        </w:rPr>
      </w:pPr>
      <w:r w:rsidRPr="00E925DE">
        <w:rPr>
          <w:rFonts w:ascii="Minion Pro" w:hAnsi="Minion Pro"/>
          <w:b/>
          <w:bCs/>
        </w:rPr>
        <w:t>Hollander, Robert.</w:t>
      </w:r>
      <w:r w:rsidRPr="00E925DE">
        <w:rPr>
          <w:rFonts w:ascii="Minion Pro" w:hAnsi="Minion Pro"/>
        </w:rPr>
        <w:t xml:space="preserve"> </w:t>
      </w:r>
      <w:r w:rsidR="00E925DE">
        <w:rPr>
          <w:rFonts w:ascii="Minion Pro" w:hAnsi="Minion Pro"/>
        </w:rPr>
        <w:t>“</w:t>
      </w:r>
      <w:r w:rsidRPr="00E925DE">
        <w:rPr>
          <w:rFonts w:ascii="Minion Pro" w:hAnsi="Minion Pro"/>
          <w:i/>
          <w:iCs/>
        </w:rPr>
        <w:t>Purgatorio</w:t>
      </w:r>
      <w:r w:rsidRPr="00E925DE">
        <w:rPr>
          <w:rFonts w:ascii="Minion Pro" w:hAnsi="Minion Pro"/>
        </w:rPr>
        <w:t xml:space="preserve"> XIX: Dante</w:t>
      </w:r>
      <w:r w:rsidR="00E925DE">
        <w:rPr>
          <w:rFonts w:ascii="Minion Pro" w:hAnsi="Minion Pro"/>
        </w:rPr>
        <w:t>’</w:t>
      </w:r>
      <w:r w:rsidRPr="00E925DE">
        <w:rPr>
          <w:rFonts w:ascii="Minion Pro" w:hAnsi="Minion Pro"/>
        </w:rPr>
        <w:t>s Siren/Harpy.</w:t>
      </w:r>
      <w:r w:rsidR="00E925DE">
        <w:rPr>
          <w:rFonts w:ascii="Minion Pro" w:hAnsi="Minion Pro"/>
        </w:rPr>
        <w:t>”</w:t>
      </w:r>
      <w:r w:rsidRPr="00E925DE">
        <w:rPr>
          <w:rFonts w:ascii="Minion Pro" w:hAnsi="Minion Pro"/>
        </w:rPr>
        <w:t xml:space="preserve"> In </w:t>
      </w:r>
      <w:r w:rsidRPr="00E925DE">
        <w:rPr>
          <w:rFonts w:ascii="Minion Pro" w:hAnsi="Minion Pro"/>
          <w:i/>
          <w:iCs/>
        </w:rPr>
        <w:t>Dante, Petrarch, Boccaccio: Studies in the Italian Trecento ... (q.v.)</w:t>
      </w:r>
      <w:r w:rsidRPr="00E925DE">
        <w:rPr>
          <w:rFonts w:ascii="Minion Pro" w:hAnsi="Minion Pro"/>
        </w:rPr>
        <w:t xml:space="preserve">,  78-88. [1983] </w:t>
      </w:r>
    </w:p>
    <w:p w:rsidR="00925041" w:rsidRPr="00E925DE" w:rsidRDefault="006F62A9" w:rsidP="006B1054">
      <w:pPr>
        <w:pStyle w:val="NormalWeb"/>
        <w:ind w:firstLine="720"/>
        <w:rPr>
          <w:rFonts w:ascii="Minion Pro" w:hAnsi="Minion Pro"/>
        </w:rPr>
      </w:pPr>
      <w:r w:rsidRPr="00E925DE">
        <w:rPr>
          <w:rFonts w:ascii="Minion Pro" w:hAnsi="Minion Pro"/>
        </w:rPr>
        <w:t xml:space="preserve">Cites pertinent texts from Ovid, Boethius, Isidore of Seville, and Virgil, to bear on the </w:t>
      </w:r>
      <w:r w:rsidRPr="00E925DE">
        <w:rPr>
          <w:rFonts w:ascii="Minion Pro" w:hAnsi="Minion Pro"/>
          <w:i/>
          <w:iCs/>
        </w:rPr>
        <w:t>strega/siren</w:t>
      </w:r>
      <w:r w:rsidRPr="00E925DE">
        <w:rPr>
          <w:rFonts w:ascii="Minion Pro" w:hAnsi="Minion Pro"/>
        </w:rPr>
        <w:t xml:space="preserve"> figure in Dante</w:t>
      </w:r>
      <w:r w:rsidR="00E925DE">
        <w:rPr>
          <w:rFonts w:ascii="Minion Pro" w:hAnsi="Minion Pro"/>
        </w:rPr>
        <w:t>’</w:t>
      </w:r>
      <w:r w:rsidRPr="00E925DE">
        <w:rPr>
          <w:rFonts w:ascii="Minion Pro" w:hAnsi="Minion Pro"/>
        </w:rPr>
        <w:t>s second dream in Purgatory (XIX, 7-36), but finds the most convincing source in Virgil</w:t>
      </w:r>
      <w:r w:rsidR="00E925DE">
        <w:rPr>
          <w:rFonts w:ascii="Minion Pro" w:hAnsi="Minion Pro"/>
        </w:rPr>
        <w:t>’</w:t>
      </w:r>
      <w:r w:rsidRPr="00E925DE">
        <w:rPr>
          <w:rFonts w:ascii="Minion Pro" w:hAnsi="Minion Pro"/>
        </w:rPr>
        <w:t xml:space="preserve">s description of harpies in </w:t>
      </w:r>
      <w:r w:rsidRPr="00E925DE">
        <w:rPr>
          <w:rFonts w:ascii="Minion Pro" w:hAnsi="Minion Pro"/>
          <w:i/>
          <w:iCs/>
        </w:rPr>
        <w:t>Aeneid</w:t>
      </w:r>
      <w:r w:rsidRPr="00E925DE">
        <w:rPr>
          <w:rFonts w:ascii="Minion Pro" w:hAnsi="Minion Pro"/>
        </w:rPr>
        <w:t xml:space="preserve"> III, 216-218. This finding coordinates with the author</w:t>
      </w:r>
      <w:r w:rsidR="00E925DE">
        <w:rPr>
          <w:rFonts w:ascii="Minion Pro" w:hAnsi="Minion Pro"/>
        </w:rPr>
        <w:t>’</w:t>
      </w:r>
      <w:r w:rsidRPr="00E925DE">
        <w:rPr>
          <w:rFonts w:ascii="Minion Pro" w:hAnsi="Minion Pro"/>
        </w:rPr>
        <w:t xml:space="preserve">s hypothesis that the </w:t>
      </w:r>
      <w:r w:rsidRPr="00E925DE">
        <w:rPr>
          <w:rFonts w:ascii="Minion Pro" w:hAnsi="Minion Pro"/>
          <w:i/>
          <w:iCs/>
        </w:rPr>
        <w:t>donna santa e onesta</w:t>
      </w:r>
      <w:r w:rsidRPr="00E925DE">
        <w:rPr>
          <w:rFonts w:ascii="Minion Pro" w:hAnsi="Minion Pro"/>
        </w:rPr>
        <w:t xml:space="preserve"> of this dream is Beatrice and with the harpies episode of </w:t>
      </w:r>
      <w:r w:rsidRPr="00E925DE">
        <w:rPr>
          <w:rFonts w:ascii="Minion Pro" w:hAnsi="Minion Pro"/>
          <w:i/>
          <w:iCs/>
        </w:rPr>
        <w:t>Inferno</w:t>
      </w:r>
      <w:r w:rsidRPr="00E925DE">
        <w:rPr>
          <w:rFonts w:ascii="Minion Pro" w:hAnsi="Minion Pro"/>
        </w:rPr>
        <w:t xml:space="preserve"> XIII, 10-15, and also with the scene of Beatrice</w:t>
      </w:r>
      <w:r w:rsidR="00E925DE">
        <w:rPr>
          <w:rFonts w:ascii="Minion Pro" w:hAnsi="Minion Pro"/>
        </w:rPr>
        <w:t>’</w:t>
      </w:r>
      <w:r w:rsidRPr="00E925DE">
        <w:rPr>
          <w:rFonts w:ascii="Minion Pro" w:hAnsi="Minion Pro"/>
        </w:rPr>
        <w:t>s harsh judgment of Dante</w:t>
      </w:r>
      <w:r w:rsidR="00E925DE">
        <w:rPr>
          <w:rFonts w:ascii="Minion Pro" w:hAnsi="Minion Pro"/>
        </w:rPr>
        <w:t>’</w:t>
      </w:r>
      <w:r w:rsidRPr="00E925DE">
        <w:rPr>
          <w:rFonts w:ascii="Minion Pro" w:hAnsi="Minion Pro"/>
        </w:rPr>
        <w:t>s straying (</w:t>
      </w:r>
      <w:r w:rsidRPr="00E925DE">
        <w:rPr>
          <w:rFonts w:ascii="Minion Pro" w:hAnsi="Minion Pro"/>
          <w:i/>
          <w:iCs/>
        </w:rPr>
        <w:t>Purg</w:t>
      </w:r>
      <w:r w:rsidRPr="00E925DE">
        <w:rPr>
          <w:rFonts w:ascii="Minion Pro" w:hAnsi="Minion Pro"/>
        </w:rPr>
        <w:t>. XXXI, 134).</w:t>
      </w:r>
    </w:p>
    <w:p w:rsidR="00925041" w:rsidRPr="00E925DE" w:rsidRDefault="006F62A9">
      <w:pPr>
        <w:pStyle w:val="NormalWeb"/>
        <w:rPr>
          <w:rFonts w:ascii="Minion Pro" w:hAnsi="Minion Pro"/>
        </w:rPr>
      </w:pPr>
      <w:r w:rsidRPr="00E925DE">
        <w:rPr>
          <w:rFonts w:ascii="Minion Pro" w:hAnsi="Minion Pro"/>
          <w:b/>
          <w:bCs/>
        </w:rPr>
        <w:t>Hollander, Robert.</w:t>
      </w:r>
      <w:r w:rsidRPr="00E925DE">
        <w:rPr>
          <w:rFonts w:ascii="Minion Pro" w:hAnsi="Minion Pro"/>
        </w:rPr>
        <w:t xml:space="preserve"> </w:t>
      </w:r>
      <w:r w:rsidR="00E925DE">
        <w:rPr>
          <w:rFonts w:ascii="Minion Pro" w:hAnsi="Minion Pro"/>
        </w:rPr>
        <w:t>“</w:t>
      </w:r>
      <w:r w:rsidRPr="00E925DE">
        <w:rPr>
          <w:rFonts w:ascii="Minion Pro" w:hAnsi="Minion Pro"/>
        </w:rPr>
        <w:t>Tragedy in Dante</w:t>
      </w:r>
      <w:r w:rsidR="00E925DE">
        <w:rPr>
          <w:rFonts w:ascii="Minion Pro" w:hAnsi="Minion Pro"/>
        </w:rPr>
        <w:t>’</w:t>
      </w:r>
      <w:r w:rsidRPr="00E925DE">
        <w:rPr>
          <w:rFonts w:ascii="Minion Pro" w:hAnsi="Minion Pro"/>
        </w:rPr>
        <w:t xml:space="preserve">s </w:t>
      </w:r>
      <w:r w:rsidRPr="00E925DE">
        <w:rPr>
          <w:rFonts w:ascii="Minion Pro" w:hAnsi="Minion Pro"/>
          <w:i/>
          <w:iCs/>
        </w:rPr>
        <w:t>Comedy</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6B1054" w:rsidRPr="00E925DE">
        <w:rPr>
          <w:rFonts w:ascii="Minion Pro" w:hAnsi="Minion Pro"/>
        </w:rPr>
        <w:t>1983</w:t>
      </w:r>
      <w:r w:rsidRPr="00E925DE">
        <w:rPr>
          <w:rFonts w:ascii="Minion Pro" w:hAnsi="Minion Pro"/>
        </w:rPr>
        <w:t xml:space="preserve">), 240-260. </w:t>
      </w:r>
    </w:p>
    <w:p w:rsidR="00925041" w:rsidRPr="00E925DE" w:rsidRDefault="006F62A9" w:rsidP="006B1054">
      <w:pPr>
        <w:pStyle w:val="NormalWeb"/>
        <w:ind w:firstLine="720"/>
        <w:rPr>
          <w:rFonts w:ascii="Minion Pro" w:hAnsi="Minion Pro"/>
        </w:rPr>
      </w:pPr>
      <w:r w:rsidRPr="00E925DE">
        <w:rPr>
          <w:rFonts w:ascii="Minion Pro" w:hAnsi="Minion Pro"/>
        </w:rPr>
        <w:t xml:space="preserve">Asks what Dante meant when he called his poem a </w:t>
      </w:r>
      <w:r w:rsidR="00E925DE">
        <w:rPr>
          <w:rFonts w:ascii="Minion Pro" w:hAnsi="Minion Pro"/>
        </w:rPr>
        <w:t>“</w:t>
      </w:r>
      <w:r w:rsidRPr="00E925DE">
        <w:rPr>
          <w:rFonts w:ascii="Minion Pro" w:hAnsi="Minion Pro"/>
        </w:rPr>
        <w:t>comedy</w:t>
      </w:r>
      <w:r w:rsidR="00E925DE">
        <w:rPr>
          <w:rFonts w:ascii="Minion Pro" w:hAnsi="Minion Pro"/>
        </w:rPr>
        <w:t>”</w:t>
      </w:r>
      <w:r w:rsidRPr="00E925DE">
        <w:rPr>
          <w:rFonts w:ascii="Minion Pro" w:hAnsi="Minion Pro"/>
        </w:rPr>
        <w:t xml:space="preserve"> and Virgil</w:t>
      </w:r>
      <w:r w:rsidR="00E925DE">
        <w:rPr>
          <w:rFonts w:ascii="Minion Pro" w:hAnsi="Minion Pro"/>
        </w:rPr>
        <w:t>’</w:t>
      </w:r>
      <w:r w:rsidRPr="00E925DE">
        <w:rPr>
          <w:rFonts w:ascii="Minion Pro" w:hAnsi="Minion Pro"/>
        </w:rPr>
        <w:t xml:space="preserve">s </w:t>
      </w:r>
      <w:r w:rsidRPr="00E925DE">
        <w:rPr>
          <w:rFonts w:ascii="Minion Pro" w:hAnsi="Minion Pro"/>
          <w:i/>
          <w:iCs/>
        </w:rPr>
        <w:t>Aeneid</w:t>
      </w:r>
      <w:r w:rsidRPr="00E925DE">
        <w:rPr>
          <w:rFonts w:ascii="Minion Pro" w:hAnsi="Minion Pro"/>
        </w:rPr>
        <w:t xml:space="preserve"> a </w:t>
      </w:r>
      <w:r w:rsidR="00E925DE">
        <w:rPr>
          <w:rFonts w:ascii="Minion Pro" w:hAnsi="Minion Pro"/>
        </w:rPr>
        <w:t>“</w:t>
      </w:r>
      <w:r w:rsidRPr="00E925DE">
        <w:rPr>
          <w:rFonts w:ascii="Minion Pro" w:hAnsi="Minion Pro"/>
        </w:rPr>
        <w:t>tragedy.</w:t>
      </w:r>
      <w:r w:rsidR="00E925DE">
        <w:rPr>
          <w:rFonts w:ascii="Minion Pro" w:hAnsi="Minion Pro"/>
        </w:rPr>
        <w:t>”</w:t>
      </w:r>
      <w:r w:rsidRPr="00E925DE">
        <w:rPr>
          <w:rFonts w:ascii="Minion Pro" w:hAnsi="Minion Pro"/>
        </w:rPr>
        <w:t xml:space="preserve"> The plot of the </w:t>
      </w:r>
      <w:r w:rsidRPr="00E925DE">
        <w:rPr>
          <w:rFonts w:ascii="Minion Pro" w:hAnsi="Minion Pro"/>
          <w:i/>
          <w:iCs/>
        </w:rPr>
        <w:t>Comedy</w:t>
      </w:r>
      <w:r w:rsidRPr="00E925DE">
        <w:rPr>
          <w:rFonts w:ascii="Minion Pro" w:hAnsi="Minion Pro"/>
        </w:rPr>
        <w:t xml:space="preserve"> is comic and therefore must employ low style, but as a sacred poem, it must treat sublimely of supernal truth. As Dante notes in his epistle to Can Grande, Horace allows mixed style, and Dante</w:t>
      </w:r>
      <w:r w:rsidR="00E925DE">
        <w:rPr>
          <w:rFonts w:ascii="Minion Pro" w:hAnsi="Minion Pro"/>
        </w:rPr>
        <w:t>’</w:t>
      </w:r>
      <w:r w:rsidRPr="00E925DE">
        <w:rPr>
          <w:rFonts w:ascii="Minion Pro" w:hAnsi="Minion Pro"/>
        </w:rPr>
        <w:t xml:space="preserve">s poem is mixed in its vocabulary, though never in its plot. The </w:t>
      </w:r>
      <w:r w:rsidRPr="00E925DE">
        <w:rPr>
          <w:rFonts w:ascii="Minion Pro" w:hAnsi="Minion Pro"/>
          <w:i/>
          <w:iCs/>
        </w:rPr>
        <w:t>Aeneid</w:t>
      </w:r>
      <w:r w:rsidRPr="00E925DE">
        <w:rPr>
          <w:rFonts w:ascii="Minion Pro" w:hAnsi="Minion Pro"/>
        </w:rPr>
        <w:t>, on the other hand, is tragic for Dante in various ways: Dido</w:t>
      </w:r>
      <w:r w:rsidR="00E925DE">
        <w:rPr>
          <w:rFonts w:ascii="Minion Pro" w:hAnsi="Minion Pro"/>
        </w:rPr>
        <w:t>’</w:t>
      </w:r>
      <w:r w:rsidRPr="00E925DE">
        <w:rPr>
          <w:rFonts w:ascii="Minion Pro" w:hAnsi="Minion Pro"/>
        </w:rPr>
        <w:t>s love, Turnus not being spared in the end, Virgil</w:t>
      </w:r>
      <w:r w:rsidR="00E925DE">
        <w:rPr>
          <w:rFonts w:ascii="Minion Pro" w:hAnsi="Minion Pro"/>
        </w:rPr>
        <w:t>’</w:t>
      </w:r>
      <w:r w:rsidRPr="00E925DE">
        <w:rPr>
          <w:rFonts w:ascii="Minion Pro" w:hAnsi="Minion Pro"/>
        </w:rPr>
        <w:t>s lack of faith in Christ to come. Yet without Virgil</w:t>
      </w:r>
      <w:r w:rsidR="00E925DE">
        <w:rPr>
          <w:rFonts w:ascii="Minion Pro" w:hAnsi="Minion Pro"/>
        </w:rPr>
        <w:t>’</w:t>
      </w:r>
      <w:r w:rsidRPr="00E925DE">
        <w:rPr>
          <w:rFonts w:ascii="Minion Pro" w:hAnsi="Minion Pro"/>
        </w:rPr>
        <w:t xml:space="preserve">s tragedy, there would have been no </w:t>
      </w:r>
      <w:r w:rsidRPr="00E925DE">
        <w:rPr>
          <w:rFonts w:ascii="Minion Pro" w:hAnsi="Minion Pro"/>
          <w:i/>
          <w:iCs/>
        </w:rPr>
        <w:t>Comedy</w:t>
      </w:r>
      <w:r w:rsidRPr="00E925DE">
        <w:rPr>
          <w:rFonts w:ascii="Minion Pro" w:hAnsi="Minion Pro"/>
        </w:rPr>
        <w:t>.</w:t>
      </w:r>
    </w:p>
    <w:p w:rsidR="00925041" w:rsidRPr="000E0E7E" w:rsidRDefault="006F62A9">
      <w:pPr>
        <w:pStyle w:val="NormalWeb"/>
        <w:rPr>
          <w:rFonts w:ascii="Minion Pro" w:hAnsi="Minion Pro"/>
          <w:lang w:val="it-IT"/>
        </w:rPr>
      </w:pPr>
      <w:r w:rsidRPr="00E925DE">
        <w:rPr>
          <w:rFonts w:ascii="Minion Pro" w:hAnsi="Minion Pro"/>
          <w:b/>
          <w:bCs/>
          <w:lang w:val="it-IT"/>
        </w:rPr>
        <w:t>Hollander, Robert.</w:t>
      </w:r>
      <w:r w:rsidRPr="00E925DE">
        <w:rPr>
          <w:rFonts w:ascii="Minion Pro" w:hAnsi="Minion Pro"/>
          <w:lang w:val="it-IT"/>
        </w:rPr>
        <w:t xml:space="preserve"> </w:t>
      </w:r>
      <w:r w:rsidRPr="00E925DE">
        <w:rPr>
          <w:rFonts w:ascii="Minion Pro" w:hAnsi="Minion Pro"/>
          <w:i/>
          <w:iCs/>
          <w:lang w:val="it-IT"/>
        </w:rPr>
        <w:t xml:space="preserve">Il Virgilio dantesco: tragedia nella </w:t>
      </w:r>
      <w:r w:rsidR="00E925DE">
        <w:rPr>
          <w:rFonts w:ascii="Minion Pro" w:hAnsi="Minion Pro"/>
          <w:i/>
          <w:iCs/>
          <w:lang w:val="it-IT"/>
        </w:rPr>
        <w:t>“</w:t>
      </w:r>
      <w:r w:rsidRPr="00E925DE">
        <w:rPr>
          <w:rFonts w:ascii="Minion Pro" w:hAnsi="Minion Pro"/>
          <w:i/>
          <w:iCs/>
          <w:lang w:val="it-IT"/>
        </w:rPr>
        <w:t>Commedia.</w:t>
      </w:r>
      <w:r w:rsidR="00E925DE">
        <w:rPr>
          <w:rFonts w:ascii="Minion Pro" w:hAnsi="Minion Pro"/>
          <w:i/>
          <w:iCs/>
          <w:lang w:val="it-IT"/>
        </w:rPr>
        <w:t>”</w:t>
      </w:r>
      <w:r w:rsidRPr="00E925DE">
        <w:rPr>
          <w:rFonts w:ascii="Minion Pro" w:hAnsi="Minion Pro"/>
          <w:lang w:val="it-IT"/>
        </w:rPr>
        <w:t xml:space="preserve"> </w:t>
      </w:r>
      <w:r w:rsidRPr="000E0E7E">
        <w:rPr>
          <w:rFonts w:ascii="Minion Pro" w:hAnsi="Minion Pro"/>
          <w:lang w:val="it-IT"/>
        </w:rPr>
        <w:t>Firenze: Leo S. Olschki</w:t>
      </w:r>
      <w:r w:rsidR="00064F71" w:rsidRPr="000E0E7E">
        <w:rPr>
          <w:rFonts w:ascii="Minion Pro" w:hAnsi="Minion Pro"/>
          <w:lang w:val="it-IT"/>
        </w:rPr>
        <w:t>, 1983</w:t>
      </w:r>
      <w:r w:rsidRPr="000E0E7E">
        <w:rPr>
          <w:rFonts w:ascii="Minion Pro" w:hAnsi="Minion Pro"/>
          <w:lang w:val="it-IT"/>
        </w:rPr>
        <w:t xml:space="preserve">. 155 p. (Biblioteca di </w:t>
      </w:r>
      <w:r w:rsidR="00E925DE" w:rsidRPr="000E0E7E">
        <w:rPr>
          <w:rFonts w:ascii="Minion Pro" w:hAnsi="Minion Pro"/>
          <w:lang w:val="it-IT"/>
        </w:rPr>
        <w:t>“</w:t>
      </w:r>
      <w:r w:rsidRPr="000E0E7E">
        <w:rPr>
          <w:rFonts w:ascii="Minion Pro" w:hAnsi="Minion Pro"/>
          <w:lang w:val="it-IT"/>
        </w:rPr>
        <w:t>Lettere italiane.</w:t>
      </w:r>
      <w:r w:rsidR="00E925DE" w:rsidRPr="000E0E7E">
        <w:rPr>
          <w:rFonts w:ascii="Minion Pro" w:hAnsi="Minion Pro"/>
          <w:lang w:val="it-IT"/>
        </w:rPr>
        <w:t>”</w:t>
      </w:r>
      <w:r w:rsidRPr="000E0E7E">
        <w:rPr>
          <w:rFonts w:ascii="Minion Pro" w:hAnsi="Minion Pro"/>
          <w:lang w:val="it-IT"/>
        </w:rPr>
        <w:t xml:space="preserve"> </w:t>
      </w:r>
      <w:r w:rsidR="00064F71" w:rsidRPr="000E0E7E">
        <w:rPr>
          <w:rFonts w:ascii="Minion Pro" w:hAnsi="Minion Pro"/>
          <w:lang w:val="it-IT"/>
        </w:rPr>
        <w:t>Studi e testi, XXVIII.)</w:t>
      </w:r>
      <w:r w:rsidRPr="000E0E7E">
        <w:rPr>
          <w:rFonts w:ascii="Minion Pro" w:hAnsi="Minion Pro"/>
          <w:lang w:val="it-IT"/>
        </w:rPr>
        <w:t xml:space="preserve"> </w:t>
      </w:r>
    </w:p>
    <w:p w:rsidR="00925041" w:rsidRPr="00E925DE" w:rsidRDefault="006F62A9" w:rsidP="00064F71">
      <w:pPr>
        <w:pStyle w:val="NormalWeb"/>
        <w:ind w:firstLine="720"/>
        <w:rPr>
          <w:rFonts w:ascii="Minion Pro" w:hAnsi="Minion Pro"/>
        </w:rPr>
      </w:pPr>
      <w:r w:rsidRPr="00E925DE">
        <w:rPr>
          <w:rFonts w:ascii="Minion Pro" w:hAnsi="Minion Pro"/>
        </w:rPr>
        <w:t xml:space="preserve">In these three essays, the author elaborates his position that, although Dante evinces his awareness of medieval allegorizings of the </w:t>
      </w:r>
      <w:r w:rsidRPr="00E925DE">
        <w:rPr>
          <w:rFonts w:ascii="Minion Pro" w:hAnsi="Minion Pro"/>
          <w:i/>
          <w:iCs/>
        </w:rPr>
        <w:t>Aeneid</w:t>
      </w:r>
      <w:r w:rsidRPr="00E925DE">
        <w:rPr>
          <w:rFonts w:ascii="Minion Pro" w:hAnsi="Minion Pro"/>
        </w:rPr>
        <w:t xml:space="preserve">, he abandons this interest in an allegorized </w:t>
      </w:r>
      <w:r w:rsidRPr="00E925DE">
        <w:rPr>
          <w:rFonts w:ascii="Minion Pro" w:hAnsi="Minion Pro"/>
          <w:i/>
          <w:iCs/>
        </w:rPr>
        <w:t>Aeneid</w:t>
      </w:r>
      <w:r w:rsidRPr="00E925DE">
        <w:rPr>
          <w:rFonts w:ascii="Minion Pro" w:hAnsi="Minion Pro"/>
        </w:rPr>
        <w:t xml:space="preserve"> in the </w:t>
      </w:r>
      <w:r w:rsidRPr="00E925DE">
        <w:rPr>
          <w:rFonts w:ascii="Minion Pro" w:hAnsi="Minion Pro"/>
          <w:i/>
          <w:iCs/>
        </w:rPr>
        <w:t>Divina Commedia</w:t>
      </w:r>
      <w:r w:rsidRPr="00E925DE">
        <w:rPr>
          <w:rFonts w:ascii="Minion Pro" w:hAnsi="Minion Pro"/>
        </w:rPr>
        <w:t xml:space="preserve"> and treats Virgil simply historically, with one motive being to call to task the credibility of Virgil</w:t>
      </w:r>
      <w:r w:rsidR="00E925DE">
        <w:rPr>
          <w:rFonts w:ascii="Minion Pro" w:hAnsi="Minion Pro"/>
        </w:rPr>
        <w:t>’</w:t>
      </w:r>
      <w:r w:rsidRPr="00E925DE">
        <w:rPr>
          <w:rFonts w:ascii="Minion Pro" w:hAnsi="Minion Pro"/>
        </w:rPr>
        <w:t xml:space="preserve">s teaching/guidance. </w:t>
      </w:r>
      <w:r w:rsidRPr="00E925DE">
        <w:rPr>
          <w:rFonts w:ascii="Minion Pro" w:hAnsi="Minion Pro"/>
          <w:i/>
          <w:iCs/>
          <w:lang w:val="it-IT"/>
        </w:rPr>
        <w:t>Contents:</w:t>
      </w:r>
      <w:r w:rsidRPr="00E925DE">
        <w:rPr>
          <w:rFonts w:ascii="Minion Pro" w:hAnsi="Minion Pro"/>
          <w:lang w:val="it-IT"/>
        </w:rPr>
        <w:t xml:space="preserve"> Introduzione; Nota </w:t>
      </w:r>
      <w:r w:rsidRPr="00E925DE">
        <w:rPr>
          <w:rFonts w:ascii="Minion Pro" w:hAnsi="Minion Pro"/>
          <w:lang w:val="it-IT"/>
        </w:rPr>
        <w:lastRenderedPageBreak/>
        <w:t xml:space="preserve">bibliografica; I. </w:t>
      </w:r>
      <w:r w:rsidRPr="00E925DE">
        <w:rPr>
          <w:rFonts w:ascii="Minion Pro" w:hAnsi="Minion Pro"/>
          <w:i/>
          <w:iCs/>
          <w:lang w:val="it-IT"/>
        </w:rPr>
        <w:t>Inferno</w:t>
      </w:r>
      <w:r w:rsidRPr="00E925DE">
        <w:rPr>
          <w:rFonts w:ascii="Minion Pro" w:hAnsi="Minion Pro"/>
          <w:lang w:val="it-IT"/>
        </w:rPr>
        <w:t xml:space="preserve"> I, 63: </w:t>
      </w:r>
      <w:r w:rsidR="00E925DE">
        <w:rPr>
          <w:rFonts w:ascii="Minion Pro" w:hAnsi="Minion Pro"/>
          <w:lang w:val="it-IT"/>
        </w:rPr>
        <w:t>“</w:t>
      </w:r>
      <w:r w:rsidRPr="00E925DE">
        <w:rPr>
          <w:rFonts w:ascii="Minion Pro" w:hAnsi="Minion Pro"/>
          <w:lang w:val="it-IT"/>
        </w:rPr>
        <w:t>chi per lungo silenzio parea fioco</w:t>
      </w:r>
      <w:r w:rsidR="00E925DE">
        <w:rPr>
          <w:rFonts w:ascii="Minion Pro" w:hAnsi="Minion Pro"/>
          <w:lang w:val="it-IT"/>
        </w:rPr>
        <w:t>”</w:t>
      </w:r>
      <w:r w:rsidRPr="00E925DE">
        <w:rPr>
          <w:rFonts w:ascii="Minion Pro" w:hAnsi="Minion Pro"/>
          <w:lang w:val="it-IT"/>
        </w:rPr>
        <w:t xml:space="preserve"> e la tradizione esegetica; II. Travisamenti danteschi dell</w:t>
      </w:r>
      <w:r w:rsidR="00E925DE">
        <w:rPr>
          <w:rFonts w:ascii="Minion Pro" w:hAnsi="Minion Pro"/>
          <w:lang w:val="it-IT"/>
        </w:rPr>
        <w:t>’</w:t>
      </w:r>
      <w:r w:rsidRPr="00E925DE">
        <w:rPr>
          <w:rFonts w:ascii="Minion Pro" w:hAnsi="Minion Pro"/>
          <w:i/>
          <w:iCs/>
          <w:lang w:val="it-IT"/>
        </w:rPr>
        <w:t>Eneide</w:t>
      </w:r>
      <w:r w:rsidRPr="00E925DE">
        <w:rPr>
          <w:rFonts w:ascii="Minion Pro" w:hAnsi="Minion Pro"/>
          <w:lang w:val="it-IT"/>
        </w:rPr>
        <w:t xml:space="preserve">; III. Tragedia nella </w:t>
      </w:r>
      <w:r w:rsidRPr="00E925DE">
        <w:rPr>
          <w:rFonts w:ascii="Minion Pro" w:hAnsi="Minion Pro"/>
          <w:i/>
          <w:iCs/>
          <w:lang w:val="it-IT"/>
        </w:rPr>
        <w:t>Commedia</w:t>
      </w:r>
      <w:r w:rsidRPr="00E925DE">
        <w:rPr>
          <w:rFonts w:ascii="Minion Pro" w:hAnsi="Minion Pro"/>
          <w:lang w:val="it-IT"/>
        </w:rPr>
        <w:t xml:space="preserve">. (The essays were translated by Anna Maria Castellini, the notes by Margherita Frankel.) </w:t>
      </w:r>
      <w:r w:rsidRPr="00E925DE">
        <w:rPr>
          <w:rFonts w:ascii="Minion Pro" w:hAnsi="Minion Pro"/>
        </w:rPr>
        <w:t xml:space="preserve">It is duly noted by the author that parts of the first two essays echo previous studies (see </w:t>
      </w:r>
      <w:r w:rsidRPr="00E925DE">
        <w:rPr>
          <w:rFonts w:ascii="Minion Pro" w:hAnsi="Minion Pro"/>
          <w:i/>
          <w:iCs/>
        </w:rPr>
        <w:t>Dante Studies</w:t>
      </w:r>
      <w:r w:rsidRPr="00E925DE">
        <w:rPr>
          <w:rFonts w:ascii="Minion Pro" w:hAnsi="Minion Pro"/>
        </w:rPr>
        <w:t xml:space="preserve">, LXXXVII, 161-162, and LXXXVIII, 185-186; XCIX, 183-184), while the third essay represents an expansion of a previous version that appeared as </w:t>
      </w:r>
      <w:r w:rsidR="00E925DE">
        <w:rPr>
          <w:rFonts w:ascii="Minion Pro" w:hAnsi="Minion Pro"/>
        </w:rPr>
        <w:t>“</w:t>
      </w:r>
      <w:r w:rsidRPr="00E925DE">
        <w:rPr>
          <w:rFonts w:ascii="Minion Pro" w:hAnsi="Minion Pro"/>
        </w:rPr>
        <w:t>Tragedy in Dante</w:t>
      </w:r>
      <w:r w:rsidR="00E925DE">
        <w:rPr>
          <w:rFonts w:ascii="Minion Pro" w:hAnsi="Minion Pro"/>
        </w:rPr>
        <w:t>’</w:t>
      </w:r>
      <w:r w:rsidRPr="00E925DE">
        <w:rPr>
          <w:rFonts w:ascii="Minion Pro" w:hAnsi="Minion Pro"/>
        </w:rPr>
        <w:t xml:space="preserve">s </w:t>
      </w:r>
      <w:r w:rsidRPr="00E925DE">
        <w:rPr>
          <w:rFonts w:ascii="Minion Pro" w:hAnsi="Minion Pro"/>
          <w:i/>
          <w:iCs/>
        </w:rPr>
        <w:t>Comedy</w:t>
      </w:r>
      <w:r w:rsidR="00E925DE">
        <w:rPr>
          <w:rFonts w:ascii="Minion Pro" w:hAnsi="Minion Pro"/>
        </w:rPr>
        <w:t>”</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(Summer 1983), 240-260 (see previous item).</w:t>
      </w:r>
    </w:p>
    <w:p w:rsidR="00925041" w:rsidRPr="00E925DE" w:rsidRDefault="006F62A9">
      <w:pPr>
        <w:pStyle w:val="NormalWeb"/>
        <w:rPr>
          <w:rFonts w:ascii="Minion Pro" w:hAnsi="Minion Pro"/>
        </w:rPr>
      </w:pPr>
      <w:r w:rsidRPr="00E925DE">
        <w:rPr>
          <w:rFonts w:ascii="Minion Pro" w:hAnsi="Minion Pro"/>
          <w:b/>
          <w:bCs/>
        </w:rPr>
        <w:t>Hollander, Robert.</w:t>
      </w:r>
      <w:r w:rsidRPr="00E925DE">
        <w:rPr>
          <w:rFonts w:ascii="Minion Pro" w:hAnsi="Minion Pro"/>
        </w:rPr>
        <w:t xml:space="preserve"> </w:t>
      </w:r>
      <w:r w:rsidR="00E925DE">
        <w:rPr>
          <w:rFonts w:ascii="Minion Pro" w:hAnsi="Minion Pro"/>
        </w:rPr>
        <w:t>“</w:t>
      </w:r>
      <w:r w:rsidRPr="00E925DE">
        <w:rPr>
          <w:rFonts w:ascii="Minion Pro" w:hAnsi="Minion Pro"/>
          <w:i/>
          <w:iCs/>
        </w:rPr>
        <w:t>Vita Nuova</w:t>
      </w:r>
      <w:r w:rsidRPr="00E925DE">
        <w:rPr>
          <w:rFonts w:ascii="Minion Pro" w:hAnsi="Minion Pro"/>
        </w:rPr>
        <w:t>: Dante</w:t>
      </w:r>
      <w:r w:rsidR="00E925DE">
        <w:rPr>
          <w:rFonts w:ascii="Minion Pro" w:hAnsi="Minion Pro"/>
        </w:rPr>
        <w:t>’</w:t>
      </w:r>
      <w:r w:rsidRPr="00E925DE">
        <w:rPr>
          <w:rFonts w:ascii="Minion Pro" w:hAnsi="Minion Pro"/>
        </w:rPr>
        <w:t>s Perceptions of Beatrice</w:t>
      </w:r>
      <w:r w:rsidR="00E925DE">
        <w:rPr>
          <w:rFonts w:ascii="Minion Pro" w:hAnsi="Minion Pro"/>
        </w:rPr>
        <w:t>”</w:t>
      </w:r>
      <w:r w:rsidR="004F3CF3">
        <w:rPr>
          <w:rFonts w:ascii="Minion Pro" w:hAnsi="Minion Pro"/>
        </w:rPr>
        <w:t xml:space="preserve"> (</w:t>
      </w:r>
      <w:r w:rsidRPr="00E925DE">
        <w:rPr>
          <w:rFonts w:ascii="Minion Pro" w:hAnsi="Minion Pro"/>
        </w:rPr>
        <w:t xml:space="preserve">1974). Reprinted in </w:t>
      </w:r>
      <w:r w:rsidRPr="00E925DE">
        <w:rPr>
          <w:rFonts w:ascii="Minion Pro" w:hAnsi="Minion Pro"/>
          <w:i/>
          <w:iCs/>
        </w:rPr>
        <w:t>Dante in America . . . (q.v.)</w:t>
      </w:r>
      <w:r w:rsidRPr="00E925DE">
        <w:rPr>
          <w:rFonts w:ascii="Minion Pro" w:hAnsi="Minion Pro"/>
        </w:rPr>
        <w:t>, 372-389. [1983]</w:t>
      </w:r>
    </w:p>
    <w:p w:rsidR="00925041" w:rsidRPr="00E925DE" w:rsidRDefault="006F62A9">
      <w:pPr>
        <w:pStyle w:val="NormalWeb"/>
        <w:rPr>
          <w:rFonts w:ascii="Minion Pro" w:hAnsi="Minion Pro"/>
        </w:rPr>
      </w:pPr>
      <w:r w:rsidRPr="00E925DE">
        <w:rPr>
          <w:rFonts w:ascii="Minion Pro" w:hAnsi="Minion Pro"/>
          <w:b/>
          <w:bCs/>
        </w:rPr>
        <w:t xml:space="preserve">Holloway, Julia Bolton. </w:t>
      </w:r>
      <w:r w:rsidR="00E925DE">
        <w:rPr>
          <w:rFonts w:ascii="Minion Pro" w:hAnsi="Minion Pro"/>
        </w:rPr>
        <w:t>“</w:t>
      </w:r>
      <w:r w:rsidRPr="00E925DE">
        <w:rPr>
          <w:rFonts w:ascii="Minion Pro" w:hAnsi="Minion Pro"/>
        </w:rPr>
        <w:t>Death and the Emperor in Dante, Browning, Dickinson and Stevens.</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4F3CF3" w:rsidRPr="00E925DE">
        <w:rPr>
          <w:rFonts w:ascii="Minion Pro" w:hAnsi="Minion Pro"/>
        </w:rPr>
        <w:t>1983</w:t>
      </w:r>
      <w:r w:rsidRPr="00E925DE">
        <w:rPr>
          <w:rFonts w:ascii="Minion Pro" w:hAnsi="Minion Pro"/>
        </w:rPr>
        <w:t xml:space="preserve">), 67-72. [Special Dante issue, </w:t>
      </w:r>
      <w:r w:rsidRPr="00E925DE">
        <w:rPr>
          <w:rFonts w:ascii="Minion Pro" w:hAnsi="Minion Pro"/>
          <w:i/>
          <w:iCs/>
        </w:rPr>
        <w:t>q.v.</w:t>
      </w:r>
      <w:r w:rsidRPr="00E925DE">
        <w:rPr>
          <w:rFonts w:ascii="Minion Pro" w:hAnsi="Minion Pro"/>
        </w:rPr>
        <w:t xml:space="preserve">] </w:t>
      </w:r>
    </w:p>
    <w:p w:rsidR="00925041" w:rsidRPr="00E925DE" w:rsidRDefault="006F62A9" w:rsidP="004F3CF3">
      <w:pPr>
        <w:pStyle w:val="NormalWeb"/>
        <w:ind w:firstLine="720"/>
        <w:rPr>
          <w:rFonts w:ascii="Minion Pro" w:hAnsi="Minion Pro"/>
        </w:rPr>
      </w:pPr>
      <w:r w:rsidRPr="00E925DE">
        <w:rPr>
          <w:rFonts w:ascii="Minion Pro" w:hAnsi="Minion Pro"/>
        </w:rPr>
        <w:t>Notes how these modern poets directly or indirectly adapted Dante</w:t>
      </w:r>
      <w:r w:rsidR="00E925DE">
        <w:rPr>
          <w:rFonts w:ascii="Minion Pro" w:hAnsi="Minion Pro"/>
        </w:rPr>
        <w:t>’</w:t>
      </w:r>
      <w:r w:rsidRPr="00E925DE">
        <w:rPr>
          <w:rFonts w:ascii="Minion Pro" w:hAnsi="Minion Pro"/>
        </w:rPr>
        <w:t>s dance-of-death scene of Emperor Trajan helping a woman (</w:t>
      </w:r>
      <w:r w:rsidRPr="00E925DE">
        <w:rPr>
          <w:rFonts w:ascii="Minion Pro" w:hAnsi="Minion Pro"/>
          <w:i/>
          <w:iCs/>
        </w:rPr>
        <w:t>Purg</w:t>
      </w:r>
      <w:r w:rsidRPr="00E925DE">
        <w:rPr>
          <w:rFonts w:ascii="Minion Pro" w:hAnsi="Minion Pro"/>
        </w:rPr>
        <w:t xml:space="preserve">. X, 73-93) in some of their poems. </w:t>
      </w:r>
    </w:p>
    <w:p w:rsidR="00925041" w:rsidRPr="00E925DE" w:rsidRDefault="006F62A9">
      <w:pPr>
        <w:pStyle w:val="NormalWeb"/>
        <w:rPr>
          <w:rFonts w:ascii="Minion Pro" w:hAnsi="Minion Pro"/>
        </w:rPr>
      </w:pPr>
      <w:r w:rsidRPr="00E925DE">
        <w:rPr>
          <w:rFonts w:ascii="Minion Pro" w:hAnsi="Minion Pro"/>
          <w:b/>
          <w:bCs/>
        </w:rPr>
        <w:t xml:space="preserve">Huot, Sylvia.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 xml:space="preserve">s Poetics of Love: Some Remarks about the </w:t>
      </w:r>
      <w:r w:rsidRPr="00E925DE">
        <w:rPr>
          <w:rFonts w:ascii="Minion Pro" w:hAnsi="Minion Pro"/>
          <w:i/>
          <w:iCs/>
        </w:rPr>
        <w:t>Commedia</w:t>
      </w:r>
      <w:r w:rsidRPr="00E925DE">
        <w:rPr>
          <w:rFonts w:ascii="Minion Pro" w:hAnsi="Minion Pro"/>
        </w:rPr>
        <w:t xml:space="preserve"> and Its Vernacular Context.</w:t>
      </w:r>
      <w:r w:rsidR="00E925DE">
        <w:rPr>
          <w:rFonts w:ascii="Minion Pro" w:hAnsi="Minion Pro"/>
        </w:rPr>
        <w:t>”</w:t>
      </w:r>
      <w:r w:rsidRPr="00E925DE">
        <w:rPr>
          <w:rFonts w:ascii="Minion Pro" w:hAnsi="Minion Pro"/>
        </w:rPr>
        <w:t xml:space="preserve"> In </w:t>
      </w:r>
      <w:r w:rsidRPr="00E925DE">
        <w:rPr>
          <w:rFonts w:ascii="Minion Pro" w:hAnsi="Minion Pro"/>
          <w:i/>
          <w:iCs/>
        </w:rPr>
        <w:t>Quaderni d</w:t>
      </w:r>
      <w:r w:rsidR="00E925DE">
        <w:rPr>
          <w:rFonts w:ascii="Minion Pro" w:hAnsi="Minion Pro"/>
          <w:i/>
          <w:iCs/>
        </w:rPr>
        <w:t>’</w:t>
      </w:r>
      <w:r w:rsidRPr="00E925DE">
        <w:rPr>
          <w:rFonts w:ascii="Minion Pro" w:hAnsi="Minion Pro"/>
          <w:i/>
          <w:iCs/>
        </w:rPr>
        <w:t>italianistica</w:t>
      </w:r>
      <w:r w:rsidRPr="00E925DE">
        <w:rPr>
          <w:rFonts w:ascii="Minion Pro" w:hAnsi="Minion Pro"/>
        </w:rPr>
        <w:t>, IV, No. 1 (</w:t>
      </w:r>
      <w:r w:rsidR="002B652B" w:rsidRPr="00E925DE">
        <w:rPr>
          <w:rFonts w:ascii="Minion Pro" w:hAnsi="Minion Pro"/>
        </w:rPr>
        <w:t>1983</w:t>
      </w:r>
      <w:r w:rsidRPr="00E925DE">
        <w:rPr>
          <w:rFonts w:ascii="Minion Pro" w:hAnsi="Minion Pro"/>
        </w:rPr>
        <w:t xml:space="preserve">), 69-88. </w:t>
      </w:r>
    </w:p>
    <w:p w:rsidR="00925041" w:rsidRPr="00E925DE" w:rsidRDefault="006F62A9" w:rsidP="002B652B">
      <w:pPr>
        <w:pStyle w:val="NormalWeb"/>
        <w:ind w:firstLine="720"/>
        <w:rPr>
          <w:rFonts w:ascii="Minion Pro" w:hAnsi="Minion Pro"/>
        </w:rPr>
      </w:pPr>
      <w:r w:rsidRPr="00E925DE">
        <w:rPr>
          <w:rFonts w:ascii="Minion Pro" w:hAnsi="Minion Pro"/>
        </w:rPr>
        <w:t xml:space="preserve">Offers a suggestive reading of three passages in the </w:t>
      </w:r>
      <w:r w:rsidRPr="00E925DE">
        <w:rPr>
          <w:rFonts w:ascii="Minion Pro" w:hAnsi="Minion Pro"/>
          <w:i/>
          <w:iCs/>
        </w:rPr>
        <w:t>Commedia, Inferno</w:t>
      </w:r>
      <w:r w:rsidRPr="00E925DE">
        <w:rPr>
          <w:rFonts w:ascii="Minion Pro" w:hAnsi="Minion Pro"/>
        </w:rPr>
        <w:t xml:space="preserve"> IX (and X), </w:t>
      </w:r>
      <w:r w:rsidRPr="00E925DE">
        <w:rPr>
          <w:rFonts w:ascii="Minion Pro" w:hAnsi="Minion Pro"/>
          <w:i/>
          <w:iCs/>
        </w:rPr>
        <w:t>Purgatorio</w:t>
      </w:r>
      <w:r w:rsidRPr="00E925DE">
        <w:rPr>
          <w:rFonts w:ascii="Minion Pro" w:hAnsi="Minion Pro"/>
        </w:rPr>
        <w:t xml:space="preserve"> XXVII, and </w:t>
      </w:r>
      <w:r w:rsidRPr="00E925DE">
        <w:rPr>
          <w:rFonts w:ascii="Minion Pro" w:hAnsi="Minion Pro"/>
          <w:i/>
          <w:iCs/>
        </w:rPr>
        <w:t>Paradiso</w:t>
      </w:r>
      <w:r w:rsidRPr="00E925DE">
        <w:rPr>
          <w:rFonts w:ascii="Minion Pro" w:hAnsi="Minion Pro"/>
        </w:rPr>
        <w:t xml:space="preserve"> XXVIII, marking Dante</w:t>
      </w:r>
      <w:r w:rsidR="00E925DE">
        <w:rPr>
          <w:rFonts w:ascii="Minion Pro" w:hAnsi="Minion Pro"/>
        </w:rPr>
        <w:t>’</w:t>
      </w:r>
      <w:r w:rsidRPr="00E925DE">
        <w:rPr>
          <w:rFonts w:ascii="Minion Pro" w:hAnsi="Minion Pro"/>
        </w:rPr>
        <w:t xml:space="preserve">s personal and poetic conversion from worldly attachments as reflected, e.g., in his earlier Iyrics of sensual love (the </w:t>
      </w:r>
      <w:r w:rsidRPr="00E925DE">
        <w:rPr>
          <w:rFonts w:ascii="Minion Pro" w:hAnsi="Minion Pro"/>
          <w:i/>
          <w:iCs/>
        </w:rPr>
        <w:t>petrose</w:t>
      </w:r>
      <w:r w:rsidRPr="00E925DE">
        <w:rPr>
          <w:rFonts w:ascii="Minion Pro" w:hAnsi="Minion Pro"/>
        </w:rPr>
        <w:t>), to transcendent values, from letter to spirit, and involving obstacles, viz., some form of wall to be overcome with external help. The interpretation recalls the larger literary context of a lyric world of shared reality, or shared poetic diction and system of values, from which Dante can draw to respond to and correct the position of fellow-poets like Guittone, Cavalcanti, and Cino, not to mention his earlier self. In Dante</w:t>
      </w:r>
      <w:r w:rsidR="00E925DE">
        <w:rPr>
          <w:rFonts w:ascii="Minion Pro" w:hAnsi="Minion Pro"/>
        </w:rPr>
        <w:t>’</w:t>
      </w:r>
      <w:r w:rsidRPr="00E925DE">
        <w:rPr>
          <w:rFonts w:ascii="Minion Pro" w:hAnsi="Minion Pro"/>
        </w:rPr>
        <w:t>s self-conscious review of his oeuvre is seen a confirmation of the poet</w:t>
      </w:r>
      <w:r w:rsidR="00E925DE">
        <w:rPr>
          <w:rFonts w:ascii="Minion Pro" w:hAnsi="Minion Pro"/>
        </w:rPr>
        <w:t>’</w:t>
      </w:r>
      <w:r w:rsidRPr="00E925DE">
        <w:rPr>
          <w:rFonts w:ascii="Minion Pro" w:hAnsi="Minion Pro"/>
        </w:rPr>
        <w:t>s conception of poetic creation as springing from the trinitarian operation of the human mind, and at its best, as analogically paralleling divine creativity and reflecting divine Truth.</w:t>
      </w:r>
    </w:p>
    <w:p w:rsidR="00CE2C90" w:rsidRPr="00E925DE" w:rsidRDefault="006F62A9" w:rsidP="00CE2C90">
      <w:pPr>
        <w:pStyle w:val="NormalWeb"/>
        <w:rPr>
          <w:rFonts w:ascii="Minion Pro" w:hAnsi="Minion Pro"/>
        </w:rPr>
      </w:pPr>
      <w:r w:rsidRPr="00E925DE">
        <w:rPr>
          <w:rFonts w:ascii="Minion Pro" w:hAnsi="Minion Pro"/>
          <w:b/>
          <w:bCs/>
          <w:lang w:val="it-IT"/>
        </w:rPr>
        <w:t xml:space="preserve">Iannucci, Amilcare A. </w:t>
      </w:r>
      <w:r w:rsidR="00E925DE">
        <w:rPr>
          <w:rFonts w:ascii="Minion Pro" w:hAnsi="Minion Pro"/>
          <w:lang w:val="it-IT"/>
        </w:rPr>
        <w:t>“</w:t>
      </w:r>
      <w:r w:rsidRPr="00E925DE">
        <w:rPr>
          <w:rFonts w:ascii="Minion Pro" w:hAnsi="Minion Pro"/>
          <w:lang w:val="it-IT"/>
        </w:rPr>
        <w:t xml:space="preserve">Dante e il vangelo di Nicodemo: la </w:t>
      </w:r>
      <w:r w:rsidR="00E925DE">
        <w:rPr>
          <w:rFonts w:ascii="Minion Pro" w:hAnsi="Minion Pro"/>
          <w:lang w:val="it-IT"/>
        </w:rPr>
        <w:t>‘</w:t>
      </w:r>
      <w:r w:rsidRPr="00E925DE">
        <w:rPr>
          <w:rFonts w:ascii="Minion Pro" w:hAnsi="Minion Pro"/>
          <w:lang w:val="it-IT"/>
        </w:rPr>
        <w:t>discesa di Beatrice agl</w:t>
      </w:r>
      <w:r w:rsidR="00E925DE">
        <w:rPr>
          <w:rFonts w:ascii="Minion Pro" w:hAnsi="Minion Pro"/>
          <w:lang w:val="it-IT"/>
        </w:rPr>
        <w:t>’</w:t>
      </w:r>
      <w:r w:rsidRPr="00E925DE">
        <w:rPr>
          <w:rFonts w:ascii="Minion Pro" w:hAnsi="Minion Pro"/>
          <w:lang w:val="it-IT"/>
        </w:rPr>
        <w:t>inferi.</w:t>
      </w:r>
      <w:r w:rsidR="00E925DE">
        <w:rPr>
          <w:rFonts w:ascii="Minion Pro" w:hAnsi="Minion Pro"/>
          <w:lang w:val="it-IT"/>
        </w:rPr>
        <w:t>’</w:t>
      </w:r>
      <w:r w:rsidR="00AA2D73">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Letture classensi</w:t>
      </w:r>
      <w:r w:rsidRPr="00E925DE">
        <w:rPr>
          <w:rFonts w:ascii="Minion Pro" w:hAnsi="Minion Pro"/>
        </w:rPr>
        <w:t xml:space="preserve"> XII</w:t>
      </w:r>
      <w:r w:rsidR="002B652B">
        <w:rPr>
          <w:rFonts w:ascii="Minion Pro" w:hAnsi="Minion Pro"/>
        </w:rPr>
        <w:t xml:space="preserve"> (</w:t>
      </w:r>
      <w:r w:rsidR="002B652B" w:rsidRPr="00E925DE">
        <w:rPr>
          <w:rFonts w:ascii="Minion Pro" w:hAnsi="Minion Pro"/>
        </w:rPr>
        <w:t>1983</w:t>
      </w:r>
      <w:r w:rsidR="002B652B">
        <w:rPr>
          <w:rFonts w:ascii="Minion Pro" w:hAnsi="Minion Pro"/>
        </w:rPr>
        <w:t>)</w:t>
      </w:r>
      <w:r w:rsidR="00DC6BF4">
        <w:rPr>
          <w:rFonts w:ascii="Minion Pro" w:hAnsi="Minion Pro"/>
        </w:rPr>
        <w:t>,</w:t>
      </w:r>
      <w:r w:rsidRPr="00E925DE">
        <w:rPr>
          <w:rFonts w:ascii="Minion Pro" w:hAnsi="Minion Pro"/>
        </w:rPr>
        <w:t xml:space="preserve"> 39-60. </w:t>
      </w:r>
      <w:r w:rsidR="00CE2C90" w:rsidRPr="00E925DE">
        <w:rPr>
          <w:rFonts w:ascii="Minion Pro" w:hAnsi="Minion Pro"/>
        </w:rPr>
        <w:t xml:space="preserve">Italian version of an article originally in English, </w:t>
      </w:r>
      <w:r w:rsidR="00CE2C90">
        <w:rPr>
          <w:rFonts w:ascii="Minion Pro" w:hAnsi="Minion Pro"/>
        </w:rPr>
        <w:t>“</w:t>
      </w:r>
      <w:r w:rsidR="00CE2C90" w:rsidRPr="00E925DE">
        <w:rPr>
          <w:rFonts w:ascii="Minion Pro" w:hAnsi="Minion Pro"/>
        </w:rPr>
        <w:t>Beatrice in Limbo: A Metaphoric Harrowing of Hell,</w:t>
      </w:r>
      <w:r w:rsidR="00CE2C90">
        <w:rPr>
          <w:rFonts w:ascii="Minion Pro" w:hAnsi="Minion Pro"/>
        </w:rPr>
        <w:t>”</w:t>
      </w:r>
      <w:r w:rsidR="00CE2C90" w:rsidRPr="00E925DE">
        <w:rPr>
          <w:rFonts w:ascii="Minion Pro" w:hAnsi="Minion Pro"/>
        </w:rPr>
        <w:t xml:space="preserve"> published in </w:t>
      </w:r>
      <w:r w:rsidR="00CE2C90" w:rsidRPr="00E925DE">
        <w:rPr>
          <w:rFonts w:ascii="Minion Pro" w:hAnsi="Minion Pro"/>
          <w:i/>
          <w:iCs/>
        </w:rPr>
        <w:t>Dante Studies</w:t>
      </w:r>
      <w:r w:rsidR="00CE2C90" w:rsidRPr="00E925DE">
        <w:rPr>
          <w:rFonts w:ascii="Minion Pro" w:hAnsi="Minion Pro"/>
        </w:rPr>
        <w:t xml:space="preserve">, XCVII (1979), 23-45 (see </w:t>
      </w:r>
      <w:r w:rsidR="00CE2C90" w:rsidRPr="00E925DE">
        <w:rPr>
          <w:rFonts w:ascii="Minion Pro" w:hAnsi="Minion Pro"/>
          <w:i/>
          <w:iCs/>
        </w:rPr>
        <w:t>Dante Studies</w:t>
      </w:r>
      <w:r w:rsidR="00CE2C90" w:rsidRPr="00E925DE">
        <w:rPr>
          <w:rFonts w:ascii="Minion Pro" w:hAnsi="Minion Pro"/>
        </w:rPr>
        <w:t xml:space="preserve">, XCVIII, 167; see also CII, 157). </w:t>
      </w:r>
    </w:p>
    <w:p w:rsidR="00925041" w:rsidRDefault="006F62A9" w:rsidP="002B652B">
      <w:pPr>
        <w:pStyle w:val="NormalWeb"/>
        <w:ind w:firstLine="720"/>
        <w:rPr>
          <w:rFonts w:ascii="Minion Pro" w:hAnsi="Minion Pro"/>
        </w:rPr>
      </w:pPr>
      <w:r w:rsidRPr="00E925DE">
        <w:rPr>
          <w:rFonts w:ascii="Minion Pro" w:hAnsi="Minion Pro"/>
        </w:rPr>
        <w:t xml:space="preserve">Suggests that Beatrice is a Christ figure not only in the </w:t>
      </w:r>
      <w:r w:rsidRPr="00E925DE">
        <w:rPr>
          <w:rFonts w:ascii="Minion Pro" w:hAnsi="Minion Pro"/>
          <w:i/>
          <w:iCs/>
        </w:rPr>
        <w:t>Vita Nuova</w:t>
      </w:r>
      <w:r w:rsidRPr="00E925DE">
        <w:rPr>
          <w:rFonts w:ascii="Minion Pro" w:hAnsi="Minion Pro"/>
        </w:rPr>
        <w:t xml:space="preserve"> and in </w:t>
      </w:r>
      <w:r w:rsidRPr="00E925DE">
        <w:rPr>
          <w:rFonts w:ascii="Minion Pro" w:hAnsi="Minion Pro"/>
          <w:i/>
          <w:iCs/>
        </w:rPr>
        <w:t>Purgatorio</w:t>
      </w:r>
      <w:r w:rsidRPr="00E925DE">
        <w:rPr>
          <w:rFonts w:ascii="Minion Pro" w:hAnsi="Minion Pro"/>
        </w:rPr>
        <w:t xml:space="preserve"> XXX-XXXI, but also in </w:t>
      </w:r>
      <w:r w:rsidRPr="00E925DE">
        <w:rPr>
          <w:rFonts w:ascii="Minion Pro" w:hAnsi="Minion Pro"/>
          <w:i/>
          <w:iCs/>
        </w:rPr>
        <w:t>Inferno</w:t>
      </w:r>
      <w:r w:rsidRPr="00E925DE">
        <w:rPr>
          <w:rFonts w:ascii="Minion Pro" w:hAnsi="Minion Pro"/>
        </w:rPr>
        <w:t xml:space="preserve"> II, which has echoes of the Harrowing of Hell from the Gospel of Nicodemus. A discussion of the Harrowing in the Middle Ages is followed by an application of it </w:t>
      </w:r>
      <w:r w:rsidRPr="00E925DE">
        <w:rPr>
          <w:rFonts w:ascii="Minion Pro" w:hAnsi="Minion Pro"/>
        </w:rPr>
        <w:lastRenderedPageBreak/>
        <w:t xml:space="preserve">to the episode outside the walls of Dite in </w:t>
      </w:r>
      <w:r w:rsidRPr="00E925DE">
        <w:rPr>
          <w:rFonts w:ascii="Minion Pro" w:hAnsi="Minion Pro"/>
          <w:i/>
          <w:iCs/>
        </w:rPr>
        <w:t>Inferno</w:t>
      </w:r>
      <w:r w:rsidRPr="00E925DE">
        <w:rPr>
          <w:rFonts w:ascii="Minion Pro" w:hAnsi="Minion Pro"/>
        </w:rPr>
        <w:t xml:space="preserve"> VIII and IX, and in </w:t>
      </w:r>
      <w:r w:rsidRPr="00E925DE">
        <w:rPr>
          <w:rFonts w:ascii="Minion Pro" w:hAnsi="Minion Pro"/>
          <w:i/>
          <w:iCs/>
        </w:rPr>
        <w:t>Inferno</w:t>
      </w:r>
      <w:r w:rsidRPr="00E925DE">
        <w:rPr>
          <w:rFonts w:ascii="Minion Pro" w:hAnsi="Minion Pro"/>
        </w:rPr>
        <w:t xml:space="preserve"> II, when Beatrice appears in Limbo to take Virgil out.</w:t>
      </w:r>
    </w:p>
    <w:p w:rsidR="00CE2C90" w:rsidRPr="00E925DE" w:rsidRDefault="00CE2C90" w:rsidP="00CE2C90">
      <w:pPr>
        <w:pStyle w:val="NormalWeb"/>
        <w:rPr>
          <w:rFonts w:ascii="Minion Pro" w:hAnsi="Minion Pro"/>
          <w:lang w:val="it-IT"/>
        </w:rPr>
      </w:pPr>
      <w:r w:rsidRPr="00E925DE">
        <w:rPr>
          <w:rFonts w:ascii="Minion Pro" w:hAnsi="Minion Pro"/>
          <w:b/>
          <w:bCs/>
          <w:lang w:val="it-IT"/>
        </w:rPr>
        <w:t>Iannucci, Amilcare A.</w:t>
      </w:r>
      <w:r w:rsidRPr="00E925DE">
        <w:rPr>
          <w:rFonts w:ascii="Minion Pro" w:hAnsi="Minion Pro"/>
          <w:lang w:val="it-IT"/>
        </w:rPr>
        <w:t xml:space="preserve"> </w:t>
      </w:r>
      <w:r>
        <w:rPr>
          <w:rFonts w:ascii="Minion Pro" w:hAnsi="Minion Pro"/>
          <w:lang w:val="it-IT"/>
        </w:rPr>
        <w:t>“</w:t>
      </w:r>
      <w:r w:rsidRPr="00E925DE">
        <w:rPr>
          <w:rFonts w:ascii="Minion Pro" w:hAnsi="Minion Pro"/>
          <w:lang w:val="it-IT"/>
        </w:rPr>
        <w:t>L</w:t>
      </w:r>
      <w:r>
        <w:rPr>
          <w:rFonts w:ascii="Minion Pro" w:hAnsi="Minion Pro"/>
          <w:lang w:val="it-IT"/>
        </w:rPr>
        <w:t>’</w:t>
      </w:r>
      <w:r w:rsidRPr="00E925DE">
        <w:rPr>
          <w:rFonts w:ascii="Minion Pro" w:hAnsi="Minion Pro"/>
          <w:lang w:val="it-IT"/>
        </w:rPr>
        <w:t xml:space="preserve">esilio di Dante: </w:t>
      </w:r>
      <w:r>
        <w:rPr>
          <w:rFonts w:ascii="Minion Pro" w:hAnsi="Minion Pro"/>
          <w:lang w:val="it-IT"/>
        </w:rPr>
        <w:t>‘</w:t>
      </w:r>
      <w:r w:rsidRPr="00E925DE">
        <w:rPr>
          <w:rFonts w:ascii="Minion Pro" w:hAnsi="Minion Pro"/>
          <w:lang w:val="it-IT"/>
        </w:rPr>
        <w:t>per colpa di Tempo e di Fortuna.</w:t>
      </w:r>
      <w:r w:rsidR="00CE427A">
        <w:rPr>
          <w:rFonts w:ascii="Minion Pro" w:hAnsi="Minion Pro"/>
          <w:lang w:val="it-IT"/>
        </w:rPr>
        <w:t>’</w:t>
      </w:r>
      <w:r>
        <w:rPr>
          <w:rFonts w:ascii="Minion Pro" w:hAnsi="Minion Pro"/>
          <w:lang w:val="it-IT"/>
        </w:rPr>
        <w:t>”</w:t>
      </w:r>
      <w:r w:rsidRPr="00E925DE">
        <w:rPr>
          <w:rFonts w:ascii="Minion Pro" w:hAnsi="Minion Pro"/>
          <w:lang w:val="it-IT"/>
        </w:rPr>
        <w:t xml:space="preserve"> In </w:t>
      </w:r>
      <w:r w:rsidRPr="00E925DE">
        <w:rPr>
          <w:rFonts w:ascii="Minion Pro" w:hAnsi="Minion Pro"/>
          <w:i/>
          <w:iCs/>
          <w:lang w:val="it-IT"/>
        </w:rPr>
        <w:t xml:space="preserve">Miscellanea di studi in onore di Vittore Branca, </w:t>
      </w:r>
      <w:r w:rsidRPr="00566823">
        <w:rPr>
          <w:rFonts w:ascii="Minion Pro" w:hAnsi="Minion Pro"/>
          <w:iCs/>
          <w:lang w:val="it-IT"/>
        </w:rPr>
        <w:t>Vol 1:</w:t>
      </w:r>
      <w:r w:rsidRPr="00E925DE">
        <w:rPr>
          <w:rFonts w:ascii="Minion Pro" w:hAnsi="Minion Pro"/>
          <w:i/>
          <w:iCs/>
          <w:lang w:val="it-IT"/>
        </w:rPr>
        <w:t xml:space="preserve"> Dal Medioevo al Petrarca</w:t>
      </w:r>
      <w:r w:rsidRPr="00E925DE">
        <w:rPr>
          <w:rFonts w:ascii="Minion Pro" w:hAnsi="Minion Pro"/>
          <w:lang w:val="it-IT"/>
        </w:rPr>
        <w:t xml:space="preserve"> (Firenze: Olschki, 1983),  215-232. </w:t>
      </w:r>
    </w:p>
    <w:p w:rsidR="00CE2C90" w:rsidRPr="00E925DE" w:rsidRDefault="00CE2C90" w:rsidP="00CE2C90">
      <w:pPr>
        <w:pStyle w:val="NormalWeb"/>
        <w:ind w:firstLine="720"/>
        <w:rPr>
          <w:rFonts w:ascii="Minion Pro" w:hAnsi="Minion Pro"/>
        </w:rPr>
      </w:pPr>
      <w:r w:rsidRPr="00E925DE">
        <w:rPr>
          <w:rFonts w:ascii="Minion Pro" w:hAnsi="Minion Pro"/>
        </w:rPr>
        <w:t xml:space="preserve">Reprint, revised and expanded, of an article originally in English, </w:t>
      </w:r>
      <w:r>
        <w:rPr>
          <w:rFonts w:ascii="Minion Pro" w:hAnsi="Minion Pro"/>
        </w:rPr>
        <w:t>“</w:t>
      </w:r>
      <w:r w:rsidRPr="00E925DE">
        <w:rPr>
          <w:rFonts w:ascii="Minion Pro" w:hAnsi="Minion Pro"/>
          <w:i/>
          <w:iCs/>
        </w:rPr>
        <w:t xml:space="preserve">Inferno </w:t>
      </w:r>
      <w:r w:rsidRPr="00566823">
        <w:rPr>
          <w:rFonts w:ascii="Minion Pro" w:hAnsi="Minion Pro"/>
          <w:iCs/>
        </w:rPr>
        <w:t>XV</w:t>
      </w:r>
      <w:r w:rsidRPr="00566823">
        <w:rPr>
          <w:rFonts w:ascii="Minion Pro" w:hAnsi="Minion Pro"/>
        </w:rPr>
        <w:t>:</w:t>
      </w:r>
      <w:r w:rsidRPr="00E925DE">
        <w:rPr>
          <w:rFonts w:ascii="Minion Pro" w:hAnsi="Minion Pro"/>
        </w:rPr>
        <w:t xml:space="preserve"> Fortune</w:t>
      </w:r>
      <w:r>
        <w:rPr>
          <w:rFonts w:ascii="Minion Pro" w:hAnsi="Minion Pro"/>
        </w:rPr>
        <w:t>’</w:t>
      </w:r>
      <w:r w:rsidRPr="00E925DE">
        <w:rPr>
          <w:rFonts w:ascii="Minion Pro" w:hAnsi="Minion Pro"/>
        </w:rPr>
        <w:t>s Wheel and the Villany of Time,</w:t>
      </w:r>
      <w:r>
        <w:rPr>
          <w:rFonts w:ascii="Minion Pro" w:hAnsi="Minion Pro"/>
        </w:rPr>
        <w:t>”</w:t>
      </w:r>
      <w:r w:rsidRPr="00E925DE">
        <w:rPr>
          <w:rFonts w:ascii="Minion Pro" w:hAnsi="Minion Pro"/>
        </w:rPr>
        <w:t xml:space="preserve"> published in </w:t>
      </w:r>
      <w:r w:rsidRPr="00E925DE">
        <w:rPr>
          <w:rFonts w:ascii="Minion Pro" w:hAnsi="Minion Pro"/>
          <w:i/>
          <w:iCs/>
        </w:rPr>
        <w:t>Quaderni d</w:t>
      </w:r>
      <w:r>
        <w:rPr>
          <w:rFonts w:ascii="Minion Pro" w:hAnsi="Minion Pro"/>
          <w:i/>
          <w:iCs/>
        </w:rPr>
        <w:t>’</w:t>
      </w:r>
      <w:r w:rsidRPr="00E925DE">
        <w:rPr>
          <w:rFonts w:ascii="Minion Pro" w:hAnsi="Minion Pro"/>
          <w:i/>
          <w:iCs/>
        </w:rPr>
        <w:t>italianistica</w:t>
      </w:r>
      <w:r w:rsidRPr="00E925DE">
        <w:rPr>
          <w:rFonts w:ascii="Minion Pro" w:hAnsi="Minion Pro"/>
        </w:rPr>
        <w:t xml:space="preserve">, III, No. 1 (1982), 1-11 (see </w:t>
      </w:r>
      <w:r w:rsidRPr="00E925DE">
        <w:rPr>
          <w:rFonts w:ascii="Minion Pro" w:hAnsi="Minion Pro"/>
          <w:i/>
          <w:iCs/>
        </w:rPr>
        <w:t>Dante Studies</w:t>
      </w:r>
      <w:r w:rsidRPr="00E925DE">
        <w:rPr>
          <w:rFonts w:ascii="Minion Pro" w:hAnsi="Minion Pro"/>
        </w:rPr>
        <w:t xml:space="preserve">, CI, 204). </w:t>
      </w:r>
    </w:p>
    <w:p w:rsidR="00925041" w:rsidRPr="00E925DE" w:rsidRDefault="006F62A9">
      <w:pPr>
        <w:pStyle w:val="NormalWeb"/>
        <w:rPr>
          <w:rFonts w:ascii="Minion Pro" w:hAnsi="Minion Pro"/>
        </w:rPr>
      </w:pPr>
      <w:r w:rsidRPr="00E925DE">
        <w:rPr>
          <w:rFonts w:ascii="Minion Pro" w:hAnsi="Minion Pro"/>
          <w:b/>
          <w:bCs/>
        </w:rPr>
        <w:t xml:space="preserve">Kaske, R.E. </w:t>
      </w:r>
      <w:r w:rsidR="00E925DE">
        <w:rPr>
          <w:rFonts w:ascii="Minion Pro" w:hAnsi="Minion Pro"/>
        </w:rPr>
        <w:t>“</w:t>
      </w:r>
      <w:r w:rsidRPr="00E925DE">
        <w:rPr>
          <w:rFonts w:ascii="Minion Pro" w:hAnsi="Minion Pro"/>
        </w:rPr>
        <w:t xml:space="preserve">The Seven </w:t>
      </w:r>
      <w:r w:rsidRPr="00E925DE">
        <w:rPr>
          <w:rFonts w:ascii="Minion Pro" w:hAnsi="Minion Pro"/>
          <w:i/>
          <w:iCs/>
        </w:rPr>
        <w:t>Status Ecclesiae</w:t>
      </w:r>
      <w:r w:rsidRPr="00E925DE">
        <w:rPr>
          <w:rFonts w:ascii="Minion Pro" w:hAnsi="Minion Pro"/>
        </w:rPr>
        <w:t xml:space="preserve"> in </w:t>
      </w:r>
      <w:r w:rsidRPr="00E925DE">
        <w:rPr>
          <w:rFonts w:ascii="Minion Pro" w:hAnsi="Minion Pro"/>
          <w:i/>
          <w:iCs/>
        </w:rPr>
        <w:t>Purgatorio</w:t>
      </w:r>
      <w:r w:rsidRPr="00E925DE">
        <w:rPr>
          <w:rFonts w:ascii="Minion Pro" w:hAnsi="Minion Pro"/>
        </w:rPr>
        <w:t xml:space="preserve"> XXXII and XXXIII.</w:t>
      </w:r>
      <w:r w:rsidR="00E925DE">
        <w:rPr>
          <w:rFonts w:ascii="Minion Pro" w:hAnsi="Minion Pro"/>
        </w:rPr>
        <w:t>”</w:t>
      </w:r>
      <w:r w:rsidRPr="00E925DE">
        <w:rPr>
          <w:rFonts w:ascii="Minion Pro" w:hAnsi="Minion Pro"/>
        </w:rPr>
        <w:t xml:space="preserve"> In </w:t>
      </w:r>
      <w:r w:rsidRPr="00E925DE">
        <w:rPr>
          <w:rFonts w:ascii="Minion Pro" w:hAnsi="Minion Pro"/>
          <w:i/>
          <w:iCs/>
        </w:rPr>
        <w:t>Dante, Petrarch, Boccaccio: Studies in the Italian Trecento . . . (q.v.</w:t>
      </w:r>
      <w:r w:rsidRPr="00E925DE">
        <w:rPr>
          <w:rFonts w:ascii="Minion Pro" w:hAnsi="Minion Pro"/>
        </w:rPr>
        <w:t xml:space="preserve">),  89-113. [1983] </w:t>
      </w:r>
    </w:p>
    <w:p w:rsidR="00925041" w:rsidRPr="00E925DE" w:rsidRDefault="006F62A9" w:rsidP="00DC6BF4">
      <w:pPr>
        <w:pStyle w:val="NormalWeb"/>
        <w:ind w:firstLine="720"/>
        <w:rPr>
          <w:rFonts w:ascii="Minion Pro" w:hAnsi="Minion Pro"/>
        </w:rPr>
      </w:pPr>
      <w:r w:rsidRPr="00E925DE">
        <w:rPr>
          <w:rFonts w:ascii="Minion Pro" w:hAnsi="Minion Pro"/>
        </w:rPr>
        <w:t xml:space="preserve">Explicates, with supporting documentation, the narrated events in these cantos as a highly imaginative allegorical dramatization of the medieval historical scheme of the seven </w:t>
      </w:r>
      <w:r w:rsidRPr="00E925DE">
        <w:rPr>
          <w:rFonts w:ascii="Minion Pro" w:hAnsi="Minion Pro"/>
          <w:i/>
          <w:iCs/>
        </w:rPr>
        <w:t>status ecclesiae</w:t>
      </w:r>
      <w:r w:rsidRPr="00E925DE">
        <w:rPr>
          <w:rFonts w:ascii="Minion Pro" w:hAnsi="Minion Pro"/>
        </w:rPr>
        <w:t xml:space="preserve">, or </w:t>
      </w:r>
      <w:r w:rsidR="00E925DE">
        <w:rPr>
          <w:rFonts w:ascii="Minion Pro" w:hAnsi="Minion Pro"/>
        </w:rPr>
        <w:t>“</w:t>
      </w:r>
      <w:r w:rsidRPr="00E925DE">
        <w:rPr>
          <w:rFonts w:ascii="Minion Pro" w:hAnsi="Minion Pro"/>
        </w:rPr>
        <w:t>conditions of the Church.</w:t>
      </w:r>
      <w:r w:rsidR="00E925DE">
        <w:rPr>
          <w:rFonts w:ascii="Minion Pro" w:hAnsi="Minion Pro"/>
        </w:rPr>
        <w:t>”</w:t>
      </w:r>
      <w:r w:rsidRPr="00E925DE">
        <w:rPr>
          <w:rFonts w:ascii="Minion Pro" w:hAnsi="Minion Pro"/>
        </w:rPr>
        <w:t xml:space="preserve"> Closely linked by a structural parallel to the Apocalypse, Dante</w:t>
      </w:r>
      <w:r w:rsidR="00E925DE">
        <w:rPr>
          <w:rFonts w:ascii="Minion Pro" w:hAnsi="Minion Pro"/>
        </w:rPr>
        <w:t>’</w:t>
      </w:r>
      <w:r w:rsidRPr="00E925DE">
        <w:rPr>
          <w:rFonts w:ascii="Minion Pro" w:hAnsi="Minion Pro"/>
        </w:rPr>
        <w:t xml:space="preserve">s two versions in successive cantos are interpreted as distinguishing between </w:t>
      </w:r>
      <w:r w:rsidR="00E925DE">
        <w:rPr>
          <w:rFonts w:ascii="Minion Pro" w:hAnsi="Minion Pro"/>
        </w:rPr>
        <w:t>“</w:t>
      </w:r>
      <w:r w:rsidRPr="00E925DE">
        <w:rPr>
          <w:rFonts w:ascii="Minion Pro" w:hAnsi="Minion Pro"/>
        </w:rPr>
        <w:t>history</w:t>
      </w:r>
      <w:r w:rsidR="00E925DE">
        <w:rPr>
          <w:rFonts w:ascii="Minion Pro" w:hAnsi="Minion Pro"/>
        </w:rPr>
        <w:t>”</w:t>
      </w:r>
      <w:r w:rsidRPr="00E925DE">
        <w:rPr>
          <w:rFonts w:ascii="Minion Pro" w:hAnsi="Minion Pro"/>
        </w:rPr>
        <w:t xml:space="preserve"> in the mind of God and history as it unfolds in the material universe, reflecting in turn the exegetical concept of </w:t>
      </w:r>
      <w:r w:rsidRPr="00E925DE">
        <w:rPr>
          <w:rFonts w:ascii="Minion Pro" w:hAnsi="Minion Pro"/>
          <w:i/>
          <w:iCs/>
        </w:rPr>
        <w:t xml:space="preserve">recapitulatio. </w:t>
      </w:r>
    </w:p>
    <w:p w:rsidR="00925041" w:rsidRPr="00E925DE" w:rsidRDefault="006F62A9">
      <w:pPr>
        <w:pStyle w:val="NormalWeb"/>
        <w:rPr>
          <w:rFonts w:ascii="Minion Pro" w:hAnsi="Minion Pro"/>
        </w:rPr>
      </w:pPr>
      <w:r w:rsidRPr="00E925DE">
        <w:rPr>
          <w:rFonts w:ascii="Minion Pro" w:hAnsi="Minion Pro"/>
          <w:b/>
          <w:bCs/>
        </w:rPr>
        <w:t xml:space="preserve">Longfellow, Henry Wadsworth. </w:t>
      </w:r>
      <w:r w:rsidR="00E925DE">
        <w:rPr>
          <w:rFonts w:ascii="Minion Pro" w:hAnsi="Minion Pro"/>
        </w:rPr>
        <w:t>“</w:t>
      </w:r>
      <w:r w:rsidRPr="00E925DE">
        <w:rPr>
          <w:rFonts w:ascii="Minion Pro" w:hAnsi="Minion Pro"/>
        </w:rPr>
        <w:t>A History of the Italian Language and Dialects</w:t>
      </w:r>
      <w:r w:rsidR="00E925DE">
        <w:rPr>
          <w:rFonts w:ascii="Minion Pro" w:hAnsi="Minion Pro"/>
        </w:rPr>
        <w:t>”</w:t>
      </w:r>
      <w:r w:rsidRPr="00E925DE">
        <w:rPr>
          <w:rFonts w:ascii="Minion Pro" w:hAnsi="Minion Pro"/>
        </w:rPr>
        <w:t xml:space="preserve"> (1832). Reprinted in </w:t>
      </w:r>
      <w:r w:rsidRPr="00E925DE">
        <w:rPr>
          <w:rFonts w:ascii="Minion Pro" w:hAnsi="Minion Pro"/>
          <w:i/>
          <w:iCs/>
        </w:rPr>
        <w:t>Dante in America . . . (q.v.</w:t>
      </w:r>
      <w:r w:rsidRPr="00E925DE">
        <w:rPr>
          <w:rFonts w:ascii="Minion Pro" w:hAnsi="Minion Pro"/>
        </w:rPr>
        <w:t>),  35-46. [1983]</w:t>
      </w:r>
    </w:p>
    <w:p w:rsidR="00925041" w:rsidRDefault="006F62A9">
      <w:pPr>
        <w:pStyle w:val="NormalWeb"/>
        <w:rPr>
          <w:rFonts w:ascii="Minion Pro" w:hAnsi="Minion Pro"/>
        </w:rPr>
      </w:pPr>
      <w:r w:rsidRPr="00E925DE">
        <w:rPr>
          <w:rFonts w:ascii="Minion Pro" w:hAnsi="Minion Pro"/>
          <w:b/>
          <w:bCs/>
        </w:rPr>
        <w:t xml:space="preserve">Longfellow, Henry Wadsworth. </w:t>
      </w:r>
      <w:r w:rsidR="00E925DE">
        <w:rPr>
          <w:rFonts w:ascii="Minion Pro" w:hAnsi="Minion Pro"/>
        </w:rPr>
        <w:t>“</w:t>
      </w:r>
      <w:r w:rsidRPr="00E925DE">
        <w:rPr>
          <w:rFonts w:ascii="Minion Pro" w:hAnsi="Minion Pro"/>
        </w:rPr>
        <w:t xml:space="preserve">Selected Translations from the </w:t>
      </w:r>
      <w:r w:rsidRPr="00E925DE">
        <w:rPr>
          <w:rFonts w:ascii="Minion Pro" w:hAnsi="Minion Pro"/>
          <w:i/>
          <w:iCs/>
        </w:rPr>
        <w:t>Divina Commedia</w:t>
      </w:r>
      <w:r w:rsidR="00E925DE">
        <w:rPr>
          <w:rFonts w:ascii="Minion Pro" w:hAnsi="Minion Pro"/>
          <w:i/>
          <w:iCs/>
        </w:rPr>
        <w:t>—</w:t>
      </w:r>
      <w:r w:rsidRPr="00E925DE">
        <w:rPr>
          <w:rFonts w:ascii="Minion Pro" w:hAnsi="Minion Pro"/>
          <w:i/>
          <w:iCs/>
        </w:rPr>
        <w:t>Purgatorio</w:t>
      </w:r>
      <w:r w:rsidR="00E925DE">
        <w:rPr>
          <w:rFonts w:ascii="Minion Pro" w:hAnsi="Minion Pro"/>
        </w:rPr>
        <w:t>”</w:t>
      </w:r>
      <w:r w:rsidRPr="00E925DE">
        <w:rPr>
          <w:rFonts w:ascii="Minion Pro" w:hAnsi="Minion Pro"/>
        </w:rPr>
        <w:t xml:space="preserve"> (1871). Reprinted in </w:t>
      </w:r>
      <w:r w:rsidRPr="00E925DE">
        <w:rPr>
          <w:rFonts w:ascii="Minion Pro" w:hAnsi="Minion Pro"/>
          <w:i/>
          <w:iCs/>
        </w:rPr>
        <w:t>Dante in America ... (q.v.)</w:t>
      </w:r>
      <w:r w:rsidRPr="00E925DE">
        <w:rPr>
          <w:rFonts w:ascii="Minion Pro" w:hAnsi="Minion Pro"/>
        </w:rPr>
        <w:t>,  47-51. [1983]</w:t>
      </w:r>
    </w:p>
    <w:p w:rsidR="00090CE3" w:rsidRPr="00E925DE" w:rsidRDefault="00090CE3" w:rsidP="00090CE3">
      <w:pPr>
        <w:pStyle w:val="NormalWeb"/>
        <w:rPr>
          <w:rFonts w:ascii="Minion Pro" w:hAnsi="Minion Pro"/>
        </w:rPr>
      </w:pPr>
      <w:r w:rsidRPr="00E925DE">
        <w:rPr>
          <w:rFonts w:ascii="Minion Pro" w:hAnsi="Minion Pro"/>
          <w:b/>
          <w:bCs/>
        </w:rPr>
        <w:t xml:space="preserve">Lord, George deForest. </w:t>
      </w:r>
      <w:r w:rsidRPr="00E925DE">
        <w:rPr>
          <w:rFonts w:ascii="Minion Pro" w:hAnsi="Minion Pro"/>
          <w:i/>
          <w:iCs/>
        </w:rPr>
        <w:t>Trials of the Self: Heroic Ordeals in the Epic Tradition</w:t>
      </w:r>
      <w:r w:rsidRPr="00E925DE">
        <w:rPr>
          <w:rFonts w:ascii="Minion Pro" w:hAnsi="Minion Pro"/>
        </w:rPr>
        <w:t>. [Hamden, Conn</w:t>
      </w:r>
      <w:r w:rsidR="003A66A7">
        <w:rPr>
          <w:rFonts w:ascii="Minion Pro" w:hAnsi="Minion Pro"/>
        </w:rPr>
        <w:t>.</w:t>
      </w:r>
      <w:r w:rsidRPr="00E925DE">
        <w:rPr>
          <w:rFonts w:ascii="Minion Pro" w:hAnsi="Minion Pro"/>
        </w:rPr>
        <w:t xml:space="preserve">:] Archon Books [The Shoe String Press, Inc.], 1983. x, 249 p. </w:t>
      </w:r>
    </w:p>
    <w:p w:rsidR="00090CE3" w:rsidRPr="00E925DE" w:rsidRDefault="00090CE3" w:rsidP="003A66A7">
      <w:pPr>
        <w:pStyle w:val="NormalWeb"/>
        <w:ind w:firstLine="720"/>
        <w:rPr>
          <w:rFonts w:ascii="Minion Pro" w:hAnsi="Minion Pro"/>
        </w:rPr>
      </w:pPr>
      <w:r w:rsidRPr="00E925DE">
        <w:rPr>
          <w:rFonts w:ascii="Minion Pro" w:hAnsi="Minion Pro"/>
        </w:rPr>
        <w:t>Includes a chapter on Dante</w:t>
      </w:r>
      <w:r>
        <w:rPr>
          <w:rFonts w:ascii="Minion Pro" w:hAnsi="Minion Pro"/>
        </w:rPr>
        <w:t>—“</w:t>
      </w:r>
      <w:r w:rsidRPr="00E925DE">
        <w:rPr>
          <w:rFonts w:ascii="Minion Pro" w:hAnsi="Minion Pro"/>
        </w:rPr>
        <w:t>Dante</w:t>
      </w:r>
      <w:r>
        <w:rPr>
          <w:rFonts w:ascii="Minion Pro" w:hAnsi="Minion Pro"/>
        </w:rPr>
        <w:t>’</w:t>
      </w:r>
      <w:r w:rsidRPr="00E925DE">
        <w:rPr>
          <w:rFonts w:ascii="Minion Pro" w:hAnsi="Minion Pro"/>
        </w:rPr>
        <w:t>s Infernal Initiation</w:t>
      </w:r>
      <w:r>
        <w:rPr>
          <w:rFonts w:ascii="Minion Pro" w:hAnsi="Minion Pro"/>
        </w:rPr>
        <w:t>”</w:t>
      </w:r>
      <w:r w:rsidRPr="00E925DE">
        <w:rPr>
          <w:rFonts w:ascii="Minion Pro" w:hAnsi="Minion Pro"/>
        </w:rPr>
        <w:t xml:space="preserve"> ( 73-92)</w:t>
      </w:r>
      <w:r>
        <w:rPr>
          <w:rFonts w:ascii="Minion Pro" w:hAnsi="Minion Pro"/>
        </w:rPr>
        <w:t>—</w:t>
      </w:r>
      <w:r w:rsidRPr="00E925DE">
        <w:rPr>
          <w:rFonts w:ascii="Minion Pro" w:hAnsi="Minion Pro"/>
        </w:rPr>
        <w:t xml:space="preserve">as a leading expositor of myth and archetype, whose work stands together with other epics like the </w:t>
      </w:r>
      <w:r w:rsidRPr="00E925DE">
        <w:rPr>
          <w:rFonts w:ascii="Minion Pro" w:hAnsi="Minion Pro"/>
          <w:i/>
          <w:iCs/>
        </w:rPr>
        <w:t>Odyssey</w:t>
      </w:r>
      <w:r w:rsidRPr="00E925DE">
        <w:rPr>
          <w:rFonts w:ascii="Minion Pro" w:hAnsi="Minion Pro"/>
        </w:rPr>
        <w:t xml:space="preserve">, </w:t>
      </w:r>
      <w:r w:rsidRPr="00E925DE">
        <w:rPr>
          <w:rFonts w:ascii="Minion Pro" w:hAnsi="Minion Pro"/>
          <w:i/>
          <w:iCs/>
        </w:rPr>
        <w:t>Aeneid</w:t>
      </w:r>
      <w:r w:rsidRPr="00E925DE">
        <w:rPr>
          <w:rFonts w:ascii="Minion Pro" w:hAnsi="Minion Pro"/>
        </w:rPr>
        <w:t xml:space="preserve">, and </w:t>
      </w:r>
      <w:r w:rsidRPr="00E925DE">
        <w:rPr>
          <w:rFonts w:ascii="Minion Pro" w:hAnsi="Minion Pro"/>
          <w:i/>
          <w:iCs/>
        </w:rPr>
        <w:t>Paradise Regain</w:t>
      </w:r>
      <w:r>
        <w:rPr>
          <w:rFonts w:ascii="Minion Pro" w:hAnsi="Minion Pro"/>
          <w:i/>
          <w:iCs/>
        </w:rPr>
        <w:t>’</w:t>
      </w:r>
      <w:r w:rsidRPr="00E925DE">
        <w:rPr>
          <w:rFonts w:ascii="Minion Pro" w:hAnsi="Minion Pro"/>
          <w:i/>
          <w:iCs/>
        </w:rPr>
        <w:t>d</w:t>
      </w:r>
      <w:r w:rsidRPr="00E925DE">
        <w:rPr>
          <w:rFonts w:ascii="Minion Pro" w:hAnsi="Minion Pro"/>
        </w:rPr>
        <w:t xml:space="preserve"> that represent a </w:t>
      </w:r>
      <w:r>
        <w:rPr>
          <w:rFonts w:ascii="Minion Pro" w:hAnsi="Minion Pro"/>
        </w:rPr>
        <w:t>“</w:t>
      </w:r>
      <w:r w:rsidRPr="00E925DE">
        <w:rPr>
          <w:rFonts w:ascii="Minion Pro" w:hAnsi="Minion Pro"/>
        </w:rPr>
        <w:t>heroic quest for self-discovery and cultural renewal</w:t>
      </w:r>
      <w:r>
        <w:rPr>
          <w:rFonts w:ascii="Minion Pro" w:hAnsi="Minion Pro"/>
        </w:rPr>
        <w:t>”</w:t>
      </w:r>
      <w:r w:rsidRPr="00E925DE">
        <w:rPr>
          <w:rFonts w:ascii="Minion Pro" w:hAnsi="Minion Pro"/>
        </w:rPr>
        <w:t xml:space="preserve"> with respect to a higher spiritual authority, in contrast to later, less successful quests in works like </w:t>
      </w:r>
      <w:r w:rsidRPr="00E925DE">
        <w:rPr>
          <w:rFonts w:ascii="Minion Pro" w:hAnsi="Minion Pro"/>
          <w:i/>
          <w:iCs/>
        </w:rPr>
        <w:t>The Prelude</w:t>
      </w:r>
      <w:r w:rsidRPr="00E925DE">
        <w:rPr>
          <w:rFonts w:ascii="Minion Pro" w:hAnsi="Minion Pro"/>
        </w:rPr>
        <w:t xml:space="preserve">, </w:t>
      </w:r>
      <w:r w:rsidRPr="00E925DE">
        <w:rPr>
          <w:rFonts w:ascii="Minion Pro" w:hAnsi="Minion Pro"/>
          <w:i/>
          <w:iCs/>
        </w:rPr>
        <w:t>Don Juan</w:t>
      </w:r>
      <w:r w:rsidRPr="00E925DE">
        <w:rPr>
          <w:rFonts w:ascii="Minion Pro" w:hAnsi="Minion Pro"/>
        </w:rPr>
        <w:t xml:space="preserve">, </w:t>
      </w:r>
      <w:r w:rsidRPr="00E925DE">
        <w:rPr>
          <w:rFonts w:ascii="Minion Pro" w:hAnsi="Minion Pro"/>
          <w:i/>
          <w:iCs/>
        </w:rPr>
        <w:t>Moby-Dick</w:t>
      </w:r>
      <w:r w:rsidRPr="00E925DE">
        <w:rPr>
          <w:rFonts w:ascii="Minion Pro" w:hAnsi="Minion Pro"/>
        </w:rPr>
        <w:t xml:space="preserve">, and </w:t>
      </w:r>
      <w:r w:rsidRPr="00E925DE">
        <w:rPr>
          <w:rFonts w:ascii="Minion Pro" w:hAnsi="Minion Pro"/>
          <w:i/>
          <w:iCs/>
        </w:rPr>
        <w:t>Heart of Darkness</w:t>
      </w:r>
      <w:r w:rsidRPr="00E925DE">
        <w:rPr>
          <w:rFonts w:ascii="Minion Pro" w:hAnsi="Minion Pro"/>
        </w:rPr>
        <w:t xml:space="preserve"> that project a relative, subjective reality. Through a reading of the </w:t>
      </w:r>
      <w:r w:rsidRPr="00E925DE">
        <w:rPr>
          <w:rFonts w:ascii="Minion Pro" w:hAnsi="Minion Pro"/>
          <w:i/>
          <w:iCs/>
        </w:rPr>
        <w:t>Inferno</w:t>
      </w:r>
      <w:r w:rsidRPr="00E925DE">
        <w:rPr>
          <w:rFonts w:ascii="Minion Pro" w:hAnsi="Minion Pro"/>
        </w:rPr>
        <w:t>, Dante</w:t>
      </w:r>
      <w:r>
        <w:rPr>
          <w:rFonts w:ascii="Minion Pro" w:hAnsi="Minion Pro"/>
        </w:rPr>
        <w:t>’</w:t>
      </w:r>
      <w:r w:rsidRPr="00E925DE">
        <w:rPr>
          <w:rFonts w:ascii="Minion Pro" w:hAnsi="Minion Pro"/>
        </w:rPr>
        <w:t xml:space="preserve">s </w:t>
      </w:r>
      <w:r w:rsidRPr="00E925DE">
        <w:rPr>
          <w:rFonts w:ascii="Minion Pro" w:hAnsi="Minion Pro"/>
          <w:i/>
          <w:iCs/>
        </w:rPr>
        <w:t>Comedy</w:t>
      </w:r>
      <w:r w:rsidRPr="00E925DE">
        <w:rPr>
          <w:rFonts w:ascii="Minion Pro" w:hAnsi="Minion Pro"/>
        </w:rPr>
        <w:t xml:space="preserve"> is considered in the context of the book</w:t>
      </w:r>
      <w:r>
        <w:rPr>
          <w:rFonts w:ascii="Minion Pro" w:hAnsi="Minion Pro"/>
        </w:rPr>
        <w:t>’</w:t>
      </w:r>
      <w:r w:rsidRPr="00E925DE">
        <w:rPr>
          <w:rFonts w:ascii="Minion Pro" w:hAnsi="Minion Pro"/>
        </w:rPr>
        <w:t xml:space="preserve">s general thesis. </w:t>
      </w:r>
    </w:p>
    <w:p w:rsidR="00925041" w:rsidRDefault="006F62A9">
      <w:pPr>
        <w:pStyle w:val="NormalWeb"/>
        <w:rPr>
          <w:rFonts w:ascii="Minion Pro" w:hAnsi="Minion Pro"/>
        </w:rPr>
      </w:pPr>
      <w:r w:rsidRPr="00E925DE">
        <w:rPr>
          <w:rFonts w:ascii="Minion Pro" w:hAnsi="Minion Pro"/>
          <w:b/>
          <w:bCs/>
        </w:rPr>
        <w:t xml:space="preserve">Lowell, James Russell.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 xml:space="preserve"> (1876). Reprinted in </w:t>
      </w:r>
      <w:r w:rsidRPr="00E925DE">
        <w:rPr>
          <w:rFonts w:ascii="Minion Pro" w:hAnsi="Minion Pro"/>
          <w:i/>
          <w:iCs/>
        </w:rPr>
        <w:t>Dante in America . . . (q.v.</w:t>
      </w:r>
      <w:r w:rsidRPr="00E925DE">
        <w:rPr>
          <w:rFonts w:ascii="Minion Pro" w:hAnsi="Minion Pro"/>
        </w:rPr>
        <w:t xml:space="preserve">),  69-86. </w:t>
      </w:r>
      <w:r w:rsidRPr="000E0E7E">
        <w:rPr>
          <w:rFonts w:ascii="Minion Pro" w:hAnsi="Minion Pro"/>
        </w:rPr>
        <w:t>[1983]</w:t>
      </w:r>
    </w:p>
    <w:p w:rsidR="00046031" w:rsidRPr="00044A59" w:rsidRDefault="00046031" w:rsidP="00046031">
      <w:pPr>
        <w:pStyle w:val="NormalWeb"/>
        <w:rPr>
          <w:rFonts w:ascii="Minion Pro" w:hAnsi="Minion Pro"/>
        </w:rPr>
      </w:pPr>
      <w:r w:rsidRPr="00044A59">
        <w:rPr>
          <w:rFonts w:ascii="Minion Pro" w:hAnsi="Minion Pro"/>
          <w:b/>
          <w:bCs/>
        </w:rPr>
        <w:lastRenderedPageBreak/>
        <w:t>McClung, William Alexander.</w:t>
      </w:r>
      <w:r w:rsidRPr="00044A59">
        <w:rPr>
          <w:rFonts w:ascii="Minion Pro" w:hAnsi="Minion Pro"/>
        </w:rPr>
        <w:t xml:space="preserve"> </w:t>
      </w:r>
      <w:r w:rsidRPr="00044A59">
        <w:rPr>
          <w:rFonts w:ascii="Minion Pro" w:hAnsi="Minion Pro"/>
          <w:i/>
          <w:iCs/>
        </w:rPr>
        <w:t>The Architecture of Paradise: Survivals of Eden and Jerusalem</w:t>
      </w:r>
      <w:r w:rsidRPr="00044A59">
        <w:rPr>
          <w:rFonts w:ascii="Minion Pro" w:hAnsi="Minion Pro"/>
        </w:rPr>
        <w:t xml:space="preserve">. Berkeley-Los Angeles-London: The University of California Press, 1983. xiv, 185 p. </w:t>
      </w:r>
    </w:p>
    <w:p w:rsidR="00046031" w:rsidRPr="00044A59" w:rsidRDefault="00046031" w:rsidP="00046031">
      <w:pPr>
        <w:pStyle w:val="NormalWeb"/>
        <w:ind w:firstLine="720"/>
        <w:rPr>
          <w:rFonts w:ascii="Minion Pro" w:hAnsi="Minion Pro"/>
        </w:rPr>
      </w:pPr>
      <w:r w:rsidRPr="00044A59">
        <w:rPr>
          <w:rFonts w:ascii="Minion Pro" w:hAnsi="Minion Pro"/>
        </w:rPr>
        <w:t>Contains some brief references to Dante</w:t>
      </w:r>
      <w:r>
        <w:rPr>
          <w:rFonts w:ascii="Minion Pro" w:hAnsi="Minion Pro"/>
        </w:rPr>
        <w:t>’</w:t>
      </w:r>
      <w:r w:rsidRPr="00044A59">
        <w:rPr>
          <w:rFonts w:ascii="Minion Pro" w:hAnsi="Minion Pro"/>
        </w:rPr>
        <w:t>s conception of Eden and the New Jerusalem.</w:t>
      </w:r>
    </w:p>
    <w:p w:rsidR="00925041" w:rsidRPr="00E022DF" w:rsidRDefault="006F62A9">
      <w:pPr>
        <w:pStyle w:val="NormalWeb"/>
        <w:rPr>
          <w:rFonts w:ascii="Minion Pro" w:hAnsi="Minion Pro"/>
          <w:lang w:val="it-IT"/>
        </w:rPr>
      </w:pPr>
      <w:r w:rsidRPr="00216AD5">
        <w:rPr>
          <w:rFonts w:ascii="Minion Pro" w:hAnsi="Minion Pro"/>
          <w:b/>
          <w:bCs/>
          <w:lang w:val="it-IT"/>
        </w:rPr>
        <w:t xml:space="preserve">Mandelbaum, Allen. </w:t>
      </w:r>
      <w:r w:rsidR="00E925DE" w:rsidRPr="00E022DF">
        <w:rPr>
          <w:rFonts w:ascii="Minion Pro" w:hAnsi="Minion Pro"/>
          <w:lang w:val="it-IT"/>
        </w:rPr>
        <w:t>“</w:t>
      </w:r>
      <w:r w:rsidRPr="00E022DF">
        <w:rPr>
          <w:rFonts w:ascii="Minion Pro" w:hAnsi="Minion Pro"/>
          <w:lang w:val="it-IT"/>
        </w:rPr>
        <w:t xml:space="preserve"> </w:t>
      </w:r>
      <w:r w:rsidR="00E925DE" w:rsidRPr="00E022DF">
        <w:rPr>
          <w:rFonts w:ascii="Minion Pro" w:hAnsi="Minion Pro"/>
          <w:lang w:val="it-IT"/>
        </w:rPr>
        <w:t>‘</w:t>
      </w:r>
      <w:r w:rsidRPr="00E022DF">
        <w:rPr>
          <w:rFonts w:ascii="Minion Pro" w:hAnsi="Minion Pro"/>
          <w:lang w:val="it-IT"/>
        </w:rPr>
        <w:t>Ruminando e mirando</w:t>
      </w:r>
      <w:r w:rsidR="00E925DE" w:rsidRPr="00E022DF">
        <w:rPr>
          <w:rFonts w:ascii="Minion Pro" w:hAnsi="Minion Pro"/>
          <w:lang w:val="it-IT"/>
        </w:rPr>
        <w:t>’</w:t>
      </w:r>
      <w:r w:rsidRPr="00E022DF">
        <w:rPr>
          <w:rFonts w:ascii="Minion Pro" w:hAnsi="Minion Pro"/>
          <w:lang w:val="it-IT"/>
        </w:rPr>
        <w:t>: la capra di Dante.</w:t>
      </w:r>
      <w:r w:rsidR="00E925DE" w:rsidRPr="00E022DF">
        <w:rPr>
          <w:rFonts w:ascii="Minion Pro" w:hAnsi="Minion Pro"/>
          <w:lang w:val="it-IT"/>
        </w:rPr>
        <w:t>”</w:t>
      </w:r>
      <w:r w:rsidRPr="00E022DF">
        <w:rPr>
          <w:rFonts w:ascii="Minion Pro" w:hAnsi="Minion Pro"/>
          <w:lang w:val="it-IT"/>
        </w:rPr>
        <w:t xml:space="preserve"> in </w:t>
      </w:r>
      <w:r w:rsidRPr="00E022DF">
        <w:rPr>
          <w:rFonts w:ascii="Minion Pro" w:hAnsi="Minion Pro"/>
          <w:i/>
          <w:iCs/>
          <w:lang w:val="it-IT"/>
        </w:rPr>
        <w:t>Lettere italiane</w:t>
      </w:r>
      <w:r w:rsidRPr="00E022DF">
        <w:rPr>
          <w:rFonts w:ascii="Minion Pro" w:hAnsi="Minion Pro"/>
          <w:lang w:val="it-IT"/>
        </w:rPr>
        <w:t>, XXXV</w:t>
      </w:r>
      <w:r w:rsidR="006E6857" w:rsidRPr="00E022DF">
        <w:rPr>
          <w:rFonts w:ascii="Minion Pro" w:hAnsi="Minion Pro"/>
          <w:lang w:val="it-IT"/>
        </w:rPr>
        <w:t>, No. 2 (1983)</w:t>
      </w:r>
      <w:r w:rsidRPr="00E022DF">
        <w:rPr>
          <w:rFonts w:ascii="Minion Pro" w:hAnsi="Minion Pro"/>
          <w:lang w:val="it-IT"/>
        </w:rPr>
        <w:t xml:space="preserve">, 145-156. </w:t>
      </w:r>
    </w:p>
    <w:p w:rsidR="00925041" w:rsidRPr="00E925DE" w:rsidRDefault="006F62A9" w:rsidP="00E022DF">
      <w:pPr>
        <w:pStyle w:val="NormalWeb"/>
        <w:ind w:firstLine="720"/>
        <w:rPr>
          <w:rFonts w:ascii="Minion Pro" w:hAnsi="Minion Pro"/>
        </w:rPr>
      </w:pPr>
      <w:r w:rsidRPr="00E925DE">
        <w:rPr>
          <w:rFonts w:ascii="Minion Pro" w:hAnsi="Minion Pro"/>
        </w:rPr>
        <w:t xml:space="preserve">Is concerned with the meaning of dreaming, of </w:t>
      </w:r>
      <w:r w:rsidR="00E925DE">
        <w:rPr>
          <w:rFonts w:ascii="Minion Pro" w:hAnsi="Minion Pro"/>
        </w:rPr>
        <w:t>“</w:t>
      </w:r>
      <w:r w:rsidRPr="00E925DE">
        <w:rPr>
          <w:rFonts w:ascii="Minion Pro" w:hAnsi="Minion Pro"/>
        </w:rPr>
        <w:t>sonno</w:t>
      </w:r>
      <w:r w:rsidR="00E925DE">
        <w:rPr>
          <w:rFonts w:ascii="Minion Pro" w:hAnsi="Minion Pro"/>
        </w:rPr>
        <w:t>”</w:t>
      </w:r>
      <w:r w:rsidRPr="00E925DE">
        <w:rPr>
          <w:rFonts w:ascii="Minion Pro" w:hAnsi="Minion Pro"/>
        </w:rPr>
        <w:t xml:space="preserve"> and </w:t>
      </w:r>
      <w:r w:rsidR="00E925DE">
        <w:rPr>
          <w:rFonts w:ascii="Minion Pro" w:hAnsi="Minion Pro"/>
        </w:rPr>
        <w:t>“</w:t>
      </w:r>
      <w:r w:rsidRPr="00E925DE">
        <w:rPr>
          <w:rFonts w:ascii="Minion Pro" w:hAnsi="Minion Pro"/>
        </w:rPr>
        <w:t>veglia</w:t>
      </w:r>
      <w:r w:rsidR="00E925DE">
        <w:rPr>
          <w:rFonts w:ascii="Minion Pro" w:hAnsi="Minion Pro"/>
        </w:rPr>
        <w:t>”</w:t>
      </w:r>
      <w:r w:rsidRPr="00E925DE">
        <w:rPr>
          <w:rFonts w:ascii="Minion Pro" w:hAnsi="Minion Pro"/>
        </w:rPr>
        <w:t xml:space="preserve"> as part of the continuum of </w:t>
      </w:r>
      <w:r w:rsidR="00E925DE">
        <w:rPr>
          <w:rFonts w:ascii="Minion Pro" w:hAnsi="Minion Pro"/>
        </w:rPr>
        <w:t>“</w:t>
      </w:r>
      <w:r w:rsidRPr="00E925DE">
        <w:rPr>
          <w:rFonts w:ascii="Minion Pro" w:hAnsi="Minion Pro"/>
        </w:rPr>
        <w:t>pensare-vanare-ruminare-immaginare-visionare-sognare.</w:t>
      </w:r>
      <w:r w:rsidR="00E925DE">
        <w:rPr>
          <w:rFonts w:ascii="Minion Pro" w:hAnsi="Minion Pro"/>
        </w:rPr>
        <w:t>”</w:t>
      </w:r>
      <w:r w:rsidRPr="00E925DE">
        <w:rPr>
          <w:rFonts w:ascii="Minion Pro" w:hAnsi="Minion Pro"/>
        </w:rPr>
        <w:t xml:space="preserve"> Dante</w:t>
      </w:r>
      <w:r w:rsidR="00E925DE">
        <w:rPr>
          <w:rFonts w:ascii="Minion Pro" w:hAnsi="Minion Pro"/>
        </w:rPr>
        <w:t>’</w:t>
      </w:r>
      <w:r w:rsidRPr="00E925DE">
        <w:rPr>
          <w:rFonts w:ascii="Minion Pro" w:hAnsi="Minion Pro"/>
        </w:rPr>
        <w:t>s dreams are not prophetic</w:t>
      </w:r>
      <w:r w:rsidR="00E925DE">
        <w:rPr>
          <w:rFonts w:ascii="Minion Pro" w:hAnsi="Minion Pro"/>
        </w:rPr>
        <w:t>—</w:t>
      </w:r>
      <w:r w:rsidRPr="00E925DE">
        <w:rPr>
          <w:rFonts w:ascii="Minion Pro" w:hAnsi="Minion Pro"/>
        </w:rPr>
        <w:t>the first describes symbolically what is happening to the pilgrim in the present, the second what has happened in the past. They are part of a progressive concern for greater temporal density, a move towards fewer vacant spaces</w:t>
      </w:r>
      <w:r w:rsidR="00E925DE">
        <w:rPr>
          <w:rFonts w:ascii="Minion Pro" w:hAnsi="Minion Pro"/>
        </w:rPr>
        <w:t>—</w:t>
      </w:r>
      <w:r w:rsidRPr="00E925DE">
        <w:rPr>
          <w:rFonts w:ascii="Minion Pro" w:hAnsi="Minion Pro"/>
        </w:rPr>
        <w:t>if the pilgrim has to sleep, the poet will fill the time with dreams</w:t>
      </w:r>
      <w:r w:rsidR="00E925DE">
        <w:rPr>
          <w:rFonts w:ascii="Minion Pro" w:hAnsi="Minion Pro"/>
        </w:rPr>
        <w:t>—</w:t>
      </w:r>
      <w:r w:rsidRPr="00E925DE">
        <w:rPr>
          <w:rFonts w:ascii="Minion Pro" w:hAnsi="Minion Pro"/>
        </w:rPr>
        <w:t>which stems from Dante</w:t>
      </w:r>
      <w:r w:rsidR="00E925DE">
        <w:rPr>
          <w:rFonts w:ascii="Minion Pro" w:hAnsi="Minion Pro"/>
        </w:rPr>
        <w:t>’</w:t>
      </w:r>
      <w:r w:rsidRPr="00E925DE">
        <w:rPr>
          <w:rFonts w:ascii="Minion Pro" w:hAnsi="Minion Pro"/>
        </w:rPr>
        <w:t>s ambition to be poet of the cosmos, to comprehend the All.</w:t>
      </w:r>
    </w:p>
    <w:p w:rsidR="00925041" w:rsidRPr="00E925DE" w:rsidRDefault="006F62A9">
      <w:pPr>
        <w:pStyle w:val="NormalWeb"/>
        <w:rPr>
          <w:rFonts w:ascii="Minion Pro" w:hAnsi="Minion Pro"/>
        </w:rPr>
      </w:pPr>
      <w:r w:rsidRPr="00E925DE">
        <w:rPr>
          <w:rFonts w:ascii="Minion Pro" w:hAnsi="Minion Pro"/>
          <w:b/>
          <w:bCs/>
        </w:rPr>
        <w:t xml:space="preserve">Martinez, R.L. </w:t>
      </w:r>
      <w:r w:rsidR="00E925DE">
        <w:rPr>
          <w:rFonts w:ascii="Minion Pro" w:hAnsi="Minion Pro"/>
        </w:rPr>
        <w:t>“</w:t>
      </w:r>
      <w:r w:rsidRPr="00E925DE">
        <w:rPr>
          <w:rFonts w:ascii="Minion Pro" w:hAnsi="Minion Pro"/>
        </w:rPr>
        <w:t>The Pilgrim</w:t>
      </w:r>
      <w:r w:rsidR="00E925DE">
        <w:rPr>
          <w:rFonts w:ascii="Minion Pro" w:hAnsi="Minion Pro"/>
        </w:rPr>
        <w:t>’</w:t>
      </w:r>
      <w:r w:rsidRPr="00E925DE">
        <w:rPr>
          <w:rFonts w:ascii="Minion Pro" w:hAnsi="Minion Pro"/>
        </w:rPr>
        <w:t>s Answer to Bonaguinta and the Poetics of the Spirit.</w:t>
      </w:r>
      <w:r w:rsidR="00E925DE">
        <w:rPr>
          <w:rFonts w:ascii="Minion Pro" w:hAnsi="Minion Pro"/>
        </w:rPr>
        <w:t>”</w:t>
      </w:r>
      <w:r w:rsidRPr="00E925DE">
        <w:rPr>
          <w:rFonts w:ascii="Minion Pro" w:hAnsi="Minion Pro"/>
        </w:rPr>
        <w:t xml:space="preserve"> In </w:t>
      </w:r>
      <w:r w:rsidRPr="00E925DE">
        <w:rPr>
          <w:rFonts w:ascii="Minion Pro" w:hAnsi="Minion Pro"/>
          <w:i/>
          <w:iCs/>
        </w:rPr>
        <w:t>Stanford Italian Review</w:t>
      </w:r>
      <w:r w:rsidRPr="00E925DE">
        <w:rPr>
          <w:rFonts w:ascii="Minion Pro" w:hAnsi="Minion Pro"/>
        </w:rPr>
        <w:t>, III, No. 1 (</w:t>
      </w:r>
      <w:r w:rsidR="00E022DF" w:rsidRPr="00E925DE">
        <w:rPr>
          <w:rFonts w:ascii="Minion Pro" w:hAnsi="Minion Pro"/>
        </w:rPr>
        <w:t>1983</w:t>
      </w:r>
      <w:r w:rsidRPr="00E925DE">
        <w:rPr>
          <w:rFonts w:ascii="Minion Pro" w:hAnsi="Minion Pro"/>
        </w:rPr>
        <w:t xml:space="preserve">), 37-63. </w:t>
      </w:r>
    </w:p>
    <w:p w:rsidR="00925041" w:rsidRPr="00E925DE" w:rsidRDefault="006F62A9" w:rsidP="00E022DF">
      <w:pPr>
        <w:pStyle w:val="NormalWeb"/>
        <w:ind w:firstLine="720"/>
        <w:rPr>
          <w:rFonts w:ascii="Minion Pro" w:hAnsi="Minion Pro"/>
        </w:rPr>
      </w:pPr>
      <w:r w:rsidRPr="00E925DE">
        <w:rPr>
          <w:rFonts w:ascii="Minion Pro" w:hAnsi="Minion Pro"/>
        </w:rPr>
        <w:t>Drawing openly on Mazzotta</w:t>
      </w:r>
      <w:r w:rsidR="00E925DE">
        <w:rPr>
          <w:rFonts w:ascii="Minion Pro" w:hAnsi="Minion Pro"/>
        </w:rPr>
        <w:t>’</w:t>
      </w:r>
      <w:r w:rsidRPr="00E925DE">
        <w:rPr>
          <w:rFonts w:ascii="Minion Pro" w:hAnsi="Minion Pro"/>
        </w:rPr>
        <w:t>s discussion of the meeting between the two poets in relation to Dante</w:t>
      </w:r>
      <w:r w:rsidR="00E925DE">
        <w:rPr>
          <w:rFonts w:ascii="Minion Pro" w:hAnsi="Minion Pro"/>
        </w:rPr>
        <w:t>’</w:t>
      </w:r>
      <w:r w:rsidRPr="00E925DE">
        <w:rPr>
          <w:rFonts w:ascii="Minion Pro" w:hAnsi="Minion Pro"/>
        </w:rPr>
        <w:t>s poetics, the author suggests that the principles which Dante claims guide his operations as a poet also express his status as a creature. Augustine</w:t>
      </w:r>
      <w:r w:rsidR="00E925DE">
        <w:rPr>
          <w:rFonts w:ascii="Minion Pro" w:hAnsi="Minion Pro"/>
        </w:rPr>
        <w:t>’</w:t>
      </w:r>
      <w:r w:rsidRPr="00E925DE">
        <w:rPr>
          <w:rFonts w:ascii="Minion Pro" w:hAnsi="Minion Pro"/>
        </w:rPr>
        <w:t xml:space="preserve">s trinity in the inner man, </w:t>
      </w:r>
      <w:r w:rsidRPr="00E925DE">
        <w:rPr>
          <w:rFonts w:ascii="Minion Pro" w:hAnsi="Minion Pro"/>
          <w:i/>
          <w:iCs/>
        </w:rPr>
        <w:t>mens, notitia, amor</w:t>
      </w:r>
      <w:r w:rsidRPr="00E925DE">
        <w:rPr>
          <w:rFonts w:ascii="Minion Pro" w:hAnsi="Minion Pro"/>
        </w:rPr>
        <w:t xml:space="preserve">, is echoed in reverse order in Canto XXIV: </w:t>
      </w:r>
      <w:r w:rsidRPr="00E925DE">
        <w:rPr>
          <w:rFonts w:ascii="Minion Pro" w:hAnsi="Minion Pro"/>
          <w:i/>
          <w:iCs/>
        </w:rPr>
        <w:t>amor, noto, dentro</w:t>
      </w:r>
      <w:r w:rsidRPr="00E925DE">
        <w:rPr>
          <w:rFonts w:ascii="Minion Pro" w:hAnsi="Minion Pro"/>
        </w:rPr>
        <w:t xml:space="preserve">. </w:t>
      </w:r>
      <w:r w:rsidRPr="00E925DE">
        <w:rPr>
          <w:rFonts w:ascii="Minion Pro" w:hAnsi="Minion Pro"/>
          <w:lang w:val="it-IT"/>
        </w:rPr>
        <w:t>Dante</w:t>
      </w:r>
      <w:r w:rsidR="00E925DE">
        <w:rPr>
          <w:rFonts w:ascii="Minion Pro" w:hAnsi="Minion Pro"/>
          <w:lang w:val="it-IT"/>
        </w:rPr>
        <w:t>’</w:t>
      </w:r>
      <w:r w:rsidRPr="00E925DE">
        <w:rPr>
          <w:rFonts w:ascii="Minion Pro" w:hAnsi="Minion Pro"/>
          <w:lang w:val="it-IT"/>
        </w:rPr>
        <w:t xml:space="preserve">s </w:t>
      </w:r>
      <w:r w:rsidR="00E925DE">
        <w:rPr>
          <w:rFonts w:ascii="Minion Pro" w:hAnsi="Minion Pro"/>
          <w:lang w:val="it-IT"/>
        </w:rPr>
        <w:t>“</w:t>
      </w:r>
      <w:r w:rsidRPr="00E925DE">
        <w:rPr>
          <w:rFonts w:ascii="Minion Pro" w:hAnsi="Minion Pro"/>
          <w:lang w:val="it-IT"/>
        </w:rPr>
        <w:t>Io mi son un . . .</w:t>
      </w:r>
      <w:r w:rsidR="00E925DE">
        <w:rPr>
          <w:rFonts w:ascii="Minion Pro" w:hAnsi="Minion Pro"/>
          <w:lang w:val="it-IT"/>
        </w:rPr>
        <w:t>”</w:t>
      </w:r>
      <w:r w:rsidRPr="00E925DE">
        <w:rPr>
          <w:rFonts w:ascii="Minion Pro" w:hAnsi="Minion Pro"/>
          <w:lang w:val="it-IT"/>
        </w:rPr>
        <w:t xml:space="preserve"> echoes God</w:t>
      </w:r>
      <w:r w:rsidR="00E925DE">
        <w:rPr>
          <w:rFonts w:ascii="Minion Pro" w:hAnsi="Minion Pro"/>
          <w:lang w:val="it-IT"/>
        </w:rPr>
        <w:t>’</w:t>
      </w:r>
      <w:r w:rsidRPr="00E925DE">
        <w:rPr>
          <w:rFonts w:ascii="Minion Pro" w:hAnsi="Minion Pro"/>
          <w:lang w:val="it-IT"/>
        </w:rPr>
        <w:t xml:space="preserve">s </w:t>
      </w:r>
      <w:r w:rsidR="00E925DE">
        <w:rPr>
          <w:rFonts w:ascii="Minion Pro" w:hAnsi="Minion Pro"/>
          <w:lang w:val="it-IT"/>
        </w:rPr>
        <w:t>“</w:t>
      </w:r>
      <w:r w:rsidRPr="00E925DE">
        <w:rPr>
          <w:rFonts w:ascii="Minion Pro" w:hAnsi="Minion Pro"/>
          <w:lang w:val="it-IT"/>
        </w:rPr>
        <w:t>Ego sum qui sum</w:t>
      </w:r>
      <w:r w:rsidR="00E925DE">
        <w:rPr>
          <w:rFonts w:ascii="Minion Pro" w:hAnsi="Minion Pro"/>
          <w:lang w:val="it-IT"/>
        </w:rPr>
        <w:t>”</w:t>
      </w:r>
      <w:r w:rsidRPr="00E925DE">
        <w:rPr>
          <w:rFonts w:ascii="Minion Pro" w:hAnsi="Minion Pro"/>
          <w:lang w:val="it-IT"/>
        </w:rPr>
        <w:t xml:space="preserve"> (Exodus 3:14). </w:t>
      </w:r>
      <w:r w:rsidRPr="00E925DE">
        <w:rPr>
          <w:rFonts w:ascii="Minion Pro" w:hAnsi="Minion Pro"/>
        </w:rPr>
        <w:t>The perfection of the pilgrim</w:t>
      </w:r>
      <w:r w:rsidR="00E925DE">
        <w:rPr>
          <w:rFonts w:ascii="Minion Pro" w:hAnsi="Minion Pro"/>
        </w:rPr>
        <w:t>’</w:t>
      </w:r>
      <w:r w:rsidRPr="00E925DE">
        <w:rPr>
          <w:rFonts w:ascii="Minion Pro" w:hAnsi="Minion Pro"/>
        </w:rPr>
        <w:t>s language is the most nearly adequate evidence the creature can give of the creator. Bonagiunta</w:t>
      </w:r>
      <w:r w:rsidR="00E925DE">
        <w:rPr>
          <w:rFonts w:ascii="Minion Pro" w:hAnsi="Minion Pro"/>
        </w:rPr>
        <w:t>’</w:t>
      </w:r>
      <w:r w:rsidRPr="00E925DE">
        <w:rPr>
          <w:rFonts w:ascii="Minion Pro" w:hAnsi="Minion Pro"/>
        </w:rPr>
        <w:t>s language (</w:t>
      </w:r>
      <w:r w:rsidR="00E925DE">
        <w:rPr>
          <w:rFonts w:ascii="Minion Pro" w:hAnsi="Minion Pro"/>
        </w:rPr>
        <w:t>“</w:t>
      </w:r>
      <w:r w:rsidRPr="00E925DE">
        <w:rPr>
          <w:rFonts w:ascii="Minion Pro" w:hAnsi="Minion Pro"/>
        </w:rPr>
        <w:t>issa</w:t>
      </w:r>
      <w:r w:rsidR="00E925DE">
        <w:rPr>
          <w:rFonts w:ascii="Minion Pro" w:hAnsi="Minion Pro"/>
        </w:rPr>
        <w:t>”</w:t>
      </w:r>
      <w:r w:rsidRPr="00E925DE">
        <w:rPr>
          <w:rFonts w:ascii="Minion Pro" w:hAnsi="Minion Pro"/>
        </w:rPr>
        <w:t>) marks the historical and spatial singularity of his poetry.</w:t>
      </w:r>
    </w:p>
    <w:p w:rsidR="00925041" w:rsidRPr="000E0E7E" w:rsidRDefault="006F62A9">
      <w:pPr>
        <w:pStyle w:val="NormalWeb"/>
        <w:rPr>
          <w:rFonts w:ascii="Minion Pro" w:hAnsi="Minion Pro"/>
        </w:rPr>
      </w:pPr>
      <w:r w:rsidRPr="00E925DE">
        <w:rPr>
          <w:rFonts w:ascii="Minion Pro" w:hAnsi="Minion Pro"/>
          <w:b/>
          <w:bCs/>
        </w:rPr>
        <w:t xml:space="preserve">Mazzeo, Joseph. </w:t>
      </w:r>
      <w:r w:rsidR="00E925DE">
        <w:rPr>
          <w:rFonts w:ascii="Minion Pro" w:hAnsi="Minion Pro"/>
        </w:rPr>
        <w:t>“</w:t>
      </w:r>
      <w:r w:rsidRPr="00E925DE">
        <w:rPr>
          <w:rFonts w:ascii="Minion Pro" w:hAnsi="Minion Pro"/>
        </w:rPr>
        <w:t>Light Metaphysics in the Works of Dante</w:t>
      </w:r>
      <w:r w:rsidR="00E925DE">
        <w:rPr>
          <w:rFonts w:ascii="Minion Pro" w:hAnsi="Minion Pro"/>
        </w:rPr>
        <w:t>”</w:t>
      </w:r>
      <w:r w:rsidRPr="00E925DE">
        <w:rPr>
          <w:rFonts w:ascii="Minion Pro" w:hAnsi="Minion Pro"/>
        </w:rPr>
        <w:t xml:space="preserve"> (1960). </w:t>
      </w:r>
      <w:r w:rsidRPr="000E0E7E">
        <w:rPr>
          <w:rFonts w:ascii="Minion Pro" w:hAnsi="Minion Pro"/>
        </w:rPr>
        <w:t xml:space="preserve">Reprinted in </w:t>
      </w:r>
      <w:r w:rsidRPr="000E0E7E">
        <w:rPr>
          <w:rFonts w:ascii="Minion Pro" w:hAnsi="Minion Pro"/>
          <w:i/>
          <w:iCs/>
        </w:rPr>
        <w:t>Dante in America . . . (q.v.)</w:t>
      </w:r>
      <w:r w:rsidRPr="000E0E7E">
        <w:rPr>
          <w:rFonts w:ascii="Minion Pro" w:hAnsi="Minion Pro"/>
        </w:rPr>
        <w:t>,  293-324. [1983]</w:t>
      </w:r>
    </w:p>
    <w:p w:rsidR="00925041" w:rsidRPr="00E925DE" w:rsidRDefault="006F62A9">
      <w:pPr>
        <w:pStyle w:val="NormalWeb"/>
        <w:rPr>
          <w:rFonts w:ascii="Minion Pro" w:hAnsi="Minion Pro"/>
        </w:rPr>
      </w:pPr>
      <w:r w:rsidRPr="000E0E7E">
        <w:rPr>
          <w:rFonts w:ascii="Minion Pro" w:hAnsi="Minion Pro"/>
          <w:b/>
          <w:bCs/>
        </w:rPr>
        <w:t xml:space="preserve">Mazzoni, Jacopo. </w:t>
      </w:r>
      <w:r w:rsidR="00E925DE">
        <w:rPr>
          <w:rFonts w:ascii="Minion Pro" w:hAnsi="Minion Pro"/>
          <w:i/>
          <w:iCs/>
        </w:rPr>
        <w:t>“</w:t>
      </w:r>
      <w:r w:rsidRPr="00E925DE">
        <w:rPr>
          <w:rFonts w:ascii="Minion Pro" w:hAnsi="Minion Pro"/>
          <w:i/>
          <w:iCs/>
        </w:rPr>
        <w:t>On the Defense of the Comedy of Dante</w:t>
      </w:r>
      <w:r w:rsidR="00E925DE">
        <w:rPr>
          <w:rFonts w:ascii="Minion Pro" w:hAnsi="Minion Pro"/>
          <w:i/>
          <w:iCs/>
        </w:rPr>
        <w:t>”</w:t>
      </w:r>
      <w:r w:rsidRPr="00E925DE">
        <w:rPr>
          <w:rFonts w:ascii="Minion Pro" w:hAnsi="Minion Pro"/>
          <w:i/>
          <w:iCs/>
        </w:rPr>
        <w:t>: Introduction and Summary</w:t>
      </w:r>
      <w:r w:rsidRPr="00E925DE">
        <w:rPr>
          <w:rFonts w:ascii="Minion Pro" w:hAnsi="Minion Pro"/>
        </w:rPr>
        <w:t xml:space="preserve">. Translated with a critical preface by </w:t>
      </w:r>
      <w:r w:rsidRPr="00E022DF">
        <w:rPr>
          <w:rFonts w:ascii="Minion Pro" w:hAnsi="Minion Pro"/>
          <w:b/>
        </w:rPr>
        <w:t>Robert L. Montgomery</w:t>
      </w:r>
      <w:r w:rsidRPr="00E925DE">
        <w:rPr>
          <w:rFonts w:ascii="Minion Pro" w:hAnsi="Minion Pro"/>
        </w:rPr>
        <w:t xml:space="preserve"> </w:t>
      </w:r>
      <w:r w:rsidRPr="00E022DF">
        <w:rPr>
          <w:rFonts w:ascii="Minion Pro" w:hAnsi="Minion Pro"/>
          <w:b/>
        </w:rPr>
        <w:t>Jr</w:t>
      </w:r>
      <w:r w:rsidRPr="00E925DE">
        <w:rPr>
          <w:rFonts w:ascii="Minion Pro" w:hAnsi="Minion Pro"/>
        </w:rPr>
        <w:t>. Tallahassee, Fl</w:t>
      </w:r>
      <w:r w:rsidR="00E022DF">
        <w:rPr>
          <w:rFonts w:ascii="Minion Pro" w:hAnsi="Minion Pro"/>
        </w:rPr>
        <w:t>a.</w:t>
      </w:r>
      <w:r w:rsidRPr="00E925DE">
        <w:rPr>
          <w:rFonts w:ascii="Minion Pro" w:hAnsi="Minion Pro"/>
        </w:rPr>
        <w:t>: University Presses of Florida</w:t>
      </w:r>
      <w:r w:rsidR="00E022DF">
        <w:rPr>
          <w:rFonts w:ascii="Minion Pro" w:hAnsi="Minion Pro"/>
        </w:rPr>
        <w:t>, 1983</w:t>
      </w:r>
      <w:r w:rsidRPr="00E925DE">
        <w:rPr>
          <w:rFonts w:ascii="Minion Pro" w:hAnsi="Minion Pro"/>
        </w:rPr>
        <w:t>. vii, 149 p. front. illus. (</w:t>
      </w:r>
      <w:r w:rsidR="00E925DE">
        <w:rPr>
          <w:rFonts w:ascii="Minion Pro" w:hAnsi="Minion Pro"/>
        </w:rPr>
        <w:t>“</w:t>
      </w:r>
      <w:r w:rsidRPr="00E925DE">
        <w:rPr>
          <w:rFonts w:ascii="Minion Pro" w:hAnsi="Minion Pro"/>
        </w:rPr>
        <w:t>A Florida State University Book.</w:t>
      </w:r>
      <w:r w:rsidR="00E925DE">
        <w:rPr>
          <w:rFonts w:ascii="Minion Pro" w:hAnsi="Minion Pro"/>
        </w:rPr>
        <w:t>”</w:t>
      </w:r>
      <w:r w:rsidRPr="00E925DE">
        <w:rPr>
          <w:rFonts w:ascii="Minion Pro" w:hAnsi="Minion Pro"/>
        </w:rPr>
        <w:t xml:space="preserve">) </w:t>
      </w:r>
    </w:p>
    <w:p w:rsidR="00925041" w:rsidRPr="00E925DE" w:rsidRDefault="006F62A9" w:rsidP="00E022DF">
      <w:pPr>
        <w:pStyle w:val="NormalWeb"/>
        <w:ind w:firstLine="720"/>
        <w:rPr>
          <w:rFonts w:ascii="Minion Pro" w:hAnsi="Minion Pro"/>
        </w:rPr>
      </w:pPr>
      <w:r w:rsidRPr="00E925DE">
        <w:rPr>
          <w:rFonts w:ascii="Minion Pro" w:hAnsi="Minion Pro"/>
        </w:rPr>
        <w:t xml:space="preserve">Presents a translation of the </w:t>
      </w:r>
      <w:r w:rsidR="00E925DE">
        <w:rPr>
          <w:rFonts w:ascii="Minion Pro" w:hAnsi="Minion Pro"/>
        </w:rPr>
        <w:t>“</w:t>
      </w:r>
      <w:r w:rsidRPr="00E925DE">
        <w:rPr>
          <w:rFonts w:ascii="Minion Pro" w:hAnsi="Minion Pro"/>
        </w:rPr>
        <w:t>Proem, Introduction and Summary</w:t>
      </w:r>
      <w:r w:rsidR="00E925DE">
        <w:rPr>
          <w:rFonts w:ascii="Minion Pro" w:hAnsi="Minion Pro"/>
        </w:rPr>
        <w:t>”</w:t>
      </w:r>
      <w:r w:rsidRPr="00E925DE">
        <w:rPr>
          <w:rFonts w:ascii="Minion Pro" w:hAnsi="Minion Pro"/>
        </w:rPr>
        <w:t xml:space="preserve"> of the long </w:t>
      </w:r>
      <w:r w:rsidRPr="00E925DE">
        <w:rPr>
          <w:rFonts w:ascii="Minion Pro" w:hAnsi="Minion Pro"/>
          <w:i/>
          <w:iCs/>
        </w:rPr>
        <w:t>Della difesa della Comedia di Dante</w:t>
      </w:r>
      <w:r w:rsidRPr="00E925DE">
        <w:rPr>
          <w:rFonts w:ascii="Minion Pro" w:hAnsi="Minion Pro"/>
        </w:rPr>
        <w:t xml:space="preserve"> by Jacopo Mazzoni (1548-1598), which constitutes </w:t>
      </w:r>
      <w:r w:rsidR="00E925DE">
        <w:rPr>
          <w:rFonts w:ascii="Minion Pro" w:hAnsi="Minion Pro"/>
        </w:rPr>
        <w:t>“</w:t>
      </w:r>
      <w:r w:rsidRPr="00E925DE">
        <w:rPr>
          <w:rFonts w:ascii="Minion Pro" w:hAnsi="Minion Pro"/>
        </w:rPr>
        <w:t xml:space="preserve">a complete poetic to surround and justify the </w:t>
      </w:r>
      <w:r w:rsidRPr="00E925DE">
        <w:rPr>
          <w:rFonts w:ascii="Minion Pro" w:hAnsi="Minion Pro"/>
          <w:i/>
          <w:iCs/>
        </w:rPr>
        <w:t>Commedia</w:t>
      </w:r>
      <w:r w:rsidRPr="00E925DE">
        <w:rPr>
          <w:rFonts w:ascii="Minion Pro" w:hAnsi="Minion Pro"/>
        </w:rPr>
        <w:t>, providing it with an entire literary and philosophical context</w:t>
      </w:r>
      <w:r w:rsidR="00E925DE">
        <w:rPr>
          <w:rFonts w:ascii="Minion Pro" w:hAnsi="Minion Pro"/>
        </w:rPr>
        <w:t>”</w:t>
      </w:r>
      <w:r w:rsidRPr="00E925DE">
        <w:rPr>
          <w:rFonts w:ascii="Minion Pro" w:hAnsi="Minion Pro"/>
        </w:rPr>
        <w:t xml:space="preserve"> and articulating </w:t>
      </w:r>
      <w:r w:rsidR="00E925DE">
        <w:rPr>
          <w:rFonts w:ascii="Minion Pro" w:hAnsi="Minion Pro"/>
        </w:rPr>
        <w:t>“</w:t>
      </w:r>
      <w:r w:rsidRPr="00E925DE">
        <w:rPr>
          <w:rFonts w:ascii="Minion Pro" w:hAnsi="Minion Pro"/>
        </w:rPr>
        <w:t>a complete theoretical attitude toward imaginative literature.</w:t>
      </w:r>
      <w:r w:rsidR="00E925DE">
        <w:rPr>
          <w:rFonts w:ascii="Minion Pro" w:hAnsi="Minion Pro"/>
        </w:rPr>
        <w:t>”</w:t>
      </w:r>
      <w:r w:rsidRPr="00E925DE">
        <w:rPr>
          <w:rFonts w:ascii="Minion Pro" w:hAnsi="Minion Pro"/>
        </w:rPr>
        <w:t xml:space="preserve"> The translation is based on the partial first edition of the </w:t>
      </w:r>
      <w:r w:rsidRPr="00E925DE">
        <w:rPr>
          <w:rFonts w:ascii="Minion Pro" w:hAnsi="Minion Pro"/>
          <w:i/>
          <w:iCs/>
        </w:rPr>
        <w:t>Difesa</w:t>
      </w:r>
      <w:r w:rsidRPr="00E925DE">
        <w:rPr>
          <w:rFonts w:ascii="Minion Pro" w:hAnsi="Minion Pro"/>
        </w:rPr>
        <w:t xml:space="preserve"> (1587), but checked against the complete second edition (1688!). There is a Translator</w:t>
      </w:r>
      <w:r w:rsidR="00E925DE">
        <w:rPr>
          <w:rFonts w:ascii="Minion Pro" w:hAnsi="Minion Pro"/>
        </w:rPr>
        <w:t>’</w:t>
      </w:r>
      <w:r w:rsidRPr="00E925DE">
        <w:rPr>
          <w:rFonts w:ascii="Minion Pro" w:hAnsi="Minion Pro"/>
        </w:rPr>
        <w:t xml:space="preserve">s Preface, with an examination of </w:t>
      </w:r>
      <w:r w:rsidRPr="00E925DE">
        <w:rPr>
          <w:rFonts w:ascii="Minion Pro" w:hAnsi="Minion Pro"/>
        </w:rPr>
        <w:lastRenderedPageBreak/>
        <w:t>Mazzoni</w:t>
      </w:r>
      <w:r w:rsidR="00E925DE">
        <w:rPr>
          <w:rFonts w:ascii="Minion Pro" w:hAnsi="Minion Pro"/>
        </w:rPr>
        <w:t>’</w:t>
      </w:r>
      <w:r w:rsidRPr="00E925DE">
        <w:rPr>
          <w:rFonts w:ascii="Minion Pro" w:hAnsi="Minion Pro"/>
        </w:rPr>
        <w:t>s work and the circumstances of its writing, along with an Appendix of Names, Notes, a bibliography of Selected References, and an Index.</w:t>
      </w:r>
    </w:p>
    <w:p w:rsidR="00925041" w:rsidRPr="00E022DF" w:rsidRDefault="006F62A9">
      <w:pPr>
        <w:pStyle w:val="NormalWeb"/>
        <w:rPr>
          <w:rFonts w:ascii="Minion Pro" w:hAnsi="Minion Pro"/>
          <w:lang w:val="it-IT"/>
        </w:rPr>
      </w:pPr>
      <w:r w:rsidRPr="00E925DE">
        <w:rPr>
          <w:rFonts w:ascii="Minion Pro" w:hAnsi="Minion Pro"/>
          <w:b/>
          <w:bCs/>
          <w:lang w:val="it-IT"/>
        </w:rPr>
        <w:t xml:space="preserve">Mazzotta, Giuseppe. </w:t>
      </w:r>
      <w:r w:rsidR="00E925DE">
        <w:rPr>
          <w:rFonts w:ascii="Minion Pro" w:hAnsi="Minion Pro"/>
          <w:lang w:val="it-IT"/>
        </w:rPr>
        <w:t>“</w:t>
      </w:r>
      <w:r w:rsidRPr="00E925DE">
        <w:rPr>
          <w:rFonts w:ascii="Minion Pro" w:hAnsi="Minion Pro"/>
          <w:lang w:val="it-IT"/>
        </w:rPr>
        <w:t xml:space="preserve">The Language of Poetry in the </w:t>
      </w:r>
      <w:r w:rsidRPr="00E925DE">
        <w:rPr>
          <w:rFonts w:ascii="Minion Pro" w:hAnsi="Minion Pro"/>
          <w:i/>
          <w:iCs/>
          <w:lang w:val="it-IT"/>
        </w:rPr>
        <w:t>Vita Nuova</w:t>
      </w:r>
      <w:r w:rsidRPr="00E925DE">
        <w:rPr>
          <w:rFonts w:ascii="Minion Pro" w:hAnsi="Minion Pro"/>
          <w:lang w:val="it-IT"/>
        </w:rPr>
        <w:t>.</w:t>
      </w:r>
      <w:r w:rsidR="00E925DE">
        <w:rPr>
          <w:rFonts w:ascii="Minion Pro" w:hAnsi="Minion Pro"/>
          <w:lang w:val="it-IT"/>
        </w:rPr>
        <w:t>”</w:t>
      </w:r>
      <w:r w:rsidRPr="00E925DE">
        <w:rPr>
          <w:rFonts w:ascii="Minion Pro" w:hAnsi="Minion Pro"/>
          <w:lang w:val="it-IT"/>
        </w:rPr>
        <w:t xml:space="preserve"> In </w:t>
      </w:r>
      <w:r w:rsidRPr="00E925DE">
        <w:rPr>
          <w:rFonts w:ascii="Minion Pro" w:hAnsi="Minion Pro"/>
          <w:i/>
          <w:iCs/>
          <w:lang w:val="it-IT"/>
        </w:rPr>
        <w:t>Rivista di studi italiani</w:t>
      </w:r>
      <w:r w:rsidRPr="00E925DE">
        <w:rPr>
          <w:rFonts w:ascii="Minion Pro" w:hAnsi="Minion Pro"/>
          <w:lang w:val="it-IT"/>
        </w:rPr>
        <w:t>, I, No. 1 (</w:t>
      </w:r>
      <w:r w:rsidR="00E022DF">
        <w:rPr>
          <w:rFonts w:ascii="Minion Pro" w:hAnsi="Minion Pro"/>
          <w:lang w:val="it-IT"/>
        </w:rPr>
        <w:t>1983</w:t>
      </w:r>
      <w:r w:rsidRPr="00E925DE">
        <w:rPr>
          <w:rFonts w:ascii="Minion Pro" w:hAnsi="Minion Pro"/>
          <w:lang w:val="it-IT"/>
        </w:rPr>
        <w:t xml:space="preserve">), 3-14. </w:t>
      </w:r>
      <w:r w:rsidRPr="00E022DF">
        <w:rPr>
          <w:rFonts w:ascii="Minion Pro" w:hAnsi="Minion Pro"/>
          <w:lang w:val="it-IT"/>
        </w:rPr>
        <w:t xml:space="preserve"> </w:t>
      </w:r>
    </w:p>
    <w:p w:rsidR="00925041" w:rsidRPr="00E925DE" w:rsidRDefault="006F62A9" w:rsidP="00E022DF">
      <w:pPr>
        <w:pStyle w:val="NormalWeb"/>
        <w:ind w:firstLine="720"/>
        <w:rPr>
          <w:rFonts w:ascii="Minion Pro" w:hAnsi="Minion Pro"/>
        </w:rPr>
      </w:pPr>
      <w:r w:rsidRPr="00E925DE">
        <w:rPr>
          <w:rFonts w:ascii="Minion Pro" w:hAnsi="Minion Pro"/>
        </w:rPr>
        <w:t xml:space="preserve">Treats the </w:t>
      </w:r>
      <w:r w:rsidRPr="00E925DE">
        <w:rPr>
          <w:rFonts w:ascii="Minion Pro" w:hAnsi="Minion Pro"/>
          <w:i/>
          <w:iCs/>
        </w:rPr>
        <w:t>Vita Nuova</w:t>
      </w:r>
      <w:r w:rsidRPr="00E925DE">
        <w:rPr>
          <w:rFonts w:ascii="Minion Pro" w:hAnsi="Minion Pro"/>
        </w:rPr>
        <w:t xml:space="preserve"> as a parable of poetic apprenticeship, with Dante probing ever-equivocal signs, disguises, and masks through which love and poetry come into being. Love and writing are both an exploration of unknown but possible worlds. The friendship between Guido Cavalcanti and Dante is a metaphor for intellectual conversation, but for Cavalcanti love is contingent, for Dante Beatrice is love. Beatrice is the point of fusion between the signifier and the signified, as in </w:t>
      </w:r>
      <w:r w:rsidR="00E925DE">
        <w:rPr>
          <w:rFonts w:ascii="Minion Pro" w:hAnsi="Minion Pro"/>
        </w:rPr>
        <w:t>“</w:t>
      </w:r>
      <w:r w:rsidRPr="00E925DE">
        <w:rPr>
          <w:rFonts w:ascii="Minion Pro" w:hAnsi="Minion Pro"/>
        </w:rPr>
        <w:t>Tanto gentile,</w:t>
      </w:r>
      <w:r w:rsidR="00E925DE">
        <w:rPr>
          <w:rFonts w:ascii="Minion Pro" w:hAnsi="Minion Pro"/>
        </w:rPr>
        <w:t>”</w:t>
      </w:r>
      <w:r w:rsidRPr="00E925DE">
        <w:rPr>
          <w:rFonts w:ascii="Minion Pro" w:hAnsi="Minion Pro"/>
        </w:rPr>
        <w:t xml:space="preserve"> where the real world vanishes in the process of internalization, the interplay of silence. The lover is bound to a world of pure images and representations, where the fabric of stable references seems on the verge of dissolving, where there is no necessary bond between images and referents. The book ends with a visionary venture into the future which no longer means death but the project to write.</w:t>
      </w:r>
    </w:p>
    <w:p w:rsidR="00925041" w:rsidRPr="00E925DE" w:rsidRDefault="006F62A9">
      <w:pPr>
        <w:pStyle w:val="NormalWeb"/>
        <w:rPr>
          <w:rFonts w:ascii="Minion Pro" w:hAnsi="Minion Pro"/>
        </w:rPr>
      </w:pPr>
      <w:r w:rsidRPr="00E925DE">
        <w:rPr>
          <w:rFonts w:ascii="Minion Pro" w:hAnsi="Minion Pro"/>
          <w:b/>
          <w:bCs/>
        </w:rPr>
        <w:t xml:space="preserve">Mortimer, Ruth. </w:t>
      </w:r>
      <w:r w:rsidR="00E925DE">
        <w:rPr>
          <w:rFonts w:ascii="Minion Pro" w:hAnsi="Minion Pro"/>
        </w:rPr>
        <w:t>“</w:t>
      </w:r>
      <w:r w:rsidRPr="00E925DE">
        <w:rPr>
          <w:rFonts w:ascii="Minion Pro" w:hAnsi="Minion Pro"/>
        </w:rPr>
        <w:t>The Presence of Vergil in the Marcolini Dante of 1544.</w:t>
      </w:r>
      <w:r w:rsidR="00E925DE">
        <w:rPr>
          <w:rFonts w:ascii="Minion Pro" w:hAnsi="Minion Pro"/>
        </w:rPr>
        <w:t>”</w:t>
      </w:r>
      <w:r w:rsidRPr="00E925DE">
        <w:rPr>
          <w:rFonts w:ascii="Minion Pro" w:hAnsi="Minion Pro"/>
        </w:rPr>
        <w:t xml:space="preserve"> In </w:t>
      </w:r>
      <w:r w:rsidRPr="00E925DE">
        <w:rPr>
          <w:rFonts w:ascii="Minion Pro" w:hAnsi="Minion Pro"/>
          <w:i/>
          <w:iCs/>
        </w:rPr>
        <w:t>Essays in Honor of James Edward Walsh on His Sixty-Fifth Birthday</w:t>
      </w:r>
      <w:r w:rsidRPr="00E925DE">
        <w:rPr>
          <w:rFonts w:ascii="Minion Pro" w:hAnsi="Minion Pro"/>
        </w:rPr>
        <w:t xml:space="preserve">, edited by </w:t>
      </w:r>
      <w:r w:rsidRPr="00E022DF">
        <w:rPr>
          <w:rFonts w:ascii="Minion Pro" w:hAnsi="Minion Pro"/>
          <w:b/>
        </w:rPr>
        <w:t>Hugh Amory</w:t>
      </w:r>
      <w:r w:rsidRPr="00E925DE">
        <w:rPr>
          <w:rFonts w:ascii="Minion Pro" w:hAnsi="Minion Pro"/>
        </w:rPr>
        <w:t xml:space="preserve"> (Cambridge, Mass</w:t>
      </w:r>
      <w:r w:rsidR="00E022DF">
        <w:rPr>
          <w:rFonts w:ascii="Minion Pro" w:hAnsi="Minion Pro"/>
        </w:rPr>
        <w:t>.</w:t>
      </w:r>
      <w:r w:rsidRPr="00E925DE">
        <w:rPr>
          <w:rFonts w:ascii="Minion Pro" w:hAnsi="Minion Pro"/>
        </w:rPr>
        <w:t>: The Goethe Institute of Boston and the Houghton Library</w:t>
      </w:r>
      <w:r w:rsidR="00E022DF">
        <w:rPr>
          <w:rFonts w:ascii="Minion Pro" w:hAnsi="Minion Pro"/>
        </w:rPr>
        <w:t xml:space="preserve">, </w:t>
      </w:r>
      <w:r w:rsidR="00E022DF" w:rsidRPr="00E925DE">
        <w:rPr>
          <w:rFonts w:ascii="Minion Pro" w:hAnsi="Minion Pro"/>
        </w:rPr>
        <w:t>1983</w:t>
      </w:r>
      <w:r w:rsidRPr="00E925DE">
        <w:rPr>
          <w:rFonts w:ascii="Minion Pro" w:hAnsi="Minion Pro"/>
        </w:rPr>
        <w:t>),  144-154</w:t>
      </w:r>
      <w:r w:rsidR="00E022DF">
        <w:rPr>
          <w:rFonts w:ascii="Minion Pro" w:hAnsi="Minion Pro"/>
        </w:rPr>
        <w:t>.</w:t>
      </w:r>
      <w:r w:rsidRPr="00E925DE">
        <w:rPr>
          <w:rFonts w:ascii="Minion Pro" w:hAnsi="Minion Pro"/>
        </w:rPr>
        <w:t xml:space="preserve"> </w:t>
      </w:r>
    </w:p>
    <w:p w:rsidR="00925041" w:rsidRDefault="006F62A9" w:rsidP="00E022DF">
      <w:pPr>
        <w:pStyle w:val="NormalWeb"/>
        <w:ind w:firstLine="720"/>
        <w:rPr>
          <w:rFonts w:ascii="Minion Pro" w:hAnsi="Minion Pro"/>
        </w:rPr>
      </w:pPr>
      <w:r w:rsidRPr="00E925DE">
        <w:rPr>
          <w:rFonts w:ascii="Minion Pro" w:hAnsi="Minion Pro"/>
        </w:rPr>
        <w:t xml:space="preserve">Describes the new illustrated edition of the </w:t>
      </w:r>
      <w:r w:rsidRPr="00E925DE">
        <w:rPr>
          <w:rFonts w:ascii="Minion Pro" w:hAnsi="Minion Pro"/>
          <w:i/>
          <w:iCs/>
        </w:rPr>
        <w:t>Commedia</w:t>
      </w:r>
      <w:r w:rsidRPr="00E925DE">
        <w:rPr>
          <w:rFonts w:ascii="Minion Pro" w:hAnsi="Minion Pro"/>
        </w:rPr>
        <w:t xml:space="preserve"> for printing the commentary by Alessandro Vellutello as designed by the Venetian printer Francesco Marcolini in 1544. Highlighted by the author are certain changes in the woodcut illustrations from earlier instances, especially with a new emphasis on tracking the poets, and on mapping Dante</w:t>
      </w:r>
      <w:r w:rsidR="00E925DE">
        <w:rPr>
          <w:rFonts w:ascii="Minion Pro" w:hAnsi="Minion Pro"/>
        </w:rPr>
        <w:t>’</w:t>
      </w:r>
      <w:r w:rsidRPr="00E925DE">
        <w:rPr>
          <w:rFonts w:ascii="Minion Pro" w:hAnsi="Minion Pro"/>
        </w:rPr>
        <w:t>s progress in particular. Includes one illustration.</w:t>
      </w:r>
    </w:p>
    <w:p w:rsidR="00DA2DE7" w:rsidRPr="00044A59" w:rsidRDefault="00DA2DE7" w:rsidP="00DA2DE7">
      <w:pPr>
        <w:pStyle w:val="NormalWeb"/>
        <w:rPr>
          <w:rFonts w:ascii="Minion Pro" w:hAnsi="Minion Pro"/>
        </w:rPr>
      </w:pPr>
      <w:r w:rsidRPr="00044A59">
        <w:rPr>
          <w:rFonts w:ascii="Minion Pro" w:hAnsi="Minion Pro"/>
          <w:b/>
          <w:bCs/>
        </w:rPr>
        <w:t>Musa, Mark.</w:t>
      </w:r>
      <w:r w:rsidRPr="00044A59">
        <w:rPr>
          <w:rFonts w:ascii="Minion Pro" w:hAnsi="Minion Pro"/>
        </w:rPr>
        <w:t xml:space="preserve"> </w:t>
      </w:r>
      <w:r>
        <w:rPr>
          <w:rFonts w:ascii="Minion Pro" w:hAnsi="Minion Pro"/>
        </w:rPr>
        <w:t>“</w:t>
      </w:r>
      <w:r w:rsidRPr="00044A59">
        <w:rPr>
          <w:rFonts w:ascii="Minion Pro" w:hAnsi="Minion Pro"/>
        </w:rPr>
        <w:t>Dante Alighieri (1265-1321).</w:t>
      </w:r>
      <w:r>
        <w:rPr>
          <w:rFonts w:ascii="Minion Pro" w:hAnsi="Minion Pro"/>
        </w:rPr>
        <w:t>”</w:t>
      </w:r>
      <w:r w:rsidRPr="00044A59">
        <w:rPr>
          <w:rFonts w:ascii="Minion Pro" w:hAnsi="Minion Pro"/>
        </w:rPr>
        <w:t xml:space="preserve"> In </w:t>
      </w:r>
      <w:r w:rsidRPr="00044A59">
        <w:rPr>
          <w:rFonts w:ascii="Minion Pro" w:hAnsi="Minion Pro"/>
          <w:i/>
          <w:iCs/>
        </w:rPr>
        <w:t>European Writers: The Middle Ages and the Renaissance</w:t>
      </w:r>
      <w:r w:rsidRPr="00044A59">
        <w:rPr>
          <w:rFonts w:ascii="Minion Pro" w:hAnsi="Minion Pro"/>
        </w:rPr>
        <w:t xml:space="preserve">. Vol. I: </w:t>
      </w:r>
      <w:r w:rsidRPr="00044A59">
        <w:rPr>
          <w:rFonts w:ascii="Minion Pro" w:hAnsi="Minion Pro"/>
          <w:i/>
          <w:iCs/>
        </w:rPr>
        <w:t>Prudentius to Medieval Drama</w:t>
      </w:r>
      <w:r w:rsidRPr="00044A59">
        <w:rPr>
          <w:rFonts w:ascii="Minion Pro" w:hAnsi="Minion Pro"/>
        </w:rPr>
        <w:t xml:space="preserve">, edited by </w:t>
      </w:r>
      <w:r w:rsidRPr="00E57B3E">
        <w:rPr>
          <w:rFonts w:ascii="Minion Pro" w:hAnsi="Minion Pro"/>
          <w:b/>
        </w:rPr>
        <w:t xml:space="preserve">William T. H. Jackson </w:t>
      </w:r>
      <w:r w:rsidRPr="00E57B3E">
        <w:rPr>
          <w:rFonts w:ascii="Minion Pro" w:hAnsi="Minion Pro"/>
        </w:rPr>
        <w:t>and</w:t>
      </w:r>
      <w:r w:rsidRPr="00E57B3E">
        <w:rPr>
          <w:rFonts w:ascii="Minion Pro" w:hAnsi="Minion Pro"/>
          <w:b/>
        </w:rPr>
        <w:t xml:space="preserve"> George Stade</w:t>
      </w:r>
      <w:r w:rsidRPr="00044A59">
        <w:rPr>
          <w:rFonts w:ascii="Minion Pro" w:hAnsi="Minion Pro"/>
        </w:rPr>
        <w:t xml:space="preserve"> (New York: Scribner</w:t>
      </w:r>
      <w:r>
        <w:rPr>
          <w:rFonts w:ascii="Minion Pro" w:hAnsi="Minion Pro"/>
        </w:rPr>
        <w:t>’</w:t>
      </w:r>
      <w:r w:rsidRPr="00044A59">
        <w:rPr>
          <w:rFonts w:ascii="Minion Pro" w:hAnsi="Minion Pro"/>
        </w:rPr>
        <w:t xml:space="preserve">s Sons, 1983), 431-450. </w:t>
      </w:r>
    </w:p>
    <w:p w:rsidR="00DA2DE7" w:rsidRPr="00044A59" w:rsidRDefault="00DA2DE7" w:rsidP="00E57B3E">
      <w:pPr>
        <w:pStyle w:val="NormalWeb"/>
        <w:ind w:firstLine="720"/>
        <w:rPr>
          <w:rFonts w:ascii="Minion Pro" w:hAnsi="Minion Pro"/>
        </w:rPr>
      </w:pPr>
      <w:r w:rsidRPr="00044A59">
        <w:rPr>
          <w:rFonts w:ascii="Minion Pro" w:hAnsi="Minion Pro"/>
        </w:rPr>
        <w:t>General life and works entry with selected bibliography.</w:t>
      </w:r>
    </w:p>
    <w:p w:rsidR="00925041" w:rsidRPr="00C42F48" w:rsidRDefault="006F62A9">
      <w:pPr>
        <w:pStyle w:val="NormalWeb"/>
        <w:rPr>
          <w:rFonts w:ascii="Minion Pro" w:hAnsi="Minion Pro"/>
          <w:lang w:val="it-IT"/>
        </w:rPr>
      </w:pPr>
      <w:r w:rsidRPr="00E925DE">
        <w:rPr>
          <w:rFonts w:ascii="Minion Pro" w:hAnsi="Minion Pro"/>
          <w:b/>
          <w:bCs/>
        </w:rPr>
        <w:t xml:space="preserve">Musa, Mark. </w:t>
      </w:r>
      <w:r w:rsidR="00E925DE">
        <w:rPr>
          <w:rFonts w:ascii="Minion Pro" w:hAnsi="Minion Pro"/>
        </w:rPr>
        <w:t>“</w:t>
      </w:r>
      <w:r w:rsidRPr="00E925DE">
        <w:rPr>
          <w:rFonts w:ascii="Minion Pro" w:hAnsi="Minion Pro"/>
        </w:rPr>
        <w:t xml:space="preserve">The Sensual Pilgrim: Dream </w:t>
      </w:r>
      <w:r w:rsidR="002D3BDD">
        <w:rPr>
          <w:rFonts w:ascii="Minion Pro" w:hAnsi="Minion Pro"/>
        </w:rPr>
        <w:t>1</w:t>
      </w:r>
      <w:r w:rsidRPr="00E925DE">
        <w:rPr>
          <w:rFonts w:ascii="Minion Pro" w:hAnsi="Minion Pro"/>
        </w:rPr>
        <w:t xml:space="preserve"> of </w:t>
      </w:r>
      <w:r w:rsidRPr="00E925DE">
        <w:rPr>
          <w:rFonts w:ascii="Minion Pro" w:hAnsi="Minion Pro"/>
          <w:i/>
          <w:iCs/>
        </w:rPr>
        <w:t>Purgatory</w:t>
      </w:r>
      <w:r w:rsidRPr="00E925DE">
        <w:rPr>
          <w:rFonts w:ascii="Minion Pro" w:hAnsi="Minion Pro"/>
        </w:rPr>
        <w:t>.</w:t>
      </w:r>
      <w:r w:rsidR="00E925DE">
        <w:rPr>
          <w:rFonts w:ascii="Minion Pro" w:hAnsi="Minion Pro"/>
        </w:rPr>
        <w:t>”</w:t>
      </w:r>
      <w:r w:rsidRPr="00E925DE">
        <w:rPr>
          <w:rFonts w:ascii="Minion Pro" w:hAnsi="Minion Pro"/>
        </w:rPr>
        <w:t xml:space="preserve"> </w:t>
      </w:r>
      <w:r w:rsidRPr="00E925DE">
        <w:rPr>
          <w:rFonts w:ascii="Minion Pro" w:hAnsi="Minion Pro"/>
          <w:lang w:val="it-IT"/>
        </w:rPr>
        <w:t xml:space="preserve">In </w:t>
      </w:r>
      <w:r w:rsidRPr="00E925DE">
        <w:rPr>
          <w:rFonts w:ascii="Minion Pro" w:hAnsi="Minion Pro"/>
          <w:i/>
          <w:iCs/>
          <w:lang w:val="it-IT"/>
        </w:rPr>
        <w:t>Rivista di studi italiani</w:t>
      </w:r>
      <w:r w:rsidRPr="00E925DE">
        <w:rPr>
          <w:rFonts w:ascii="Minion Pro" w:hAnsi="Minion Pro"/>
          <w:lang w:val="it-IT"/>
        </w:rPr>
        <w:t>, I, No. 2 (</w:t>
      </w:r>
      <w:r w:rsidR="00D567A9" w:rsidRPr="00D567A9">
        <w:rPr>
          <w:rFonts w:ascii="Minion Pro" w:hAnsi="Minion Pro"/>
          <w:lang w:val="it-IT"/>
        </w:rPr>
        <w:t>1983</w:t>
      </w:r>
      <w:r w:rsidRPr="00E925DE">
        <w:rPr>
          <w:rFonts w:ascii="Minion Pro" w:hAnsi="Minion Pro"/>
          <w:lang w:val="it-IT"/>
        </w:rPr>
        <w:t xml:space="preserve">), 1-12. </w:t>
      </w:r>
      <w:r w:rsidRPr="00C42F48">
        <w:rPr>
          <w:rFonts w:ascii="Minion Pro" w:hAnsi="Minion Pro"/>
          <w:lang w:val="it-IT"/>
        </w:rPr>
        <w:t xml:space="preserve"> </w:t>
      </w:r>
    </w:p>
    <w:p w:rsidR="00925041" w:rsidRPr="00E925DE" w:rsidRDefault="006F62A9" w:rsidP="00E022DF">
      <w:pPr>
        <w:pStyle w:val="NormalWeb"/>
        <w:ind w:firstLine="720"/>
        <w:rPr>
          <w:rFonts w:ascii="Minion Pro" w:hAnsi="Minion Pro"/>
        </w:rPr>
      </w:pPr>
      <w:r w:rsidRPr="00E925DE">
        <w:rPr>
          <w:rFonts w:ascii="Minion Pro" w:hAnsi="Minion Pro"/>
        </w:rPr>
        <w:t xml:space="preserve">Treats the first dream as a part of the narrative, an event, the descent of the eagle, and ascent of eagle and pilgrim as a sign of divine intervention and an assurance of ultimate success. Noting the suggestion of the sensuous, sensual, and erotic in the three mythological allusions and in the prayer (the </w:t>
      </w:r>
      <w:r w:rsidRPr="00E925DE">
        <w:rPr>
          <w:rFonts w:ascii="Minion Pro" w:hAnsi="Minion Pro"/>
          <w:i/>
          <w:iCs/>
        </w:rPr>
        <w:t>noctium phantasmata)</w:t>
      </w:r>
      <w:r w:rsidRPr="00E925DE">
        <w:rPr>
          <w:rFonts w:ascii="Minion Pro" w:hAnsi="Minion Pro"/>
        </w:rPr>
        <w:t xml:space="preserve">, the author asks why there should be a daily recurrence </w:t>
      </w:r>
      <w:r w:rsidRPr="00E925DE">
        <w:rPr>
          <w:rFonts w:ascii="Minion Pro" w:hAnsi="Minion Pro"/>
        </w:rPr>
        <w:lastRenderedPageBreak/>
        <w:t xml:space="preserve">of the hymn and of the spectacle of the serpent and angels. He suggests that the negligent, who are outside the gate of Purgatory, need the reassurance that they are saved which those inside get from their constant penance, and that the dream world is where the late repentant can be tempted without their salvation being jeopardized. </w:t>
      </w:r>
    </w:p>
    <w:p w:rsidR="00C42F48" w:rsidRDefault="006F62A9">
      <w:pPr>
        <w:pStyle w:val="NormalWeb"/>
        <w:rPr>
          <w:rFonts w:ascii="Minion Pro" w:hAnsi="Minion Pro"/>
        </w:rPr>
      </w:pPr>
      <w:r w:rsidRPr="00E925DE">
        <w:rPr>
          <w:rFonts w:ascii="Minion Pro" w:hAnsi="Minion Pro"/>
          <w:b/>
          <w:bCs/>
        </w:rPr>
        <w:t>Nevin, Thomas R</w:t>
      </w:r>
      <w:r w:rsidRPr="00E925DE">
        <w:rPr>
          <w:rFonts w:ascii="Minion Pro" w:hAnsi="Minion Pro"/>
        </w:rPr>
        <w:t xml:space="preserve">. </w:t>
      </w:r>
      <w:r w:rsidR="00E925DE">
        <w:rPr>
          <w:rFonts w:ascii="Minion Pro" w:hAnsi="Minion Pro"/>
        </w:rPr>
        <w:t>“</w:t>
      </w:r>
      <w:r w:rsidRPr="00E925DE">
        <w:rPr>
          <w:rFonts w:ascii="Minion Pro" w:hAnsi="Minion Pro"/>
        </w:rPr>
        <w:t xml:space="preserve">Regenerate Nature in </w:t>
      </w:r>
      <w:r w:rsidRPr="00E925DE">
        <w:rPr>
          <w:rFonts w:ascii="Minion Pro" w:hAnsi="Minion Pro"/>
          <w:i/>
          <w:iCs/>
        </w:rPr>
        <w:t>Purgatorio</w:t>
      </w:r>
      <w:r w:rsidRPr="00E925DE">
        <w:rPr>
          <w:rFonts w:ascii="Minion Pro" w:hAnsi="Minion Pro"/>
        </w:rPr>
        <w:t xml:space="preserve"> XXVI.</w:t>
      </w:r>
      <w:r w:rsidR="00E925DE">
        <w:rPr>
          <w:rFonts w:ascii="Minion Pro" w:hAnsi="Minion Pro"/>
        </w:rPr>
        <w:t>”</w:t>
      </w:r>
      <w:r w:rsidRPr="00E925DE">
        <w:rPr>
          <w:rFonts w:ascii="Minion Pro" w:hAnsi="Minion Pro"/>
        </w:rPr>
        <w:t xml:space="preserve"> In </w:t>
      </w:r>
      <w:r w:rsidRPr="00E925DE">
        <w:rPr>
          <w:rFonts w:ascii="Minion Pro" w:hAnsi="Minion Pro"/>
          <w:i/>
          <w:iCs/>
        </w:rPr>
        <w:t>Stanford Italian Review</w:t>
      </w:r>
      <w:r w:rsidRPr="00E925DE">
        <w:rPr>
          <w:rFonts w:ascii="Minion Pro" w:hAnsi="Minion Pro"/>
        </w:rPr>
        <w:t>, III, No. 1 (</w:t>
      </w:r>
      <w:r w:rsidR="00C42F48" w:rsidRPr="00E925DE">
        <w:rPr>
          <w:rFonts w:ascii="Minion Pro" w:hAnsi="Minion Pro"/>
        </w:rPr>
        <w:t>1983</w:t>
      </w:r>
      <w:r w:rsidRPr="00E925DE">
        <w:rPr>
          <w:rFonts w:ascii="Minion Pro" w:hAnsi="Minion Pro"/>
        </w:rPr>
        <w:t xml:space="preserve">), 65-81. </w:t>
      </w:r>
    </w:p>
    <w:p w:rsidR="00925041" w:rsidRPr="00E925DE" w:rsidRDefault="006F62A9" w:rsidP="00C42F48">
      <w:pPr>
        <w:pStyle w:val="NormalWeb"/>
        <w:ind w:firstLine="720"/>
        <w:rPr>
          <w:rFonts w:ascii="Minion Pro" w:hAnsi="Minion Pro"/>
        </w:rPr>
      </w:pPr>
      <w:r w:rsidRPr="00E925DE">
        <w:rPr>
          <w:rFonts w:ascii="Minion Pro" w:hAnsi="Minion Pro"/>
        </w:rPr>
        <w:t xml:space="preserve">Analyzes the similes Dante uses in the canto and their sources and analogues: the ants from </w:t>
      </w:r>
      <w:r w:rsidRPr="00E925DE">
        <w:rPr>
          <w:rFonts w:ascii="Minion Pro" w:hAnsi="Minion Pro"/>
          <w:i/>
          <w:iCs/>
        </w:rPr>
        <w:t>Aeneid</w:t>
      </w:r>
      <w:r w:rsidRPr="00E925DE">
        <w:rPr>
          <w:rFonts w:ascii="Minion Pro" w:hAnsi="Minion Pro"/>
        </w:rPr>
        <w:t xml:space="preserve"> IV, the cranes from the </w:t>
      </w:r>
      <w:r w:rsidRPr="00E925DE">
        <w:rPr>
          <w:rFonts w:ascii="Minion Pro" w:hAnsi="Minion Pro"/>
          <w:i/>
          <w:iCs/>
        </w:rPr>
        <w:t>Thebaid</w:t>
      </w:r>
      <w:r w:rsidRPr="00E925DE">
        <w:rPr>
          <w:rFonts w:ascii="Minion Pro" w:hAnsi="Minion Pro"/>
        </w:rPr>
        <w:t xml:space="preserve"> XIII, 1, the fish in </w:t>
      </w:r>
      <w:r w:rsidRPr="00E925DE">
        <w:rPr>
          <w:rFonts w:ascii="Minion Pro" w:hAnsi="Minion Pro"/>
          <w:i/>
          <w:iCs/>
        </w:rPr>
        <w:t>Paradiso</w:t>
      </w:r>
      <w:r w:rsidRPr="00E925DE">
        <w:rPr>
          <w:rFonts w:ascii="Minion Pro" w:hAnsi="Minion Pro"/>
        </w:rPr>
        <w:t xml:space="preserve"> V. The Christian interpretation of each is noted</w:t>
      </w:r>
      <w:r w:rsidR="00E925DE">
        <w:rPr>
          <w:rFonts w:ascii="Minion Pro" w:hAnsi="Minion Pro"/>
        </w:rPr>
        <w:t>—</w:t>
      </w:r>
      <w:r w:rsidRPr="00E925DE">
        <w:rPr>
          <w:rFonts w:ascii="Minion Pro" w:hAnsi="Minion Pro"/>
        </w:rPr>
        <w:t>ants as providence, cranes as the militant brotherhood, the fish as sexual purity, with no masculine or feminine. The author points to hermaphroditism in connection with poetry: Guido Guinizelli is Hypsipyle in a simile, but also Dante</w:t>
      </w:r>
      <w:r w:rsidR="00E925DE">
        <w:rPr>
          <w:rFonts w:ascii="Minion Pro" w:hAnsi="Minion Pro"/>
        </w:rPr>
        <w:t>’</w:t>
      </w:r>
      <w:r w:rsidRPr="00E925DE">
        <w:rPr>
          <w:rFonts w:ascii="Minion Pro" w:hAnsi="Minion Pro"/>
        </w:rPr>
        <w:t xml:space="preserve">s </w:t>
      </w:r>
      <w:r w:rsidR="00E925DE">
        <w:rPr>
          <w:rFonts w:ascii="Minion Pro" w:hAnsi="Minion Pro"/>
        </w:rPr>
        <w:t>“</w:t>
      </w:r>
      <w:r w:rsidRPr="00E925DE">
        <w:rPr>
          <w:rFonts w:ascii="Minion Pro" w:hAnsi="Minion Pro"/>
        </w:rPr>
        <w:t>padre,</w:t>
      </w:r>
      <w:r w:rsidR="00E925DE">
        <w:rPr>
          <w:rFonts w:ascii="Minion Pro" w:hAnsi="Minion Pro"/>
        </w:rPr>
        <w:t>”</w:t>
      </w:r>
      <w:r w:rsidRPr="00E925DE">
        <w:rPr>
          <w:rFonts w:ascii="Minion Pro" w:hAnsi="Minion Pro"/>
        </w:rPr>
        <w:t xml:space="preserve"> and Statius speaks of the </w:t>
      </w:r>
      <w:r w:rsidRPr="00E925DE">
        <w:rPr>
          <w:rFonts w:ascii="Minion Pro" w:hAnsi="Minion Pro"/>
          <w:i/>
          <w:iCs/>
        </w:rPr>
        <w:t>Aeneid</w:t>
      </w:r>
      <w:r w:rsidRPr="00E925DE">
        <w:rPr>
          <w:rFonts w:ascii="Minion Pro" w:hAnsi="Minion Pro"/>
        </w:rPr>
        <w:t xml:space="preserve"> as </w:t>
      </w:r>
      <w:r w:rsidR="00E925DE">
        <w:rPr>
          <w:rFonts w:ascii="Minion Pro" w:hAnsi="Minion Pro"/>
        </w:rPr>
        <w:t>“</w:t>
      </w:r>
      <w:r w:rsidRPr="00E925DE">
        <w:rPr>
          <w:rFonts w:ascii="Minion Pro" w:hAnsi="Minion Pro"/>
        </w:rPr>
        <w:t>mamma</w:t>
      </w:r>
      <w:r w:rsidR="00E925DE">
        <w:rPr>
          <w:rFonts w:ascii="Minion Pro" w:hAnsi="Minion Pro"/>
        </w:rPr>
        <w:t>”</w:t>
      </w:r>
      <w:r w:rsidRPr="00E925DE">
        <w:rPr>
          <w:rFonts w:ascii="Minion Pro" w:hAnsi="Minion Pro"/>
        </w:rPr>
        <w:t xml:space="preserve"> and </w:t>
      </w:r>
      <w:r w:rsidR="00E925DE">
        <w:rPr>
          <w:rFonts w:ascii="Minion Pro" w:hAnsi="Minion Pro"/>
        </w:rPr>
        <w:t>“</w:t>
      </w:r>
      <w:r w:rsidRPr="00E925DE">
        <w:rPr>
          <w:rFonts w:ascii="Minion Pro" w:hAnsi="Minion Pro"/>
        </w:rPr>
        <w:t>nutrice.</w:t>
      </w:r>
      <w:r w:rsidR="00E925DE">
        <w:rPr>
          <w:rFonts w:ascii="Minion Pro" w:hAnsi="Minion Pro"/>
        </w:rPr>
        <w:t>”</w:t>
      </w:r>
      <w:r w:rsidRPr="00E925DE">
        <w:rPr>
          <w:rFonts w:ascii="Minion Pro" w:hAnsi="Minion Pro"/>
        </w:rPr>
        <w:t xml:space="preserve"> Art and reason are feminine and masculine processes which together beget truth. Although Guido and Arnaut and the </w:t>
      </w:r>
      <w:r w:rsidR="00E925DE">
        <w:rPr>
          <w:rFonts w:ascii="Minion Pro" w:hAnsi="Minion Pro"/>
        </w:rPr>
        <w:t>“</w:t>
      </w:r>
      <w:r w:rsidRPr="00E925DE">
        <w:rPr>
          <w:rFonts w:ascii="Minion Pro" w:hAnsi="Minion Pro"/>
        </w:rPr>
        <w:t>altri miglior,</w:t>
      </w:r>
      <w:r w:rsidR="00E925DE">
        <w:rPr>
          <w:rFonts w:ascii="Minion Pro" w:hAnsi="Minion Pro"/>
        </w:rPr>
        <w:t>”</w:t>
      </w:r>
      <w:r w:rsidRPr="00E925DE">
        <w:rPr>
          <w:rFonts w:ascii="Minion Pro" w:hAnsi="Minion Pro"/>
        </w:rPr>
        <w:t xml:space="preserve"> unlike Dante, failed to subordinate aesthetic truths to philosophy, Arnaut</w:t>
      </w:r>
      <w:r w:rsidR="00E925DE">
        <w:rPr>
          <w:rFonts w:ascii="Minion Pro" w:hAnsi="Minion Pro"/>
        </w:rPr>
        <w:t>’</w:t>
      </w:r>
      <w:r w:rsidRPr="00E925DE">
        <w:rPr>
          <w:rFonts w:ascii="Minion Pro" w:hAnsi="Minion Pro"/>
        </w:rPr>
        <w:t xml:space="preserve">s forge probably represents the masculine informing power, while his vocabulary is both </w:t>
      </w:r>
      <w:r w:rsidR="00E925DE">
        <w:rPr>
          <w:rFonts w:ascii="Minion Pro" w:hAnsi="Minion Pro"/>
        </w:rPr>
        <w:t>“</w:t>
      </w:r>
      <w:r w:rsidRPr="00E925DE">
        <w:rPr>
          <w:rFonts w:ascii="Minion Pro" w:hAnsi="Minion Pro"/>
        </w:rPr>
        <w:t>yrsuta</w:t>
      </w:r>
      <w:r w:rsidR="00E925DE">
        <w:rPr>
          <w:rFonts w:ascii="Minion Pro" w:hAnsi="Minion Pro"/>
        </w:rPr>
        <w:t>”</w:t>
      </w:r>
      <w:r w:rsidRPr="00E925DE">
        <w:rPr>
          <w:rFonts w:ascii="Minion Pro" w:hAnsi="Minion Pro"/>
        </w:rPr>
        <w:t xml:space="preserve"> and </w:t>
      </w:r>
      <w:r w:rsidR="00E925DE">
        <w:rPr>
          <w:rFonts w:ascii="Minion Pro" w:hAnsi="Minion Pro"/>
        </w:rPr>
        <w:t>“</w:t>
      </w:r>
      <w:r w:rsidRPr="00E925DE">
        <w:rPr>
          <w:rFonts w:ascii="Minion Pro" w:hAnsi="Minion Pro"/>
        </w:rPr>
        <w:t>pexa,</w:t>
      </w:r>
      <w:r w:rsidR="00E925DE">
        <w:rPr>
          <w:rFonts w:ascii="Minion Pro" w:hAnsi="Minion Pro"/>
        </w:rPr>
        <w:t>”</w:t>
      </w:r>
      <w:r w:rsidRPr="00E925DE">
        <w:rPr>
          <w:rFonts w:ascii="Minion Pro" w:hAnsi="Minion Pro"/>
        </w:rPr>
        <w:t xml:space="preserve"> powerful and sweet.</w:t>
      </w:r>
    </w:p>
    <w:p w:rsidR="00925041" w:rsidRPr="00E925DE" w:rsidRDefault="006F62A9">
      <w:pPr>
        <w:pStyle w:val="NormalWeb"/>
        <w:rPr>
          <w:rFonts w:ascii="Minion Pro" w:hAnsi="Minion Pro"/>
        </w:rPr>
      </w:pPr>
      <w:r w:rsidRPr="00E925DE">
        <w:rPr>
          <w:rFonts w:ascii="Minion Pro" w:hAnsi="Minion Pro"/>
          <w:b/>
          <w:bCs/>
        </w:rPr>
        <w:t xml:space="preserve">Noakes, Susan. </w:t>
      </w:r>
      <w:r w:rsidR="00E925DE">
        <w:rPr>
          <w:rFonts w:ascii="Minion Pro" w:hAnsi="Minion Pro"/>
        </w:rPr>
        <w:t>“</w:t>
      </w:r>
      <w:r w:rsidRPr="00E925DE">
        <w:rPr>
          <w:rFonts w:ascii="Minion Pro" w:hAnsi="Minion Pro"/>
        </w:rPr>
        <w:t>The Double Misreading of Paolo and Francesca.</w:t>
      </w:r>
      <w:r w:rsidR="00E925DE">
        <w:rPr>
          <w:rFonts w:ascii="Minion Pro" w:hAnsi="Minion Pro"/>
        </w:rPr>
        <w:t>”</w:t>
      </w:r>
      <w:r w:rsidRPr="00E925DE">
        <w:rPr>
          <w:rFonts w:ascii="Minion Pro" w:hAnsi="Minion Pro"/>
        </w:rPr>
        <w:t xml:space="preserve"> In </w:t>
      </w:r>
      <w:r w:rsidRPr="00E925DE">
        <w:rPr>
          <w:rFonts w:ascii="Minion Pro" w:hAnsi="Minion Pro"/>
          <w:i/>
          <w:iCs/>
        </w:rPr>
        <w:t>Philological Quarterly</w:t>
      </w:r>
      <w:r w:rsidRPr="00E925DE">
        <w:rPr>
          <w:rFonts w:ascii="Minion Pro" w:hAnsi="Minion Pro"/>
        </w:rPr>
        <w:t>, LXII, No. 2 (</w:t>
      </w:r>
      <w:r w:rsidR="00B919DC" w:rsidRPr="00E925DE">
        <w:rPr>
          <w:rFonts w:ascii="Minion Pro" w:hAnsi="Minion Pro"/>
        </w:rPr>
        <w:t>1983</w:t>
      </w:r>
      <w:r w:rsidRPr="00E925DE">
        <w:rPr>
          <w:rFonts w:ascii="Minion Pro" w:hAnsi="Minion Pro"/>
        </w:rPr>
        <w:t xml:space="preserve">), 221-239. </w:t>
      </w:r>
    </w:p>
    <w:p w:rsidR="00925041" w:rsidRPr="00E925DE" w:rsidRDefault="006F62A9" w:rsidP="00B919DC">
      <w:pPr>
        <w:pStyle w:val="NormalWeb"/>
        <w:ind w:firstLine="720"/>
        <w:rPr>
          <w:rFonts w:ascii="Minion Pro" w:hAnsi="Minion Pro"/>
        </w:rPr>
      </w:pPr>
      <w:r w:rsidRPr="00E925DE">
        <w:rPr>
          <w:rFonts w:ascii="Minion Pro" w:hAnsi="Minion Pro"/>
        </w:rPr>
        <w:t xml:space="preserve">Contends that in light of a complete reading of the Old French Prose Lancelot the episode of Paolo and Francesca may be interpreted as an example of misreading, viz., of how the two lovers misread the </w:t>
      </w:r>
      <w:r w:rsidRPr="00E925DE">
        <w:rPr>
          <w:rFonts w:ascii="Minion Pro" w:hAnsi="Minion Pro"/>
          <w:i/>
          <w:iCs/>
        </w:rPr>
        <w:t>Lancelot</w:t>
      </w:r>
      <w:r w:rsidRPr="00E925DE">
        <w:rPr>
          <w:rFonts w:ascii="Minion Pro" w:hAnsi="Minion Pro"/>
        </w:rPr>
        <w:t>, with dire consequences, for (1) the prose romance is a powerful condemnation of adultery and (2) Lancelot himself is guilty of misinterpreting Guinivere</w:t>
      </w:r>
      <w:r w:rsidR="00E925DE">
        <w:rPr>
          <w:rFonts w:ascii="Minion Pro" w:hAnsi="Minion Pro"/>
        </w:rPr>
        <w:t>’</w:t>
      </w:r>
      <w:r w:rsidRPr="00E925DE">
        <w:rPr>
          <w:rFonts w:ascii="Minion Pro" w:hAnsi="Minion Pro"/>
        </w:rPr>
        <w:t xml:space="preserve">s conventional words (e.g., she refers to him as </w:t>
      </w:r>
      <w:r w:rsidR="00E925DE">
        <w:rPr>
          <w:rFonts w:ascii="Minion Pro" w:hAnsi="Minion Pro"/>
        </w:rPr>
        <w:t>“</w:t>
      </w:r>
      <w:r w:rsidRPr="00E925DE">
        <w:rPr>
          <w:rFonts w:ascii="Minion Pro" w:hAnsi="Minion Pro"/>
        </w:rPr>
        <w:t>ami</w:t>
      </w:r>
      <w:r w:rsidR="00E925DE">
        <w:rPr>
          <w:rFonts w:ascii="Minion Pro" w:hAnsi="Minion Pro"/>
        </w:rPr>
        <w:t>”</w:t>
      </w:r>
      <w:r w:rsidRPr="00E925DE">
        <w:rPr>
          <w:rFonts w:ascii="Minion Pro" w:hAnsi="Minion Pro"/>
        </w:rPr>
        <w:t xml:space="preserve">) as a personal declaration of love for him. Through a complete and careful reading of the prose romance, Francesca would have understood the warning against adultery and would have recognized that </w:t>
      </w:r>
      <w:r w:rsidR="00E925DE">
        <w:rPr>
          <w:rFonts w:ascii="Minion Pro" w:hAnsi="Minion Pro"/>
        </w:rPr>
        <w:t>“</w:t>
      </w:r>
      <w:r w:rsidRPr="00E925DE">
        <w:rPr>
          <w:rFonts w:ascii="Minion Pro" w:hAnsi="Minion Pro"/>
        </w:rPr>
        <w:t xml:space="preserve">what she reads is literature and not life, a convention with no necessary and direct applicability to her own </w:t>
      </w:r>
      <w:r w:rsidR="00E925DE">
        <w:rPr>
          <w:rFonts w:ascii="Minion Pro" w:hAnsi="Minion Pro"/>
        </w:rPr>
        <w:t>‘</w:t>
      </w:r>
      <w:r w:rsidRPr="00E925DE">
        <w:rPr>
          <w:rFonts w:ascii="Minion Pro" w:hAnsi="Minion Pro"/>
        </w:rPr>
        <w:t>moment.</w:t>
      </w:r>
      <w:r w:rsidR="00E925DE">
        <w:rPr>
          <w:rFonts w:ascii="Minion Pro" w:hAnsi="Minion Pro"/>
        </w:rPr>
        <w:t>’”</w:t>
      </w:r>
      <w:r w:rsidRPr="00E925DE">
        <w:rPr>
          <w:rFonts w:ascii="Minion Pro" w:hAnsi="Minion Pro"/>
        </w:rPr>
        <w:t xml:space="preserve"> The author concludes with an excursus on certain words and concepts that Francesca misinterprets in </w:t>
      </w:r>
      <w:r w:rsidRPr="00E925DE">
        <w:rPr>
          <w:rFonts w:ascii="Minion Pro" w:hAnsi="Minion Pro"/>
          <w:i/>
          <w:iCs/>
        </w:rPr>
        <w:t>Inferno</w:t>
      </w:r>
      <w:r w:rsidRPr="00E925DE">
        <w:rPr>
          <w:rFonts w:ascii="Minion Pro" w:hAnsi="Minion Pro"/>
        </w:rPr>
        <w:t xml:space="preserve"> V</w:t>
      </w:r>
      <w:r w:rsidR="00E925DE">
        <w:rPr>
          <w:rFonts w:ascii="Minion Pro" w:hAnsi="Minion Pro"/>
        </w:rPr>
        <w:t>—</w:t>
      </w:r>
      <w:r w:rsidRPr="00E925DE">
        <w:rPr>
          <w:rFonts w:ascii="Minion Pro" w:hAnsi="Minion Pro"/>
          <w:i/>
          <w:iCs/>
        </w:rPr>
        <w:t>punto, amore, prima radice, libro</w:t>
      </w:r>
      <w:r w:rsidR="00E925DE">
        <w:rPr>
          <w:rFonts w:ascii="Minion Pro" w:hAnsi="Minion Pro"/>
        </w:rPr>
        <w:t>—</w:t>
      </w:r>
      <w:r w:rsidRPr="00E925DE">
        <w:rPr>
          <w:rFonts w:ascii="Minion Pro" w:hAnsi="Minion Pro"/>
        </w:rPr>
        <w:t xml:space="preserve">and their reappearance and use in spiritually and morally correct form in the </w:t>
      </w:r>
      <w:r w:rsidRPr="00E925DE">
        <w:rPr>
          <w:rFonts w:ascii="Minion Pro" w:hAnsi="Minion Pro"/>
          <w:i/>
          <w:iCs/>
        </w:rPr>
        <w:t>Paradiso.</w:t>
      </w:r>
    </w:p>
    <w:p w:rsidR="00925041" w:rsidRPr="00E925DE" w:rsidRDefault="006F62A9">
      <w:pPr>
        <w:pStyle w:val="NormalWeb"/>
        <w:rPr>
          <w:rFonts w:ascii="Minion Pro" w:hAnsi="Minion Pro"/>
        </w:rPr>
      </w:pPr>
      <w:r w:rsidRPr="00E925DE">
        <w:rPr>
          <w:rFonts w:ascii="Minion Pro" w:hAnsi="Minion Pro"/>
          <w:b/>
          <w:bCs/>
        </w:rPr>
        <w:t xml:space="preserve">Norton, Charles Eliot. </w:t>
      </w:r>
      <w:r w:rsidR="00E925DE">
        <w:rPr>
          <w:rFonts w:ascii="Minion Pro" w:hAnsi="Minion Pro"/>
        </w:rPr>
        <w:t>“‘</w:t>
      </w:r>
      <w:r w:rsidRPr="00E925DE">
        <w:rPr>
          <w:rFonts w:ascii="Minion Pro" w:hAnsi="Minion Pro"/>
        </w:rPr>
        <w:t>The New Life</w:t>
      </w:r>
      <w:r w:rsidR="00E925DE">
        <w:rPr>
          <w:rFonts w:ascii="Minion Pro" w:hAnsi="Minion Pro"/>
        </w:rPr>
        <w:t>’</w:t>
      </w:r>
      <w:r w:rsidRPr="00E925DE">
        <w:rPr>
          <w:rFonts w:ascii="Minion Pro" w:hAnsi="Minion Pro"/>
        </w:rPr>
        <w:t xml:space="preserve"> of Dante</w:t>
      </w:r>
      <w:r w:rsidR="00E925DE">
        <w:rPr>
          <w:rFonts w:ascii="Minion Pro" w:hAnsi="Minion Pro"/>
        </w:rPr>
        <w:t>”</w:t>
      </w:r>
      <w:r w:rsidRPr="00E925DE">
        <w:rPr>
          <w:rFonts w:ascii="Minion Pro" w:hAnsi="Minion Pro"/>
        </w:rPr>
        <w:t xml:space="preserve"> (1859). Reprinted in </w:t>
      </w:r>
      <w:r w:rsidRPr="00E925DE">
        <w:rPr>
          <w:rFonts w:ascii="Minion Pro" w:hAnsi="Minion Pro"/>
          <w:i/>
          <w:iCs/>
        </w:rPr>
        <w:t>Dante in America . . . (q.v.)</w:t>
      </w:r>
      <w:r w:rsidRPr="00E925DE">
        <w:rPr>
          <w:rFonts w:ascii="Minion Pro" w:hAnsi="Minion Pro"/>
        </w:rPr>
        <w:t>, 52-68. [1983]</w:t>
      </w:r>
    </w:p>
    <w:p w:rsidR="00925041" w:rsidRPr="00E925DE" w:rsidRDefault="006F62A9">
      <w:pPr>
        <w:pStyle w:val="NormalWeb"/>
        <w:rPr>
          <w:rFonts w:ascii="Minion Pro" w:hAnsi="Minion Pro"/>
        </w:rPr>
      </w:pPr>
      <w:r w:rsidRPr="00E925DE">
        <w:rPr>
          <w:rFonts w:ascii="Minion Pro" w:hAnsi="Minion Pro"/>
          <w:b/>
          <w:bCs/>
        </w:rPr>
        <w:t xml:space="preserve">Pellegrini, Anthony L. </w:t>
      </w:r>
      <w:r w:rsidR="00E925DE">
        <w:rPr>
          <w:rFonts w:ascii="Minion Pro" w:hAnsi="Minion Pro"/>
        </w:rPr>
        <w:t>“</w:t>
      </w:r>
      <w:r w:rsidRPr="00E925DE">
        <w:rPr>
          <w:rFonts w:ascii="Minion Pro" w:hAnsi="Minion Pro"/>
        </w:rPr>
        <w:t>American Dante Bibliography for 1982.</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CI</w:t>
      </w:r>
      <w:r w:rsidR="00256369">
        <w:rPr>
          <w:rFonts w:ascii="Minion Pro" w:hAnsi="Minion Pro"/>
        </w:rPr>
        <w:t xml:space="preserve"> (</w:t>
      </w:r>
      <w:r w:rsidR="00256369" w:rsidRPr="00E925DE">
        <w:rPr>
          <w:rFonts w:ascii="Minion Pro" w:hAnsi="Minion Pro"/>
        </w:rPr>
        <w:t>1983</w:t>
      </w:r>
      <w:r w:rsidR="00256369">
        <w:rPr>
          <w:rFonts w:ascii="Minion Pro" w:hAnsi="Minion Pro"/>
        </w:rPr>
        <w:t xml:space="preserve">), 193-223. </w:t>
      </w:r>
      <w:r w:rsidRPr="00E925DE">
        <w:rPr>
          <w:rFonts w:ascii="Minion Pro" w:hAnsi="Minion Pro"/>
        </w:rPr>
        <w:t xml:space="preserve"> </w:t>
      </w:r>
    </w:p>
    <w:p w:rsidR="00925041" w:rsidRPr="00E925DE" w:rsidRDefault="006F62A9" w:rsidP="00256369">
      <w:pPr>
        <w:pStyle w:val="NormalWeb"/>
        <w:ind w:firstLine="720"/>
        <w:rPr>
          <w:rFonts w:ascii="Minion Pro" w:hAnsi="Minion Pro"/>
        </w:rPr>
      </w:pPr>
      <w:r w:rsidRPr="00E925DE">
        <w:rPr>
          <w:rFonts w:ascii="Minion Pro" w:hAnsi="Minion Pro"/>
        </w:rPr>
        <w:lastRenderedPageBreak/>
        <w:t>With brief Analyses.</w:t>
      </w:r>
    </w:p>
    <w:p w:rsidR="00925041" w:rsidRPr="00E925DE" w:rsidRDefault="006F62A9">
      <w:pPr>
        <w:pStyle w:val="NormalWeb"/>
        <w:rPr>
          <w:rFonts w:ascii="Minion Pro" w:hAnsi="Minion Pro"/>
        </w:rPr>
      </w:pPr>
      <w:r w:rsidRPr="00E925DE">
        <w:rPr>
          <w:rFonts w:ascii="Minion Pro" w:hAnsi="Minion Pro"/>
          <w:b/>
          <w:bCs/>
        </w:rPr>
        <w:t>Pellegrini, Anthony L.</w:t>
      </w:r>
      <w:r w:rsidRPr="00E925DE">
        <w:rPr>
          <w:rFonts w:ascii="Minion Pro" w:hAnsi="Minion Pro"/>
        </w:rPr>
        <w:t xml:space="preserve"> (Joint editor). See </w:t>
      </w:r>
      <w:r w:rsidRPr="00E925DE">
        <w:rPr>
          <w:rFonts w:ascii="Minion Pro" w:hAnsi="Minion Pro"/>
          <w:i/>
          <w:iCs/>
        </w:rPr>
        <w:t>Dante, Petrarch, Boccaccio: Studies in the Italian Trecento in Honor of Charles S. Singleton ...</w:t>
      </w:r>
    </w:p>
    <w:p w:rsidR="00AD3895" w:rsidRDefault="006F62A9">
      <w:pPr>
        <w:pStyle w:val="NormalWeb"/>
        <w:rPr>
          <w:rFonts w:ascii="Minion Pro" w:hAnsi="Minion Pro"/>
        </w:rPr>
      </w:pPr>
      <w:r w:rsidRPr="00E925DE">
        <w:rPr>
          <w:rFonts w:ascii="Minion Pro" w:hAnsi="Minion Pro"/>
          <w:b/>
          <w:bCs/>
          <w:lang w:val="it-IT"/>
        </w:rPr>
        <w:t xml:space="preserve">Picone, Michelangelo. </w:t>
      </w:r>
      <w:r w:rsidR="00E925DE">
        <w:rPr>
          <w:rFonts w:ascii="Minion Pro" w:hAnsi="Minion Pro"/>
          <w:lang w:val="it-IT"/>
        </w:rPr>
        <w:t>“</w:t>
      </w:r>
      <w:r w:rsidRPr="00E925DE">
        <w:rPr>
          <w:rFonts w:ascii="Minion Pro" w:hAnsi="Minion Pro"/>
          <w:i/>
          <w:iCs/>
          <w:lang w:val="it-IT"/>
        </w:rPr>
        <w:t>Paradiso</w:t>
      </w:r>
      <w:r w:rsidRPr="00E925DE">
        <w:rPr>
          <w:rFonts w:ascii="Minion Pro" w:hAnsi="Minion Pro"/>
          <w:lang w:val="it-IT"/>
        </w:rPr>
        <w:t xml:space="preserve"> IX: Dante, Folchetto e la diaspora trobadorica.</w:t>
      </w:r>
      <w:r w:rsidR="00E925DE">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Medioevo romanzo</w:t>
      </w:r>
      <w:r w:rsidRPr="00E925DE">
        <w:rPr>
          <w:rFonts w:ascii="Minion Pro" w:hAnsi="Minion Pro"/>
        </w:rPr>
        <w:t xml:space="preserve">, VIII, No. 1 (1981-1983), 47-89. </w:t>
      </w:r>
    </w:p>
    <w:p w:rsidR="00925041" w:rsidRPr="00E925DE" w:rsidRDefault="006F62A9" w:rsidP="00AD3895">
      <w:pPr>
        <w:pStyle w:val="NormalWeb"/>
        <w:ind w:firstLine="720"/>
        <w:rPr>
          <w:rFonts w:ascii="Minion Pro" w:hAnsi="Minion Pro"/>
        </w:rPr>
      </w:pPr>
      <w:r w:rsidRPr="00E925DE">
        <w:rPr>
          <w:rFonts w:ascii="Minion Pro" w:hAnsi="Minion Pro"/>
        </w:rPr>
        <w:t xml:space="preserve">Offers a detailed, insightful reading of </w:t>
      </w:r>
      <w:r w:rsidRPr="00E925DE">
        <w:rPr>
          <w:rFonts w:ascii="Minion Pro" w:hAnsi="Minion Pro"/>
          <w:i/>
          <w:iCs/>
        </w:rPr>
        <w:t>Paradiso</w:t>
      </w:r>
      <w:r w:rsidRPr="00E925DE">
        <w:rPr>
          <w:rFonts w:ascii="Minion Pro" w:hAnsi="Minion Pro"/>
        </w:rPr>
        <w:t xml:space="preserve"> IX which takes account of the vast array of Provençal characters (Folquet de Marseille, Sordello, Cunizza) and material that compose and underlie this episode.</w:t>
      </w:r>
    </w:p>
    <w:p w:rsidR="00AD3895" w:rsidRDefault="006F62A9">
      <w:pPr>
        <w:pStyle w:val="NormalWeb"/>
        <w:rPr>
          <w:rFonts w:ascii="Minion Pro" w:hAnsi="Minion Pro"/>
        </w:rPr>
      </w:pPr>
      <w:r w:rsidRPr="00E925DE">
        <w:rPr>
          <w:rFonts w:ascii="Minion Pro" w:hAnsi="Minion Pro"/>
          <w:b/>
          <w:bCs/>
          <w:lang w:val="it-IT"/>
        </w:rPr>
        <w:t xml:space="preserve">Pietropaolo, Domenico. </w:t>
      </w:r>
      <w:r w:rsidR="00E925DE">
        <w:rPr>
          <w:rFonts w:ascii="Minion Pro" w:hAnsi="Minion Pro"/>
          <w:lang w:val="it-IT"/>
        </w:rPr>
        <w:t>“</w:t>
      </w:r>
      <w:r w:rsidRPr="00E925DE">
        <w:rPr>
          <w:rFonts w:ascii="Minion Pro" w:hAnsi="Minion Pro"/>
          <w:lang w:val="it-IT"/>
        </w:rPr>
        <w:t>Anton Maria Biscioni</w:t>
      </w:r>
      <w:r w:rsidR="00E925DE">
        <w:rPr>
          <w:rFonts w:ascii="Minion Pro" w:hAnsi="Minion Pro"/>
          <w:lang w:val="it-IT"/>
        </w:rPr>
        <w:t>’</w:t>
      </w:r>
      <w:r w:rsidRPr="00E925DE">
        <w:rPr>
          <w:rFonts w:ascii="Minion Pro" w:hAnsi="Minion Pro"/>
          <w:lang w:val="it-IT"/>
        </w:rPr>
        <w:t xml:space="preserve">s Textual Criticism of the </w:t>
      </w:r>
      <w:r w:rsidRPr="00E925DE">
        <w:rPr>
          <w:rFonts w:ascii="Minion Pro" w:hAnsi="Minion Pro"/>
          <w:i/>
          <w:iCs/>
          <w:lang w:val="it-IT"/>
        </w:rPr>
        <w:t>Vita Nuova</w:t>
      </w:r>
      <w:r w:rsidRPr="00E925DE">
        <w:rPr>
          <w:rFonts w:ascii="Minion Pro" w:hAnsi="Minion Pro"/>
          <w:lang w:val="it-IT"/>
        </w:rPr>
        <w:t xml:space="preserve"> and of the </w:t>
      </w:r>
      <w:r w:rsidRPr="00E925DE">
        <w:rPr>
          <w:rFonts w:ascii="Minion Pro" w:hAnsi="Minion Pro"/>
          <w:i/>
          <w:iCs/>
          <w:lang w:val="it-IT"/>
        </w:rPr>
        <w:t>Convivio</w:t>
      </w:r>
      <w:r w:rsidRPr="00E925DE">
        <w:rPr>
          <w:rFonts w:ascii="Minion Pro" w:hAnsi="Minion Pro"/>
          <w:lang w:val="it-IT"/>
        </w:rPr>
        <w:t>.</w:t>
      </w:r>
      <w:r w:rsidR="00E925DE">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Studies in Medievalism</w:t>
      </w:r>
      <w:r w:rsidRPr="00E925DE">
        <w:rPr>
          <w:rFonts w:ascii="Minion Pro" w:hAnsi="Minion Pro"/>
        </w:rPr>
        <w:t>, II, No. 3 (</w:t>
      </w:r>
      <w:r w:rsidR="00AD3895" w:rsidRPr="00E925DE">
        <w:rPr>
          <w:rFonts w:ascii="Minion Pro" w:hAnsi="Minion Pro"/>
        </w:rPr>
        <w:t>1983</w:t>
      </w:r>
      <w:r w:rsidRPr="00E925DE">
        <w:rPr>
          <w:rFonts w:ascii="Minion Pro" w:hAnsi="Minion Pro"/>
        </w:rPr>
        <w:t xml:space="preserve">), 41-52. [Special Dante issue, </w:t>
      </w:r>
      <w:r w:rsidRPr="00E925DE">
        <w:rPr>
          <w:rFonts w:ascii="Minion Pro" w:hAnsi="Minion Pro"/>
          <w:i/>
          <w:iCs/>
        </w:rPr>
        <w:t>q.v.</w:t>
      </w:r>
      <w:r w:rsidRPr="00E925DE">
        <w:rPr>
          <w:rFonts w:ascii="Minion Pro" w:hAnsi="Minion Pro"/>
        </w:rPr>
        <w:t xml:space="preserve">] </w:t>
      </w:r>
    </w:p>
    <w:p w:rsidR="00925041" w:rsidRDefault="006F62A9" w:rsidP="00AD3895">
      <w:pPr>
        <w:pStyle w:val="NormalWeb"/>
        <w:ind w:firstLine="720"/>
        <w:rPr>
          <w:rFonts w:ascii="Minion Pro" w:hAnsi="Minion Pro"/>
        </w:rPr>
      </w:pPr>
      <w:r w:rsidRPr="00E925DE">
        <w:rPr>
          <w:rFonts w:ascii="Minion Pro" w:hAnsi="Minion Pro"/>
        </w:rPr>
        <w:t xml:space="preserve">Examines the pioneering endeavor at establishing textual precision by Biscioni with his 1723 editions of the </w:t>
      </w:r>
      <w:r w:rsidRPr="00E925DE">
        <w:rPr>
          <w:rFonts w:ascii="Minion Pro" w:hAnsi="Minion Pro"/>
          <w:i/>
          <w:iCs/>
        </w:rPr>
        <w:t>Vita Nuova</w:t>
      </w:r>
      <w:r w:rsidRPr="00E925DE">
        <w:rPr>
          <w:rFonts w:ascii="Minion Pro" w:hAnsi="Minion Pro"/>
        </w:rPr>
        <w:t xml:space="preserve"> and </w:t>
      </w:r>
      <w:r w:rsidRPr="00E925DE">
        <w:rPr>
          <w:rFonts w:ascii="Minion Pro" w:hAnsi="Minion Pro"/>
          <w:i/>
          <w:iCs/>
        </w:rPr>
        <w:t>Convivio</w:t>
      </w:r>
      <w:r w:rsidRPr="00E925DE">
        <w:rPr>
          <w:rFonts w:ascii="Minion Pro" w:hAnsi="Minion Pro"/>
        </w:rPr>
        <w:t>, marking an important milestone in the history of Dante criticism.</w:t>
      </w:r>
    </w:p>
    <w:p w:rsidR="00663630" w:rsidRPr="00044A59" w:rsidRDefault="00663630" w:rsidP="00663630">
      <w:pPr>
        <w:pStyle w:val="NormalWeb"/>
        <w:rPr>
          <w:rFonts w:ascii="Minion Pro" w:hAnsi="Minion Pro"/>
        </w:rPr>
      </w:pPr>
      <w:r w:rsidRPr="00044A59">
        <w:rPr>
          <w:rFonts w:ascii="Minion Pro" w:hAnsi="Minion Pro"/>
          <w:b/>
          <w:bCs/>
          <w:lang w:val="it-IT"/>
        </w:rPr>
        <w:t>Pietropaolo, Domenico.</w:t>
      </w:r>
      <w:r w:rsidRPr="00044A59">
        <w:rPr>
          <w:rFonts w:ascii="Minion Pro" w:hAnsi="Minion Pro"/>
          <w:lang w:val="it-IT"/>
        </w:rPr>
        <w:t xml:space="preserve"> </w:t>
      </w:r>
      <w:r>
        <w:rPr>
          <w:rFonts w:ascii="Minion Pro" w:hAnsi="Minion Pro"/>
          <w:lang w:val="it-IT"/>
        </w:rPr>
        <w:t>“</w:t>
      </w:r>
      <w:r w:rsidRPr="00044A59">
        <w:rPr>
          <w:rFonts w:ascii="Minion Pro" w:hAnsi="Minion Pro"/>
          <w:lang w:val="it-IT"/>
        </w:rPr>
        <w:t>Michele Barbi.</w:t>
      </w:r>
      <w:r>
        <w:rPr>
          <w:rFonts w:ascii="Minion Pro" w:hAnsi="Minion Pro"/>
          <w:lang w:val="it-IT"/>
        </w:rPr>
        <w:t>”</w:t>
      </w:r>
      <w:r w:rsidRPr="00044A59">
        <w:rPr>
          <w:rFonts w:ascii="Minion Pro" w:hAnsi="Minion Pro"/>
          <w:lang w:val="it-IT"/>
        </w:rPr>
        <w:t xml:space="preserve"> In </w:t>
      </w:r>
      <w:r w:rsidRPr="00044A59">
        <w:rPr>
          <w:rFonts w:ascii="Minion Pro" w:hAnsi="Minion Pro"/>
          <w:i/>
          <w:iCs/>
          <w:lang w:val="it-IT"/>
        </w:rPr>
        <w:t>Belfagor</w:t>
      </w:r>
      <w:r w:rsidRPr="00044A59">
        <w:rPr>
          <w:rFonts w:ascii="Minion Pro" w:hAnsi="Minion Pro"/>
          <w:lang w:val="it-IT"/>
        </w:rPr>
        <w:t xml:space="preserve">, XXXVIII, fasc. </w:t>
      </w:r>
      <w:r w:rsidRPr="00044A59">
        <w:rPr>
          <w:rFonts w:ascii="Minion Pro" w:hAnsi="Minion Pro"/>
        </w:rPr>
        <w:t xml:space="preserve">III (31 maggio 1983), 281-297. </w:t>
      </w:r>
    </w:p>
    <w:p w:rsidR="00663630" w:rsidRPr="00044A59" w:rsidRDefault="00663630" w:rsidP="00663630">
      <w:pPr>
        <w:pStyle w:val="NormalWeb"/>
        <w:ind w:firstLine="720"/>
        <w:rPr>
          <w:rFonts w:ascii="Minion Pro" w:hAnsi="Minion Pro"/>
        </w:rPr>
      </w:pPr>
      <w:r w:rsidRPr="00044A59">
        <w:rPr>
          <w:rFonts w:ascii="Minion Pro" w:hAnsi="Minion Pro"/>
        </w:rPr>
        <w:t>A profile of the noted Dante scholar Michele Barbi and his works with pertinent references to his acquaintance with other contemporary scholars and their writings.</w:t>
      </w:r>
    </w:p>
    <w:p w:rsidR="00925041" w:rsidRPr="00E925DE" w:rsidRDefault="006F62A9">
      <w:pPr>
        <w:pStyle w:val="NormalWeb"/>
        <w:rPr>
          <w:rFonts w:ascii="Minion Pro" w:hAnsi="Minion Pro"/>
        </w:rPr>
      </w:pPr>
      <w:r w:rsidRPr="00E925DE">
        <w:rPr>
          <w:rFonts w:ascii="Minion Pro" w:hAnsi="Minion Pro"/>
          <w:b/>
          <w:bCs/>
        </w:rPr>
        <w:t xml:space="preserve">Pound, Ezra. </w:t>
      </w:r>
      <w:r w:rsidR="00E925DE">
        <w:rPr>
          <w:rFonts w:ascii="Minion Pro" w:hAnsi="Minion Pro"/>
        </w:rPr>
        <w:t>“</w:t>
      </w:r>
      <w:r w:rsidRPr="00E925DE">
        <w:rPr>
          <w:rFonts w:ascii="Minion Pro" w:hAnsi="Minion Pro"/>
        </w:rPr>
        <w:t>Hell</w:t>
      </w:r>
      <w:r w:rsidR="00E925DE">
        <w:rPr>
          <w:rFonts w:ascii="Minion Pro" w:hAnsi="Minion Pro"/>
        </w:rPr>
        <w:t>”</w:t>
      </w:r>
      <w:r w:rsidRPr="00E925DE">
        <w:rPr>
          <w:rFonts w:ascii="Minion Pro" w:hAnsi="Minion Pro"/>
        </w:rPr>
        <w:t xml:space="preserve"> ( 1934). (A Review of </w:t>
      </w:r>
      <w:r w:rsidRPr="00E925DE">
        <w:rPr>
          <w:rFonts w:ascii="Minion Pro" w:hAnsi="Minion Pro"/>
          <w:i/>
          <w:iCs/>
        </w:rPr>
        <w:t>Dante</w:t>
      </w:r>
      <w:r w:rsidR="00E925DE">
        <w:rPr>
          <w:rFonts w:ascii="Minion Pro" w:hAnsi="Minion Pro"/>
          <w:i/>
          <w:iCs/>
        </w:rPr>
        <w:t>’</w:t>
      </w:r>
      <w:r w:rsidRPr="00E925DE">
        <w:rPr>
          <w:rFonts w:ascii="Minion Pro" w:hAnsi="Minion Pro"/>
          <w:i/>
          <w:iCs/>
        </w:rPr>
        <w:t>s Inferno translated into English Triple Rhyme</w:t>
      </w:r>
      <w:r w:rsidRPr="00E925DE">
        <w:rPr>
          <w:rFonts w:ascii="Minion Pro" w:hAnsi="Minion Pro"/>
        </w:rPr>
        <w:t xml:space="preserve">, by Laurence Binyon.) Reprinted in </w:t>
      </w:r>
      <w:r w:rsidRPr="00E925DE">
        <w:rPr>
          <w:rFonts w:ascii="Minion Pro" w:hAnsi="Minion Pro"/>
          <w:i/>
          <w:iCs/>
        </w:rPr>
        <w:t>Dante in America ... (q.v.)</w:t>
      </w:r>
      <w:r w:rsidRPr="00E925DE">
        <w:rPr>
          <w:rFonts w:ascii="Minion Pro" w:hAnsi="Minion Pro"/>
        </w:rPr>
        <w:t>,  175-186. [1983]</w:t>
      </w:r>
    </w:p>
    <w:p w:rsidR="00925041" w:rsidRPr="00E925DE" w:rsidRDefault="006F62A9">
      <w:pPr>
        <w:pStyle w:val="NormalWeb"/>
        <w:rPr>
          <w:rFonts w:ascii="Minion Pro" w:hAnsi="Minion Pro"/>
        </w:rPr>
      </w:pPr>
      <w:r w:rsidRPr="00E925DE">
        <w:rPr>
          <w:rFonts w:ascii="Minion Pro" w:hAnsi="Minion Pro"/>
          <w:b/>
          <w:bCs/>
        </w:rPr>
        <w:t>Pound, Ezra.</w:t>
      </w:r>
      <w:r w:rsidRPr="00E925DE">
        <w:rPr>
          <w:rFonts w:ascii="Minion Pro" w:hAnsi="Minion Pro"/>
        </w:rPr>
        <w:t xml:space="preserve"> </w:t>
      </w:r>
      <w:r w:rsidRPr="00E925DE">
        <w:rPr>
          <w:rFonts w:ascii="Minion Pro" w:hAnsi="Minion Pro"/>
          <w:i/>
          <w:iCs/>
        </w:rPr>
        <w:t>Pound</w:t>
      </w:r>
      <w:r w:rsidR="00E925DE">
        <w:rPr>
          <w:rFonts w:ascii="Minion Pro" w:hAnsi="Minion Pro"/>
          <w:i/>
          <w:iCs/>
        </w:rPr>
        <w:t>’</w:t>
      </w:r>
      <w:r w:rsidRPr="00E925DE">
        <w:rPr>
          <w:rFonts w:ascii="Minion Pro" w:hAnsi="Minion Pro"/>
          <w:i/>
          <w:iCs/>
        </w:rPr>
        <w:t>s Cavalcanti: An Edition of the Translations, Notes, and Essays</w:t>
      </w:r>
      <w:r w:rsidRPr="00E925DE">
        <w:rPr>
          <w:rFonts w:ascii="Minion Pro" w:hAnsi="Minion Pro"/>
        </w:rPr>
        <w:t xml:space="preserve">. By </w:t>
      </w:r>
      <w:r w:rsidRPr="00AD3895">
        <w:rPr>
          <w:rFonts w:ascii="Minion Pro" w:hAnsi="Minion Pro"/>
          <w:b/>
        </w:rPr>
        <w:t>David Anderson</w:t>
      </w:r>
      <w:r w:rsidR="00AD3895">
        <w:rPr>
          <w:rFonts w:ascii="Minion Pro" w:hAnsi="Minion Pro"/>
        </w:rPr>
        <w:t>. Princeton</w:t>
      </w:r>
      <w:r w:rsidR="000E3A1D">
        <w:rPr>
          <w:rFonts w:ascii="Minion Pro" w:hAnsi="Minion Pro"/>
        </w:rPr>
        <w:t>, N.J.</w:t>
      </w:r>
      <w:r w:rsidRPr="00E925DE">
        <w:rPr>
          <w:rFonts w:ascii="Minion Pro" w:hAnsi="Minion Pro"/>
        </w:rPr>
        <w:t xml:space="preserve">: Princeton University Press. xxxvi, 297 p. </w:t>
      </w:r>
    </w:p>
    <w:p w:rsidR="00925041" w:rsidRPr="00E925DE" w:rsidRDefault="006F62A9" w:rsidP="00211D10">
      <w:pPr>
        <w:pStyle w:val="NormalWeb"/>
        <w:ind w:firstLine="720"/>
        <w:rPr>
          <w:rFonts w:ascii="Minion Pro" w:hAnsi="Minion Pro"/>
        </w:rPr>
      </w:pPr>
      <w:r w:rsidRPr="00E925DE">
        <w:rPr>
          <w:rFonts w:ascii="Minion Pro" w:hAnsi="Minion Pro"/>
        </w:rPr>
        <w:t>Includes Pound</w:t>
      </w:r>
      <w:r w:rsidR="00E925DE">
        <w:rPr>
          <w:rFonts w:ascii="Minion Pro" w:hAnsi="Minion Pro"/>
        </w:rPr>
        <w:t>’</w:t>
      </w:r>
      <w:r w:rsidRPr="00E925DE">
        <w:rPr>
          <w:rFonts w:ascii="Minion Pro" w:hAnsi="Minion Pro"/>
        </w:rPr>
        <w:t xml:space="preserve">s essay, </w:t>
      </w:r>
      <w:r w:rsidR="00E925DE">
        <w:rPr>
          <w:rFonts w:ascii="Minion Pro" w:hAnsi="Minion Pro"/>
        </w:rPr>
        <w:t>“</w:t>
      </w:r>
      <w:r w:rsidRPr="00E925DE">
        <w:rPr>
          <w:rFonts w:ascii="Minion Pro" w:hAnsi="Minion Pro"/>
        </w:rPr>
        <w:t>Cavalcanti</w:t>
      </w:r>
      <w:r w:rsidR="00E925DE">
        <w:rPr>
          <w:rFonts w:ascii="Minion Pro" w:hAnsi="Minion Pro"/>
        </w:rPr>
        <w:t>”</w:t>
      </w:r>
      <w:r w:rsidRPr="00E925DE">
        <w:rPr>
          <w:rFonts w:ascii="Minion Pro" w:hAnsi="Minion Pro"/>
        </w:rPr>
        <w:t xml:space="preserve"> ( 203-251), originally published in </w:t>
      </w:r>
      <w:r w:rsidRPr="00E925DE">
        <w:rPr>
          <w:rFonts w:ascii="Minion Pro" w:hAnsi="Minion Pro"/>
          <w:i/>
          <w:iCs/>
        </w:rPr>
        <w:t>The Dial</w:t>
      </w:r>
      <w:r w:rsidRPr="00E925DE">
        <w:rPr>
          <w:rFonts w:ascii="Minion Pro" w:hAnsi="Minion Pro"/>
        </w:rPr>
        <w:t xml:space="preserve"> (1928-29) and reprinted in his </w:t>
      </w:r>
      <w:r w:rsidRPr="00E925DE">
        <w:rPr>
          <w:rFonts w:ascii="Minion Pro" w:hAnsi="Minion Pro"/>
          <w:i/>
          <w:iCs/>
        </w:rPr>
        <w:t>Make It New</w:t>
      </w:r>
      <w:r w:rsidRPr="00E925DE">
        <w:rPr>
          <w:rFonts w:ascii="Minion Pro" w:hAnsi="Minion Pro"/>
        </w:rPr>
        <w:t xml:space="preserve"> (1934), as well as Pound</w:t>
      </w:r>
      <w:r w:rsidR="00E925DE">
        <w:rPr>
          <w:rFonts w:ascii="Minion Pro" w:hAnsi="Minion Pro"/>
        </w:rPr>
        <w:t>’</w:t>
      </w:r>
      <w:r w:rsidRPr="00E925DE">
        <w:rPr>
          <w:rFonts w:ascii="Minion Pro" w:hAnsi="Minion Pro"/>
        </w:rPr>
        <w:t>s translation of Cavalcanti</w:t>
      </w:r>
      <w:r w:rsidR="00E925DE">
        <w:rPr>
          <w:rFonts w:ascii="Minion Pro" w:hAnsi="Minion Pro"/>
        </w:rPr>
        <w:t>’</w:t>
      </w:r>
      <w:r w:rsidRPr="00E925DE">
        <w:rPr>
          <w:rFonts w:ascii="Minion Pro" w:hAnsi="Minion Pro"/>
        </w:rPr>
        <w:t xml:space="preserve">s poems with the Italian text on facing pages. Contains ample reference to Dante in relation to Cavalcanti. Indexed. </w:t>
      </w:r>
    </w:p>
    <w:p w:rsidR="00925041" w:rsidRPr="00E925DE" w:rsidRDefault="006F62A9">
      <w:pPr>
        <w:pStyle w:val="NormalWeb"/>
        <w:rPr>
          <w:rFonts w:ascii="Minion Pro" w:hAnsi="Minion Pro"/>
        </w:rPr>
      </w:pPr>
      <w:r w:rsidRPr="00E925DE">
        <w:rPr>
          <w:rFonts w:ascii="Minion Pro" w:hAnsi="Minion Pro"/>
          <w:b/>
          <w:bCs/>
        </w:rPr>
        <w:t xml:space="preserve">Quinlan, Kieran. </w:t>
      </w:r>
      <w:r w:rsidR="00E925DE">
        <w:rPr>
          <w:rFonts w:ascii="Minion Pro" w:hAnsi="Minion Pro"/>
        </w:rPr>
        <w:t>“</w:t>
      </w:r>
      <w:r w:rsidRPr="00E925DE">
        <w:rPr>
          <w:rFonts w:ascii="Minion Pro" w:hAnsi="Minion Pro"/>
        </w:rPr>
        <w:t>Forsaking the Norse Mythologies: Seamus Heaney</w:t>
      </w:r>
      <w:r w:rsidR="00E925DE">
        <w:rPr>
          <w:rFonts w:ascii="Minion Pro" w:hAnsi="Minion Pro"/>
        </w:rPr>
        <w:t>’</w:t>
      </w:r>
      <w:r w:rsidRPr="00E925DE">
        <w:rPr>
          <w:rFonts w:ascii="Minion Pro" w:hAnsi="Minion Pro"/>
        </w:rPr>
        <w:t>s Conversion to Dante.</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BD44C6" w:rsidRPr="00E925DE">
        <w:rPr>
          <w:rFonts w:ascii="Minion Pro" w:hAnsi="Minion Pro"/>
        </w:rPr>
        <w:t>1983</w:t>
      </w:r>
      <w:r w:rsidRPr="00E925DE">
        <w:rPr>
          <w:rFonts w:ascii="Minion Pro" w:hAnsi="Minion Pro"/>
        </w:rPr>
        <w:t xml:space="preserve">), 19-28. [Special Dante issue, </w:t>
      </w:r>
      <w:r w:rsidRPr="00E925DE">
        <w:rPr>
          <w:rFonts w:ascii="Minion Pro" w:hAnsi="Minion Pro"/>
          <w:i/>
          <w:iCs/>
        </w:rPr>
        <w:t>q.v</w:t>
      </w:r>
      <w:r w:rsidR="00BD44C6">
        <w:rPr>
          <w:rFonts w:ascii="Minion Pro" w:hAnsi="Minion Pro"/>
        </w:rPr>
        <w:t xml:space="preserve">.] </w:t>
      </w:r>
      <w:r w:rsidRPr="00E925DE">
        <w:rPr>
          <w:rFonts w:ascii="Minion Pro" w:hAnsi="Minion Pro"/>
        </w:rPr>
        <w:t xml:space="preserve"> </w:t>
      </w:r>
    </w:p>
    <w:p w:rsidR="00925041" w:rsidRPr="00E925DE" w:rsidRDefault="006F62A9" w:rsidP="00211D10">
      <w:pPr>
        <w:pStyle w:val="NormalWeb"/>
        <w:ind w:firstLine="720"/>
        <w:rPr>
          <w:rFonts w:ascii="Minion Pro" w:hAnsi="Minion Pro"/>
        </w:rPr>
      </w:pPr>
      <w:r w:rsidRPr="00E925DE">
        <w:rPr>
          <w:rFonts w:ascii="Minion Pro" w:hAnsi="Minion Pro"/>
        </w:rPr>
        <w:t>Accounts for the North Irish poet</w:t>
      </w:r>
      <w:r w:rsidR="00E925DE">
        <w:rPr>
          <w:rFonts w:ascii="Minion Pro" w:hAnsi="Minion Pro"/>
        </w:rPr>
        <w:t>’</w:t>
      </w:r>
      <w:r w:rsidRPr="00E925DE">
        <w:rPr>
          <w:rFonts w:ascii="Minion Pro" w:hAnsi="Minion Pro"/>
        </w:rPr>
        <w:t xml:space="preserve">s </w:t>
      </w:r>
      <w:r w:rsidR="00E925DE">
        <w:rPr>
          <w:rFonts w:ascii="Minion Pro" w:hAnsi="Minion Pro"/>
        </w:rPr>
        <w:t>“</w:t>
      </w:r>
      <w:r w:rsidRPr="00E925DE">
        <w:rPr>
          <w:rFonts w:ascii="Minion Pro" w:hAnsi="Minion Pro"/>
        </w:rPr>
        <w:t>conversion</w:t>
      </w:r>
      <w:r w:rsidR="00E925DE">
        <w:rPr>
          <w:rFonts w:ascii="Minion Pro" w:hAnsi="Minion Pro"/>
        </w:rPr>
        <w:t>”</w:t>
      </w:r>
      <w:r w:rsidRPr="00E925DE">
        <w:rPr>
          <w:rFonts w:ascii="Minion Pro" w:hAnsi="Minion Pro"/>
        </w:rPr>
        <w:t xml:space="preserve"> to Dante as a kindred spirit adaptable to his Celtic background and cites numerous uses of Dante in Heaney</w:t>
      </w:r>
      <w:r w:rsidR="00E925DE">
        <w:rPr>
          <w:rFonts w:ascii="Minion Pro" w:hAnsi="Minion Pro"/>
        </w:rPr>
        <w:t>’</w:t>
      </w:r>
      <w:r w:rsidRPr="00E925DE">
        <w:rPr>
          <w:rFonts w:ascii="Minion Pro" w:hAnsi="Minion Pro"/>
        </w:rPr>
        <w:t>s own poetry.</w:t>
      </w:r>
    </w:p>
    <w:p w:rsidR="00925041" w:rsidRPr="00E925DE" w:rsidRDefault="006F62A9">
      <w:pPr>
        <w:pStyle w:val="NormalWeb"/>
        <w:rPr>
          <w:rFonts w:ascii="Minion Pro" w:hAnsi="Minion Pro"/>
        </w:rPr>
      </w:pPr>
      <w:r w:rsidRPr="00E925DE">
        <w:rPr>
          <w:rFonts w:ascii="Minion Pro" w:hAnsi="Minion Pro"/>
          <w:b/>
          <w:bCs/>
          <w:lang w:val="it-IT"/>
        </w:rPr>
        <w:lastRenderedPageBreak/>
        <w:t xml:space="preserve">Raimondi, Ezio. </w:t>
      </w:r>
      <w:r w:rsidR="00E925DE">
        <w:rPr>
          <w:rFonts w:ascii="Minion Pro" w:hAnsi="Minion Pro"/>
          <w:lang w:val="it-IT"/>
        </w:rPr>
        <w:t>“</w:t>
      </w:r>
      <w:r w:rsidRPr="00E925DE">
        <w:rPr>
          <w:rFonts w:ascii="Minion Pro" w:hAnsi="Minion Pro"/>
          <w:lang w:val="it-IT"/>
        </w:rPr>
        <w:t>Tassonomie dantesche.</w:t>
      </w:r>
      <w:r w:rsidR="00E925DE">
        <w:rPr>
          <w:rFonts w:ascii="Minion Pro" w:hAnsi="Minion Pro"/>
          <w:lang w:val="it-IT"/>
        </w:rPr>
        <w:t>”</w:t>
      </w:r>
      <w:r w:rsidRPr="00E925DE">
        <w:rPr>
          <w:rFonts w:ascii="Minion Pro" w:hAnsi="Minion Pro"/>
          <w:lang w:val="it-IT"/>
        </w:rPr>
        <w:t xml:space="preserve"> In </w:t>
      </w:r>
      <w:r w:rsidRPr="00E925DE">
        <w:rPr>
          <w:rFonts w:ascii="Minion Pro" w:hAnsi="Minion Pro"/>
          <w:i/>
          <w:iCs/>
          <w:lang w:val="it-IT"/>
        </w:rPr>
        <w:t>Dante, Petrarch, Boccaccio: Studies in the Italian Trecento ...</w:t>
      </w:r>
      <w:r w:rsidRPr="00E925DE">
        <w:rPr>
          <w:rFonts w:ascii="Minion Pro" w:hAnsi="Minion Pro"/>
          <w:lang w:val="it-IT"/>
        </w:rPr>
        <w:t xml:space="preserve"> </w:t>
      </w:r>
      <w:r w:rsidRPr="00E925DE">
        <w:rPr>
          <w:rFonts w:ascii="Minion Pro" w:hAnsi="Minion Pro"/>
        </w:rPr>
        <w:t>(</w:t>
      </w:r>
      <w:r w:rsidRPr="00E925DE">
        <w:rPr>
          <w:rFonts w:ascii="Minion Pro" w:hAnsi="Minion Pro"/>
          <w:i/>
          <w:iCs/>
        </w:rPr>
        <w:t>q.v.</w:t>
      </w:r>
      <w:r w:rsidRPr="00E925DE">
        <w:rPr>
          <w:rFonts w:ascii="Minion Pro" w:hAnsi="Minion Pro"/>
        </w:rPr>
        <w:t xml:space="preserve">),  19-30. [1983] </w:t>
      </w:r>
    </w:p>
    <w:p w:rsidR="00925041" w:rsidRPr="00E925DE" w:rsidRDefault="006F62A9" w:rsidP="00BD44C6">
      <w:pPr>
        <w:pStyle w:val="NormalWeb"/>
        <w:ind w:firstLine="720"/>
        <w:rPr>
          <w:rFonts w:ascii="Minion Pro" w:hAnsi="Minion Pro"/>
        </w:rPr>
      </w:pPr>
      <w:r w:rsidRPr="00E925DE">
        <w:rPr>
          <w:rFonts w:ascii="Minion Pro" w:hAnsi="Minion Pro"/>
        </w:rPr>
        <w:t>Extrapolating from Castelvetro</w:t>
      </w:r>
      <w:r w:rsidR="00E925DE">
        <w:rPr>
          <w:rFonts w:ascii="Minion Pro" w:hAnsi="Minion Pro"/>
        </w:rPr>
        <w:t>’</w:t>
      </w:r>
      <w:r w:rsidRPr="00E925DE">
        <w:rPr>
          <w:rFonts w:ascii="Minion Pro" w:hAnsi="Minion Pro"/>
        </w:rPr>
        <w:t xml:space="preserve">s </w:t>
      </w:r>
      <w:r w:rsidRPr="00E925DE">
        <w:rPr>
          <w:rFonts w:ascii="Minion Pro" w:hAnsi="Minion Pro"/>
          <w:i/>
          <w:iCs/>
        </w:rPr>
        <w:t>Sposizione</w:t>
      </w:r>
      <w:r w:rsidRPr="00E925DE">
        <w:rPr>
          <w:rFonts w:ascii="Minion Pro" w:hAnsi="Minion Pro"/>
        </w:rPr>
        <w:t xml:space="preserve"> of twenty-nine cantos of the </w:t>
      </w:r>
      <w:r w:rsidRPr="00E925DE">
        <w:rPr>
          <w:rFonts w:ascii="Minion Pro" w:hAnsi="Minion Pro"/>
          <w:i/>
          <w:iCs/>
        </w:rPr>
        <w:t>Inferno</w:t>
      </w:r>
      <w:r w:rsidRPr="00E925DE">
        <w:rPr>
          <w:rFonts w:ascii="Minion Pro" w:hAnsi="Minion Pro"/>
        </w:rPr>
        <w:t xml:space="preserve"> and his translation/commentary of Aristotle</w:t>
      </w:r>
      <w:r w:rsidR="00E925DE">
        <w:rPr>
          <w:rFonts w:ascii="Minion Pro" w:hAnsi="Minion Pro"/>
        </w:rPr>
        <w:t>’</w:t>
      </w:r>
      <w:r w:rsidRPr="00E925DE">
        <w:rPr>
          <w:rFonts w:ascii="Minion Pro" w:hAnsi="Minion Pro"/>
        </w:rPr>
        <w:t xml:space="preserve">s </w:t>
      </w:r>
      <w:r w:rsidRPr="00E925DE">
        <w:rPr>
          <w:rFonts w:ascii="Minion Pro" w:hAnsi="Minion Pro"/>
          <w:i/>
          <w:iCs/>
        </w:rPr>
        <w:t>Poetics</w:t>
      </w:r>
      <w:r w:rsidRPr="00E925DE">
        <w:rPr>
          <w:rFonts w:ascii="Minion Pro" w:hAnsi="Minion Pro"/>
        </w:rPr>
        <w:t>, the author discusses the sixteenth-century critic</w:t>
      </w:r>
      <w:r w:rsidR="00E925DE">
        <w:rPr>
          <w:rFonts w:ascii="Minion Pro" w:hAnsi="Minion Pro"/>
        </w:rPr>
        <w:t>’</w:t>
      </w:r>
      <w:r w:rsidRPr="00E925DE">
        <w:rPr>
          <w:rFonts w:ascii="Minion Pro" w:hAnsi="Minion Pro"/>
        </w:rPr>
        <w:t>s classification of figures and their postures and movements in Malebolge as structural elements with the effect of visually, rationally, and mnemonically enhancing the narrative line for the reader, and relates Castelvetro</w:t>
      </w:r>
      <w:r w:rsidR="00E925DE">
        <w:rPr>
          <w:rFonts w:ascii="Minion Pro" w:hAnsi="Minion Pro"/>
        </w:rPr>
        <w:t>’</w:t>
      </w:r>
      <w:r w:rsidRPr="00E925DE">
        <w:rPr>
          <w:rFonts w:ascii="Minion Pro" w:hAnsi="Minion Pro"/>
        </w:rPr>
        <w:t>s thinking here to the contemporary Pierre de la Ramée</w:t>
      </w:r>
      <w:r w:rsidR="00E925DE">
        <w:rPr>
          <w:rFonts w:ascii="Minion Pro" w:hAnsi="Minion Pro"/>
        </w:rPr>
        <w:t>’</w:t>
      </w:r>
      <w:r w:rsidRPr="00E925DE">
        <w:rPr>
          <w:rFonts w:ascii="Minion Pro" w:hAnsi="Minion Pro"/>
        </w:rPr>
        <w:t>s introduction of a visual component in intellectual abstraction. Reflecting the Ramist method is Castelvetro</w:t>
      </w:r>
      <w:r w:rsidR="00E925DE">
        <w:rPr>
          <w:rFonts w:ascii="Minion Pro" w:hAnsi="Minion Pro"/>
        </w:rPr>
        <w:t>’</w:t>
      </w:r>
      <w:r w:rsidRPr="00E925DE">
        <w:rPr>
          <w:rFonts w:ascii="Minion Pro" w:hAnsi="Minion Pro"/>
        </w:rPr>
        <w:t>s focus on the important pairing of the outward eye as ancillary to the mental eye, which is to say the intellect and imagination, for the critical consideration of the literary artifact.</w:t>
      </w:r>
    </w:p>
    <w:p w:rsidR="00925041" w:rsidRPr="00E925DE" w:rsidRDefault="006F62A9">
      <w:pPr>
        <w:pStyle w:val="NormalWeb"/>
        <w:rPr>
          <w:rFonts w:ascii="Minion Pro" w:hAnsi="Minion Pro"/>
        </w:rPr>
      </w:pPr>
      <w:r w:rsidRPr="00E925DE">
        <w:rPr>
          <w:rFonts w:ascii="Minion Pro" w:hAnsi="Minion Pro"/>
          <w:b/>
          <w:bCs/>
        </w:rPr>
        <w:t xml:space="preserve">Rand, Edward Kennard. </w:t>
      </w:r>
      <w:r w:rsidR="00E925DE">
        <w:rPr>
          <w:rFonts w:ascii="Minion Pro" w:hAnsi="Minion Pro"/>
        </w:rPr>
        <w:t>“</w:t>
      </w:r>
      <w:r w:rsidRPr="00E925DE">
        <w:rPr>
          <w:rFonts w:ascii="Minion Pro" w:hAnsi="Minion Pro"/>
        </w:rPr>
        <w:t>Dante and Servius</w:t>
      </w:r>
      <w:r w:rsidR="00E925DE">
        <w:rPr>
          <w:rFonts w:ascii="Minion Pro" w:hAnsi="Minion Pro"/>
        </w:rPr>
        <w:t>”</w:t>
      </w:r>
      <w:r w:rsidRPr="00E925DE">
        <w:rPr>
          <w:rFonts w:ascii="Minion Pro" w:hAnsi="Minion Pro"/>
        </w:rPr>
        <w:t xml:space="preserve"> (1914). Reprinted in </w:t>
      </w:r>
      <w:r w:rsidRPr="00E925DE">
        <w:rPr>
          <w:rFonts w:ascii="Minion Pro" w:hAnsi="Minion Pro"/>
          <w:i/>
          <w:iCs/>
        </w:rPr>
        <w:t>Dante in America . . . (q.v.</w:t>
      </w:r>
      <w:r w:rsidRPr="00E925DE">
        <w:rPr>
          <w:rFonts w:ascii="Minion Pro" w:hAnsi="Minion Pro"/>
        </w:rPr>
        <w:t>),  133-143. [1983]</w:t>
      </w:r>
    </w:p>
    <w:p w:rsidR="00925041" w:rsidRPr="00E925DE" w:rsidRDefault="006F62A9">
      <w:pPr>
        <w:pStyle w:val="NormalWeb"/>
        <w:rPr>
          <w:rFonts w:ascii="Minion Pro" w:hAnsi="Minion Pro"/>
        </w:rPr>
      </w:pPr>
      <w:r w:rsidRPr="00E925DE">
        <w:rPr>
          <w:rFonts w:ascii="Minion Pro" w:hAnsi="Minion Pro"/>
          <w:b/>
          <w:bCs/>
        </w:rPr>
        <w:t xml:space="preserve">Reynolds, Barbara. </w:t>
      </w:r>
      <w:r w:rsidR="00E925DE">
        <w:rPr>
          <w:rFonts w:ascii="Minion Pro" w:hAnsi="Minion Pro"/>
        </w:rPr>
        <w:t>“</w:t>
      </w:r>
      <w:r w:rsidRPr="00E925DE">
        <w:rPr>
          <w:rFonts w:ascii="Minion Pro" w:hAnsi="Minion Pro"/>
        </w:rPr>
        <w:t>Dorothy Sayers and the Penguin Dante.</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BD44C6" w:rsidRPr="00E925DE">
        <w:rPr>
          <w:rFonts w:ascii="Minion Pro" w:hAnsi="Minion Pro"/>
        </w:rPr>
        <w:t>1983</w:t>
      </w:r>
      <w:r w:rsidRPr="00E925DE">
        <w:rPr>
          <w:rFonts w:ascii="Minion Pro" w:hAnsi="Minion Pro"/>
        </w:rPr>
        <w:t xml:space="preserve">), 29-39. [Special Dante issue, </w:t>
      </w:r>
      <w:r w:rsidRPr="00E925DE">
        <w:rPr>
          <w:rFonts w:ascii="Minion Pro" w:hAnsi="Minion Pro"/>
          <w:i/>
          <w:iCs/>
        </w:rPr>
        <w:t>q.v.</w:t>
      </w:r>
      <w:r w:rsidRPr="00E925DE">
        <w:rPr>
          <w:rFonts w:ascii="Minion Pro" w:hAnsi="Minion Pro"/>
        </w:rPr>
        <w:t xml:space="preserve">] </w:t>
      </w:r>
    </w:p>
    <w:p w:rsidR="00925041" w:rsidRPr="00E925DE" w:rsidRDefault="006F62A9" w:rsidP="00BD44C6">
      <w:pPr>
        <w:pStyle w:val="NormalWeb"/>
        <w:ind w:firstLine="720"/>
        <w:rPr>
          <w:rFonts w:ascii="Minion Pro" w:hAnsi="Minion Pro"/>
        </w:rPr>
      </w:pPr>
      <w:r w:rsidRPr="00E925DE">
        <w:rPr>
          <w:rFonts w:ascii="Minion Pro" w:hAnsi="Minion Pro"/>
        </w:rPr>
        <w:t>Recounts the conversion of Dorothy Sayers to the reading, study and translation (Penguin Books) of Dante</w:t>
      </w:r>
      <w:r w:rsidR="00E925DE">
        <w:rPr>
          <w:rFonts w:ascii="Minion Pro" w:hAnsi="Minion Pro"/>
        </w:rPr>
        <w:t>’</w:t>
      </w:r>
      <w:r w:rsidRPr="00E925DE">
        <w:rPr>
          <w:rFonts w:ascii="Minion Pro" w:hAnsi="Minion Pro"/>
        </w:rPr>
        <w:t xml:space="preserve">s </w:t>
      </w:r>
      <w:r w:rsidRPr="00E925DE">
        <w:rPr>
          <w:rFonts w:ascii="Minion Pro" w:hAnsi="Minion Pro"/>
          <w:i/>
          <w:iCs/>
        </w:rPr>
        <w:t>Comedy</w:t>
      </w:r>
      <w:r w:rsidRPr="00E925DE">
        <w:rPr>
          <w:rFonts w:ascii="Minion Pro" w:hAnsi="Minion Pro"/>
        </w:rPr>
        <w:t>, thanks to her inspiring encounter in 1943 with Charles Williams</w:t>
      </w:r>
      <w:r w:rsidR="00E925DE">
        <w:rPr>
          <w:rFonts w:ascii="Minion Pro" w:hAnsi="Minion Pro"/>
        </w:rPr>
        <w:t>’</w:t>
      </w:r>
      <w:r w:rsidRPr="00E925DE">
        <w:rPr>
          <w:rFonts w:ascii="Minion Pro" w:hAnsi="Minion Pro"/>
        </w:rPr>
        <w:t xml:space="preserve"> </w:t>
      </w:r>
      <w:r w:rsidRPr="00E925DE">
        <w:rPr>
          <w:rFonts w:ascii="Minion Pro" w:hAnsi="Minion Pro"/>
          <w:i/>
          <w:iCs/>
        </w:rPr>
        <w:t>The Figure of Beatrice.</w:t>
      </w:r>
    </w:p>
    <w:p w:rsidR="00925041" w:rsidRPr="00E925DE" w:rsidRDefault="006F62A9">
      <w:pPr>
        <w:pStyle w:val="NormalWeb"/>
        <w:rPr>
          <w:rFonts w:ascii="Minion Pro" w:hAnsi="Minion Pro"/>
        </w:rPr>
      </w:pPr>
      <w:r w:rsidRPr="00E925DE">
        <w:rPr>
          <w:rFonts w:ascii="Minion Pro" w:hAnsi="Minion Pro"/>
          <w:b/>
          <w:bCs/>
          <w:lang w:val="it-IT"/>
        </w:rPr>
        <w:t xml:space="preserve">Rodríguez-Alcalá, Hugo, and Jean-Pierre Barricelli. </w:t>
      </w:r>
      <w:r w:rsidR="00E925DE">
        <w:rPr>
          <w:rFonts w:ascii="Minion Pro" w:hAnsi="Minion Pro"/>
        </w:rPr>
        <w:t>“</w:t>
      </w:r>
      <w:r w:rsidRPr="00E925DE">
        <w:rPr>
          <w:rFonts w:ascii="Minion Pro" w:hAnsi="Minion Pro"/>
        </w:rPr>
        <w:t>Dante and Rulfo: Beyond Time through Eternity.</w:t>
      </w:r>
      <w:r w:rsidR="00E925DE">
        <w:rPr>
          <w:rFonts w:ascii="Minion Pro" w:hAnsi="Minion Pro"/>
        </w:rPr>
        <w:t>”</w:t>
      </w:r>
      <w:r w:rsidRPr="00E925DE">
        <w:rPr>
          <w:rFonts w:ascii="Minion Pro" w:hAnsi="Minion Pro"/>
        </w:rPr>
        <w:t xml:space="preserve"> In </w:t>
      </w:r>
      <w:r w:rsidRPr="00E925DE">
        <w:rPr>
          <w:rFonts w:ascii="Minion Pro" w:hAnsi="Minion Pro"/>
          <w:i/>
          <w:iCs/>
        </w:rPr>
        <w:t>Hispanic Journal</w:t>
      </w:r>
      <w:r w:rsidRPr="00E925DE">
        <w:rPr>
          <w:rFonts w:ascii="Minion Pro" w:hAnsi="Minion Pro"/>
        </w:rPr>
        <w:t>, V, No. 1 (</w:t>
      </w:r>
      <w:r w:rsidR="00FC5026" w:rsidRPr="00E925DE">
        <w:rPr>
          <w:rFonts w:ascii="Minion Pro" w:hAnsi="Minion Pro"/>
        </w:rPr>
        <w:t>1983</w:t>
      </w:r>
      <w:r w:rsidRPr="00E925DE">
        <w:rPr>
          <w:rFonts w:ascii="Minion Pro" w:hAnsi="Minion Pro"/>
        </w:rPr>
        <w:t xml:space="preserve">), 7-27. </w:t>
      </w:r>
    </w:p>
    <w:p w:rsidR="00925041" w:rsidRPr="00E925DE" w:rsidRDefault="006F62A9" w:rsidP="00FC5026">
      <w:pPr>
        <w:pStyle w:val="NormalWeb"/>
        <w:ind w:firstLine="720"/>
        <w:rPr>
          <w:rFonts w:ascii="Minion Pro" w:hAnsi="Minion Pro"/>
        </w:rPr>
      </w:pPr>
      <w:r w:rsidRPr="00E925DE">
        <w:rPr>
          <w:rFonts w:ascii="Minion Pro" w:hAnsi="Minion Pro"/>
        </w:rPr>
        <w:t>Examine and compare Dante</w:t>
      </w:r>
      <w:r w:rsidR="00E925DE">
        <w:rPr>
          <w:rFonts w:ascii="Minion Pro" w:hAnsi="Minion Pro"/>
        </w:rPr>
        <w:t>’</w:t>
      </w:r>
      <w:r w:rsidRPr="00E925DE">
        <w:rPr>
          <w:rFonts w:ascii="Minion Pro" w:hAnsi="Minion Pro"/>
        </w:rPr>
        <w:t xml:space="preserve">s </w:t>
      </w:r>
      <w:r w:rsidRPr="00E925DE">
        <w:rPr>
          <w:rFonts w:ascii="Minion Pro" w:hAnsi="Minion Pro"/>
          <w:i/>
          <w:iCs/>
        </w:rPr>
        <w:t>Commedia</w:t>
      </w:r>
      <w:r w:rsidRPr="00E925DE">
        <w:rPr>
          <w:rFonts w:ascii="Minion Pro" w:hAnsi="Minion Pro"/>
        </w:rPr>
        <w:t xml:space="preserve"> and Juan Rulfo</w:t>
      </w:r>
      <w:r w:rsidR="00E925DE">
        <w:rPr>
          <w:rFonts w:ascii="Minion Pro" w:hAnsi="Minion Pro"/>
        </w:rPr>
        <w:t>’</w:t>
      </w:r>
      <w:r w:rsidRPr="00E925DE">
        <w:rPr>
          <w:rFonts w:ascii="Minion Pro" w:hAnsi="Minion Pro"/>
        </w:rPr>
        <w:t xml:space="preserve">s </w:t>
      </w:r>
      <w:r w:rsidRPr="00E925DE">
        <w:rPr>
          <w:rFonts w:ascii="Minion Pro" w:hAnsi="Minion Pro"/>
          <w:i/>
          <w:iCs/>
        </w:rPr>
        <w:t>Pedro Páramo</w:t>
      </w:r>
      <w:r w:rsidRPr="00E925DE">
        <w:rPr>
          <w:rFonts w:ascii="Minion Pro" w:hAnsi="Minion Pro"/>
        </w:rPr>
        <w:t xml:space="preserve"> with respect to the concept of time obtaining in each work. Rulfo</w:t>
      </w:r>
      <w:r w:rsidR="00E925DE">
        <w:rPr>
          <w:rFonts w:ascii="Minion Pro" w:hAnsi="Minion Pro"/>
        </w:rPr>
        <w:t>’</w:t>
      </w:r>
      <w:r w:rsidRPr="00E925DE">
        <w:rPr>
          <w:rFonts w:ascii="Minion Pro" w:hAnsi="Minion Pro"/>
        </w:rPr>
        <w:t xml:space="preserve">s fictional town Comala is seen to be set </w:t>
      </w:r>
      <w:r w:rsidR="00E925DE">
        <w:rPr>
          <w:rFonts w:ascii="Minion Pro" w:hAnsi="Minion Pro"/>
        </w:rPr>
        <w:t>“</w:t>
      </w:r>
      <w:r w:rsidRPr="00E925DE">
        <w:rPr>
          <w:rFonts w:ascii="Minion Pro" w:hAnsi="Minion Pro"/>
        </w:rPr>
        <w:t>squarely in the context of an other-worldly eternity.</w:t>
      </w:r>
      <w:r w:rsidR="00E925DE">
        <w:rPr>
          <w:rFonts w:ascii="Minion Pro" w:hAnsi="Minion Pro"/>
        </w:rPr>
        <w:t>”</w:t>
      </w:r>
      <w:r w:rsidRPr="00E925DE">
        <w:rPr>
          <w:rFonts w:ascii="Minion Pro" w:hAnsi="Minion Pro"/>
        </w:rPr>
        <w:t xml:space="preserve"> </w:t>
      </w:r>
    </w:p>
    <w:p w:rsidR="00925041" w:rsidRPr="00E925DE" w:rsidRDefault="006F62A9">
      <w:pPr>
        <w:pStyle w:val="NormalWeb"/>
        <w:rPr>
          <w:rFonts w:ascii="Minion Pro" w:hAnsi="Minion Pro"/>
        </w:rPr>
      </w:pPr>
      <w:r w:rsidRPr="00E925DE">
        <w:rPr>
          <w:rFonts w:ascii="Minion Pro" w:hAnsi="Minion Pro"/>
          <w:b/>
          <w:bCs/>
          <w:lang w:val="it-IT"/>
        </w:rPr>
        <w:t xml:space="preserve">Russo, Vittorio. </w:t>
      </w:r>
      <w:r w:rsidR="00E925DE">
        <w:rPr>
          <w:rFonts w:ascii="Minion Pro" w:hAnsi="Minion Pro"/>
          <w:lang w:val="it-IT"/>
        </w:rPr>
        <w:t>“</w:t>
      </w:r>
      <w:r w:rsidRPr="00E925DE">
        <w:rPr>
          <w:rFonts w:ascii="Minion Pro" w:hAnsi="Minion Pro"/>
          <w:i/>
          <w:iCs/>
          <w:lang w:val="it-IT"/>
        </w:rPr>
        <w:t>Paradiso</w:t>
      </w:r>
      <w:r w:rsidRPr="00E925DE">
        <w:rPr>
          <w:rFonts w:ascii="Minion Pro" w:hAnsi="Minion Pro"/>
          <w:lang w:val="it-IT"/>
        </w:rPr>
        <w:t xml:space="preserve"> XIX: </w:t>
      </w:r>
      <w:r w:rsidRPr="00E925DE">
        <w:rPr>
          <w:rFonts w:ascii="Minion Pro" w:hAnsi="Minion Pro"/>
          <w:i/>
          <w:iCs/>
          <w:lang w:val="it-IT"/>
        </w:rPr>
        <w:t>similis fictio numquam facta fuit per aliquem poetam</w:t>
      </w:r>
      <w:r w:rsidRPr="00E925DE">
        <w:rPr>
          <w:rFonts w:ascii="Minion Pro" w:hAnsi="Minion Pro"/>
          <w:lang w:val="it-IT"/>
        </w:rPr>
        <w:t>.</w:t>
      </w:r>
      <w:r w:rsidR="00E925DE">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Dante Studies</w:t>
      </w:r>
      <w:r w:rsidRPr="00E925DE">
        <w:rPr>
          <w:rFonts w:ascii="Minion Pro" w:hAnsi="Minion Pro"/>
        </w:rPr>
        <w:t>, CI</w:t>
      </w:r>
      <w:r w:rsidR="00027554">
        <w:rPr>
          <w:rFonts w:ascii="Minion Pro" w:hAnsi="Minion Pro"/>
        </w:rPr>
        <w:t xml:space="preserve"> (</w:t>
      </w:r>
      <w:r w:rsidR="00027554" w:rsidRPr="00E925DE">
        <w:rPr>
          <w:rFonts w:ascii="Minion Pro" w:hAnsi="Minion Pro"/>
        </w:rPr>
        <w:t>1983</w:t>
      </w:r>
      <w:r w:rsidR="00027554">
        <w:rPr>
          <w:rFonts w:ascii="Minion Pro" w:hAnsi="Minion Pro"/>
        </w:rPr>
        <w:t>)</w:t>
      </w:r>
      <w:r w:rsidR="007D0067">
        <w:rPr>
          <w:rFonts w:ascii="Minion Pro" w:hAnsi="Minion Pro"/>
        </w:rPr>
        <w:t xml:space="preserve">, 87-110. </w:t>
      </w:r>
      <w:r w:rsidRPr="00E925DE">
        <w:rPr>
          <w:rFonts w:ascii="Minion Pro" w:hAnsi="Minion Pro"/>
        </w:rPr>
        <w:t xml:space="preserve"> </w:t>
      </w:r>
    </w:p>
    <w:p w:rsidR="00925041" w:rsidRDefault="006F62A9" w:rsidP="00027554">
      <w:pPr>
        <w:pStyle w:val="NormalWeb"/>
        <w:ind w:firstLine="720"/>
        <w:rPr>
          <w:rFonts w:ascii="Minion Pro" w:hAnsi="Minion Pro"/>
        </w:rPr>
      </w:pPr>
      <w:r w:rsidRPr="00E925DE">
        <w:rPr>
          <w:rFonts w:ascii="Minion Pro" w:hAnsi="Minion Pro"/>
        </w:rPr>
        <w:t xml:space="preserve">Examines </w:t>
      </w:r>
      <w:r w:rsidRPr="00E925DE">
        <w:rPr>
          <w:rFonts w:ascii="Minion Pro" w:hAnsi="Minion Pro"/>
          <w:i/>
          <w:iCs/>
        </w:rPr>
        <w:t>Paradiso</w:t>
      </w:r>
      <w:r w:rsidRPr="00E925DE">
        <w:rPr>
          <w:rFonts w:ascii="Minion Pro" w:hAnsi="Minion Pro"/>
        </w:rPr>
        <w:t xml:space="preserve"> XIX thematically, structurally, and stylistically from the rhetorical </w:t>
      </w:r>
      <w:r w:rsidRPr="00E925DE">
        <w:rPr>
          <w:rFonts w:ascii="Minion Pro" w:hAnsi="Minion Pro"/>
          <w:i/>
          <w:iCs/>
        </w:rPr>
        <w:t>insinuatio</w:t>
      </w:r>
      <w:r w:rsidRPr="00E925DE">
        <w:rPr>
          <w:rFonts w:ascii="Minion Pro" w:hAnsi="Minion Pro"/>
        </w:rPr>
        <w:t xml:space="preserve"> of the exordium to Dante</w:t>
      </w:r>
      <w:r w:rsidR="00E925DE">
        <w:rPr>
          <w:rFonts w:ascii="Minion Pro" w:hAnsi="Minion Pro"/>
        </w:rPr>
        <w:t>’</w:t>
      </w:r>
      <w:r w:rsidRPr="00E925DE">
        <w:rPr>
          <w:rFonts w:ascii="Minion Pro" w:hAnsi="Minion Pro"/>
        </w:rPr>
        <w:t>s central question (</w:t>
      </w:r>
      <w:r w:rsidRPr="00E925DE">
        <w:rPr>
          <w:rFonts w:ascii="Minion Pro" w:hAnsi="Minion Pro"/>
          <w:i/>
          <w:iCs/>
        </w:rPr>
        <w:t>dubbio</w:t>
      </w:r>
      <w:r w:rsidRPr="00E925DE">
        <w:rPr>
          <w:rFonts w:ascii="Minion Pro" w:hAnsi="Minion Pro"/>
        </w:rPr>
        <w:t xml:space="preserve">) about divine justice denying salvation to those who die ignorant of Christ and without baptism, to the hopeful answer that relieves his tension given in Canto XX (vv. 130-135), but prepared for by the political invective at the end of XIX (vv. 106ff.). Although beyond human understanding, thanks to divine mercy and through gratuitous grace, there are actually many exceptions to the harsh (by human perception) divine exclusion, as exemplified by the case of Ripheus. In the invective against corrupt rulers, the poet returns stylistically to the harsh tones and rhymes of the </w:t>
      </w:r>
      <w:r w:rsidRPr="00E925DE">
        <w:rPr>
          <w:rFonts w:ascii="Minion Pro" w:hAnsi="Minion Pro"/>
          <w:i/>
          <w:iCs/>
        </w:rPr>
        <w:t>Inferno</w:t>
      </w:r>
      <w:r w:rsidRPr="00E925DE">
        <w:rPr>
          <w:rFonts w:ascii="Minion Pro" w:hAnsi="Minion Pro"/>
        </w:rPr>
        <w:t xml:space="preserve">, with high tragic effect </w:t>
      </w:r>
      <w:r w:rsidRPr="00E925DE">
        <w:rPr>
          <w:rFonts w:ascii="Minion Pro" w:hAnsi="Minion Pro"/>
        </w:rPr>
        <w:lastRenderedPageBreak/>
        <w:t>in enhancing in turn the substantive intentionality and expressive exceptionality of Canto XIX. The author finds Dante</w:t>
      </w:r>
      <w:r w:rsidR="00E925DE">
        <w:rPr>
          <w:rFonts w:ascii="Minion Pro" w:hAnsi="Minion Pro"/>
        </w:rPr>
        <w:t>’</w:t>
      </w:r>
      <w:r w:rsidRPr="00E925DE">
        <w:rPr>
          <w:rFonts w:ascii="Minion Pro" w:hAnsi="Minion Pro"/>
        </w:rPr>
        <w:t xml:space="preserve">s claim of originality and inventiveness (vv. 7-9) amply justified. </w:t>
      </w:r>
    </w:p>
    <w:p w:rsidR="00925041" w:rsidRDefault="006F62A9">
      <w:pPr>
        <w:pStyle w:val="NormalWeb"/>
        <w:rPr>
          <w:rFonts w:ascii="Minion Pro" w:hAnsi="Minion Pro"/>
        </w:rPr>
      </w:pPr>
      <w:r w:rsidRPr="00E925DE">
        <w:rPr>
          <w:rFonts w:ascii="Minion Pro" w:hAnsi="Minion Pro"/>
          <w:b/>
          <w:bCs/>
        </w:rPr>
        <w:t xml:space="preserve">Santayana, George.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 xml:space="preserve"> (1910). Reprinted in </w:t>
      </w:r>
      <w:r w:rsidRPr="00E925DE">
        <w:rPr>
          <w:rFonts w:ascii="Minion Pro" w:hAnsi="Minion Pro"/>
          <w:i/>
          <w:iCs/>
        </w:rPr>
        <w:t>Dante in America . . . (q.v.)</w:t>
      </w:r>
      <w:r w:rsidRPr="00E925DE">
        <w:rPr>
          <w:rFonts w:ascii="Minion Pro" w:hAnsi="Minion Pro"/>
        </w:rPr>
        <w:t>, 116-132. [1983]</w:t>
      </w:r>
    </w:p>
    <w:p w:rsidR="00986807" w:rsidRPr="00E925DE" w:rsidRDefault="00986807" w:rsidP="00986807">
      <w:pPr>
        <w:pStyle w:val="NormalWeb"/>
        <w:rPr>
          <w:rFonts w:ascii="Minion Pro" w:hAnsi="Minion Pro"/>
        </w:rPr>
      </w:pPr>
      <w:r w:rsidRPr="00E925DE">
        <w:rPr>
          <w:rFonts w:ascii="Minion Pro" w:hAnsi="Minion Pro"/>
          <w:b/>
          <w:bCs/>
        </w:rPr>
        <w:t xml:space="preserve">Shoaf, R[ichard] A[llen]. </w:t>
      </w:r>
      <w:r w:rsidRPr="00E925DE">
        <w:rPr>
          <w:rFonts w:ascii="Minion Pro" w:hAnsi="Minion Pro"/>
          <w:i/>
          <w:iCs/>
        </w:rPr>
        <w:t>Dante, Chaucer, and the Currency of the Word: Money, Images, and Reference in Late Medieval Poetry</w:t>
      </w:r>
      <w:r w:rsidRPr="00E925DE">
        <w:rPr>
          <w:rFonts w:ascii="Minion Pro" w:hAnsi="Minion Pro"/>
        </w:rPr>
        <w:t>. Norman, Okla</w:t>
      </w:r>
      <w:r w:rsidR="00915BBF">
        <w:rPr>
          <w:rFonts w:ascii="Minion Pro" w:hAnsi="Minion Pro"/>
        </w:rPr>
        <w:t>.</w:t>
      </w:r>
      <w:r w:rsidRPr="00E925DE">
        <w:rPr>
          <w:rFonts w:ascii="Minion Pro" w:hAnsi="Minion Pro"/>
        </w:rPr>
        <w:t xml:space="preserve">: Pilgrim Books, 1983. xv, 312 p. </w:t>
      </w:r>
    </w:p>
    <w:p w:rsidR="00986807" w:rsidRPr="00E925DE" w:rsidRDefault="00986807" w:rsidP="00915BBF">
      <w:pPr>
        <w:pStyle w:val="NormalWeb"/>
        <w:ind w:firstLine="720"/>
        <w:rPr>
          <w:rFonts w:ascii="Minion Pro" w:hAnsi="Minion Pro"/>
        </w:rPr>
      </w:pPr>
      <w:r w:rsidRPr="00E925DE">
        <w:rPr>
          <w:rFonts w:ascii="Minion Pro" w:hAnsi="Minion Pro"/>
        </w:rPr>
        <w:t>Citing Boethius as Dante</w:t>
      </w:r>
      <w:r>
        <w:rPr>
          <w:rFonts w:ascii="Minion Pro" w:hAnsi="Minion Pro"/>
        </w:rPr>
        <w:t>’</w:t>
      </w:r>
      <w:r w:rsidRPr="00E925DE">
        <w:rPr>
          <w:rFonts w:ascii="Minion Pro" w:hAnsi="Minion Pro"/>
        </w:rPr>
        <w:t>s and Chaucer</w:t>
      </w:r>
      <w:r>
        <w:rPr>
          <w:rFonts w:ascii="Minion Pro" w:hAnsi="Minion Pro"/>
        </w:rPr>
        <w:t>’</w:t>
      </w:r>
      <w:r w:rsidRPr="00E925DE">
        <w:rPr>
          <w:rFonts w:ascii="Minion Pro" w:hAnsi="Minion Pro"/>
        </w:rPr>
        <w:t>s source of analogy between language and money at the level of formation and other authorities for this analogy at the level of work or function, the author proceeds to explore the coin image in Dante</w:t>
      </w:r>
      <w:r>
        <w:rPr>
          <w:rFonts w:ascii="Minion Pro" w:hAnsi="Minion Pro"/>
        </w:rPr>
        <w:t>’</w:t>
      </w:r>
      <w:r w:rsidRPr="00E925DE">
        <w:rPr>
          <w:rFonts w:ascii="Minion Pro" w:hAnsi="Minion Pro"/>
        </w:rPr>
        <w:t xml:space="preserve">s </w:t>
      </w:r>
      <w:r w:rsidRPr="00E925DE">
        <w:rPr>
          <w:rFonts w:ascii="Minion Pro" w:hAnsi="Minion Pro"/>
          <w:i/>
          <w:iCs/>
        </w:rPr>
        <w:t>Commedia</w:t>
      </w:r>
      <w:r w:rsidRPr="00E925DE">
        <w:rPr>
          <w:rFonts w:ascii="Minion Pro" w:hAnsi="Minion Pro"/>
        </w:rPr>
        <w:t xml:space="preserve">, particularly in the </w:t>
      </w:r>
      <w:r w:rsidRPr="00E925DE">
        <w:rPr>
          <w:rFonts w:ascii="Minion Pro" w:hAnsi="Minion Pro"/>
          <w:i/>
          <w:iCs/>
        </w:rPr>
        <w:t>Paradiso</w:t>
      </w:r>
      <w:r w:rsidRPr="00E925DE">
        <w:rPr>
          <w:rFonts w:ascii="Minion Pro" w:hAnsi="Minion Pro"/>
        </w:rPr>
        <w:t>; the imagery of coinage and exchange in Chaucer</w:t>
      </w:r>
      <w:r>
        <w:rPr>
          <w:rFonts w:ascii="Minion Pro" w:hAnsi="Minion Pro"/>
        </w:rPr>
        <w:t>’</w:t>
      </w:r>
      <w:r w:rsidRPr="00E925DE">
        <w:rPr>
          <w:rFonts w:ascii="Minion Pro" w:hAnsi="Minion Pro"/>
        </w:rPr>
        <w:t xml:space="preserve">s </w:t>
      </w:r>
      <w:r w:rsidRPr="00E925DE">
        <w:rPr>
          <w:rFonts w:ascii="Minion Pro" w:hAnsi="Minion Pro"/>
          <w:i/>
          <w:iCs/>
        </w:rPr>
        <w:t>Troylus and Criseyde</w:t>
      </w:r>
      <w:r w:rsidRPr="00E925DE">
        <w:rPr>
          <w:rFonts w:ascii="Minion Pro" w:hAnsi="Minion Pro"/>
        </w:rPr>
        <w:t xml:space="preserve">, as drawn from similar imagery in the </w:t>
      </w:r>
      <w:r w:rsidRPr="00E925DE">
        <w:rPr>
          <w:rFonts w:ascii="Minion Pro" w:hAnsi="Minion Pro"/>
          <w:i/>
          <w:iCs/>
        </w:rPr>
        <w:t>Commedia</w:t>
      </w:r>
      <w:r w:rsidRPr="00E925DE">
        <w:rPr>
          <w:rFonts w:ascii="Minion Pro" w:hAnsi="Minion Pro"/>
        </w:rPr>
        <w:t>; and Chaucer</w:t>
      </w:r>
      <w:r>
        <w:rPr>
          <w:rFonts w:ascii="Minion Pro" w:hAnsi="Minion Pro"/>
        </w:rPr>
        <w:t>’</w:t>
      </w:r>
      <w:r w:rsidRPr="00E925DE">
        <w:rPr>
          <w:rFonts w:ascii="Minion Pro" w:hAnsi="Minion Pro"/>
        </w:rPr>
        <w:t xml:space="preserve">s use of the poetics of reference in </w:t>
      </w:r>
      <w:r w:rsidRPr="00E925DE">
        <w:rPr>
          <w:rFonts w:ascii="Minion Pro" w:hAnsi="Minion Pro"/>
          <w:i/>
          <w:iCs/>
        </w:rPr>
        <w:t>The Canterbury Tales</w:t>
      </w:r>
      <w:r w:rsidRPr="00E925DE">
        <w:rPr>
          <w:rFonts w:ascii="Minion Pro" w:hAnsi="Minion Pro"/>
        </w:rPr>
        <w:t xml:space="preserve"> as formulated in the </w:t>
      </w:r>
      <w:r w:rsidRPr="00E925DE">
        <w:rPr>
          <w:rFonts w:ascii="Minion Pro" w:hAnsi="Minion Pro"/>
          <w:i/>
          <w:iCs/>
        </w:rPr>
        <w:t>Troylus</w:t>
      </w:r>
      <w:r w:rsidRPr="00E925DE">
        <w:rPr>
          <w:rFonts w:ascii="Minion Pro" w:hAnsi="Minion Pro"/>
        </w:rPr>
        <w:t>. Due to the two poets</w:t>
      </w:r>
      <w:r>
        <w:rPr>
          <w:rFonts w:ascii="Minion Pro" w:hAnsi="Minion Pro"/>
        </w:rPr>
        <w:t>’</w:t>
      </w:r>
      <w:r w:rsidRPr="00E925DE">
        <w:rPr>
          <w:rFonts w:ascii="Minion Pro" w:hAnsi="Minion Pro"/>
        </w:rPr>
        <w:t xml:space="preserve"> interposing themselves between text and audience, each in his own way, their characters loom large with greater truth and reality than they otherwise would have. As a one-line summary of the book, the author offers: </w:t>
      </w:r>
      <w:r>
        <w:rPr>
          <w:rFonts w:ascii="Minion Pro" w:hAnsi="Minion Pro"/>
        </w:rPr>
        <w:t>“</w:t>
      </w:r>
      <w:r w:rsidRPr="00E925DE">
        <w:rPr>
          <w:rFonts w:ascii="Minion Pro" w:hAnsi="Minion Pro"/>
        </w:rPr>
        <w:t>what for Dante is a problem of the expression of transcendence is for Chaucer a problem of the transcendence of expression.</w:t>
      </w:r>
      <w:r>
        <w:rPr>
          <w:rFonts w:ascii="Minion Pro" w:hAnsi="Minion Pro"/>
        </w:rPr>
        <w:t>”</w:t>
      </w:r>
      <w:r w:rsidRPr="00E925DE">
        <w:rPr>
          <w:rFonts w:ascii="Minion Pro" w:hAnsi="Minion Pro"/>
        </w:rPr>
        <w:t xml:space="preserve"> </w:t>
      </w:r>
      <w:r w:rsidRPr="00E925DE">
        <w:rPr>
          <w:rFonts w:ascii="Minion Pro" w:hAnsi="Minion Pro"/>
          <w:i/>
          <w:iCs/>
        </w:rPr>
        <w:t>Contents</w:t>
      </w:r>
      <w:r w:rsidRPr="00E925DE">
        <w:rPr>
          <w:rFonts w:ascii="Minion Pro" w:hAnsi="Minion Pro"/>
        </w:rPr>
        <w:t xml:space="preserve">: Introduction: The Discourse of Man </w:t>
      </w:r>
      <w:r>
        <w:rPr>
          <w:rFonts w:ascii="Minion Pro" w:hAnsi="Minion Pro"/>
        </w:rPr>
        <w:t>“</w:t>
      </w:r>
      <w:r w:rsidRPr="00E925DE">
        <w:rPr>
          <w:rFonts w:ascii="Minion Pro" w:hAnsi="Minion Pro"/>
        </w:rPr>
        <w:t>By Nature a Political Animal</w:t>
      </w:r>
      <w:r>
        <w:rPr>
          <w:rFonts w:ascii="Minion Pro" w:hAnsi="Minion Pro"/>
        </w:rPr>
        <w:t>”</w:t>
      </w:r>
      <w:r w:rsidRPr="00E925DE">
        <w:rPr>
          <w:rFonts w:ascii="Minion Pro" w:hAnsi="Minion Pro"/>
        </w:rPr>
        <w:t xml:space="preserve">; </w:t>
      </w:r>
      <w:r w:rsidRPr="00E925DE">
        <w:rPr>
          <w:rFonts w:ascii="Minion Pro" w:hAnsi="Minion Pro"/>
          <w:i/>
          <w:iCs/>
        </w:rPr>
        <w:t>Part one</w:t>
      </w:r>
      <w:r w:rsidRPr="00E925DE">
        <w:rPr>
          <w:rFonts w:ascii="Minion Pro" w:hAnsi="Minion Pro"/>
        </w:rPr>
        <w:t>: Dante</w:t>
      </w:r>
      <w:r>
        <w:rPr>
          <w:rFonts w:ascii="Minion Pro" w:hAnsi="Minion Pro"/>
        </w:rPr>
        <w:t>’</w:t>
      </w:r>
      <w:r w:rsidRPr="00E925DE">
        <w:rPr>
          <w:rFonts w:ascii="Minion Pro" w:hAnsi="Minion Pro"/>
        </w:rPr>
        <w:t xml:space="preserve">s </w:t>
      </w:r>
      <w:r w:rsidRPr="00E925DE">
        <w:rPr>
          <w:rFonts w:ascii="Minion Pro" w:hAnsi="Minion Pro"/>
          <w:i/>
          <w:iCs/>
        </w:rPr>
        <w:t>Commedia</w:t>
      </w:r>
      <w:r w:rsidR="00C3155E">
        <w:rPr>
          <w:rFonts w:ascii="Minion Pro" w:hAnsi="Minion Pro"/>
        </w:rPr>
        <w:t xml:space="preserve"> and the Promise of Reference</w:t>
      </w:r>
      <w:r>
        <w:rPr>
          <w:rFonts w:ascii="Minion Pro" w:hAnsi="Minion Pro"/>
        </w:rPr>
        <w:t>—</w:t>
      </w:r>
      <w:r w:rsidRPr="00E925DE">
        <w:rPr>
          <w:rFonts w:ascii="Minion Pro" w:hAnsi="Minion Pro"/>
        </w:rPr>
        <w:t>Chapter 1. Introduction: Narcissus and the Poet; 2. Narcissus Damned, or the Failure of Reference (</w:t>
      </w:r>
      <w:r w:rsidRPr="00E925DE">
        <w:rPr>
          <w:rFonts w:ascii="Minion Pro" w:hAnsi="Minion Pro"/>
          <w:i/>
          <w:iCs/>
        </w:rPr>
        <w:t>Inferno</w:t>
      </w:r>
      <w:r w:rsidRPr="00E925DE">
        <w:rPr>
          <w:rFonts w:ascii="Minion Pro" w:hAnsi="Minion Pro"/>
        </w:rPr>
        <w:t xml:space="preserve"> 30); 3. Narcissus Purged, or the Renewal of Reference (</w:t>
      </w:r>
      <w:r w:rsidRPr="00E925DE">
        <w:rPr>
          <w:rFonts w:ascii="Minion Pro" w:hAnsi="Minion Pro"/>
          <w:i/>
          <w:iCs/>
        </w:rPr>
        <w:t>Purgatorio</w:t>
      </w:r>
      <w:r w:rsidRPr="00E925DE">
        <w:rPr>
          <w:rFonts w:ascii="Minion Pro" w:hAnsi="Minion Pro"/>
        </w:rPr>
        <w:t xml:space="preserve"> 30); 4. Narcissus Redeemed, or Transference Crowns Reference (</w:t>
      </w:r>
      <w:r w:rsidRPr="00E925DE">
        <w:rPr>
          <w:rFonts w:ascii="Minion Pro" w:hAnsi="Minion Pro"/>
          <w:i/>
          <w:iCs/>
        </w:rPr>
        <w:t>Paradiso</w:t>
      </w:r>
      <w:r w:rsidRPr="00E925DE">
        <w:rPr>
          <w:rFonts w:ascii="Minion Pro" w:hAnsi="Minion Pro"/>
        </w:rPr>
        <w:t xml:space="preserve"> 30); </w:t>
      </w:r>
      <w:r w:rsidRPr="00E925DE">
        <w:rPr>
          <w:rFonts w:ascii="Minion Pro" w:hAnsi="Minion Pro"/>
          <w:i/>
          <w:iCs/>
        </w:rPr>
        <w:t>Part Two</w:t>
      </w:r>
      <w:r w:rsidRPr="00E925DE">
        <w:rPr>
          <w:rFonts w:ascii="Minion Pro" w:hAnsi="Minion Pro"/>
        </w:rPr>
        <w:t xml:space="preserve">: Troylus and Criseyde and the </w:t>
      </w:r>
      <w:r>
        <w:rPr>
          <w:rFonts w:ascii="Minion Pro" w:hAnsi="Minion Pro"/>
        </w:rPr>
        <w:t>“</w:t>
      </w:r>
      <w:r w:rsidRPr="00E925DE">
        <w:rPr>
          <w:rFonts w:ascii="Minion Pro" w:hAnsi="Minion Pro"/>
        </w:rPr>
        <w:t>Falsing</w:t>
      </w:r>
      <w:r>
        <w:rPr>
          <w:rFonts w:ascii="Minion Pro" w:hAnsi="Minion Pro"/>
        </w:rPr>
        <w:t>”</w:t>
      </w:r>
      <w:r w:rsidRPr="00E925DE">
        <w:rPr>
          <w:rFonts w:ascii="Minion Pro" w:hAnsi="Minion Pro"/>
        </w:rPr>
        <w:t xml:space="preserve"> of the Referent</w:t>
      </w:r>
      <w:r>
        <w:rPr>
          <w:rFonts w:ascii="Minion Pro" w:hAnsi="Minion Pro"/>
        </w:rPr>
        <w:t>—</w:t>
      </w:r>
      <w:r w:rsidRPr="00E925DE">
        <w:rPr>
          <w:rFonts w:ascii="Minion Pro" w:hAnsi="Minion Pro"/>
        </w:rPr>
        <w:t xml:space="preserve">Chapter 5. A Brief Visit to </w:t>
      </w:r>
      <w:r w:rsidRPr="00E925DE">
        <w:rPr>
          <w:rFonts w:ascii="Minion Pro" w:hAnsi="Minion Pro"/>
          <w:i/>
          <w:iCs/>
        </w:rPr>
        <w:t>The House of Fame</w:t>
      </w:r>
      <w:r w:rsidRPr="00E925DE">
        <w:rPr>
          <w:rFonts w:ascii="Minion Pro" w:hAnsi="Minion Pro"/>
        </w:rPr>
        <w:t xml:space="preserve">; 6. Criseyde; 7. Troylus; 8. Pandarus; 9. The Narrator; </w:t>
      </w:r>
      <w:r w:rsidRPr="00E925DE">
        <w:rPr>
          <w:rFonts w:ascii="Minion Pro" w:hAnsi="Minion Pro"/>
          <w:i/>
          <w:iCs/>
        </w:rPr>
        <w:t>Part Three: The Canterbury Tales</w:t>
      </w:r>
      <w:r w:rsidRPr="00E925DE">
        <w:rPr>
          <w:rFonts w:ascii="Minion Pro" w:hAnsi="Minion Pro"/>
        </w:rPr>
        <w:t xml:space="preserve"> and the Ethics</w:t>
      </w:r>
      <w:r w:rsidR="00C3155E">
        <w:rPr>
          <w:rFonts w:ascii="Minion Pro" w:hAnsi="Minion Pro"/>
        </w:rPr>
        <w:t xml:space="preserve"> of Reference</w:t>
      </w:r>
      <w:r>
        <w:rPr>
          <w:rFonts w:ascii="Minion Pro" w:hAnsi="Minion Pro"/>
        </w:rPr>
        <w:t>—</w:t>
      </w:r>
      <w:r w:rsidRPr="00E925DE">
        <w:rPr>
          <w:rFonts w:ascii="Minion Pro" w:hAnsi="Minion Pro"/>
        </w:rPr>
        <w:t xml:space="preserve">Chapter 10. Introduction: Fragment A and the Versions of the Household; 11. The Wife of Bath and the Mediation of </w:t>
      </w:r>
      <w:r>
        <w:rPr>
          <w:rFonts w:ascii="Minion Pro" w:hAnsi="Minion Pro"/>
        </w:rPr>
        <w:t>“</w:t>
      </w:r>
      <w:r w:rsidRPr="00E925DE">
        <w:rPr>
          <w:rFonts w:ascii="Minion Pro" w:hAnsi="Minion Pro"/>
        </w:rPr>
        <w:t>Privetee</w:t>
      </w:r>
      <w:r>
        <w:rPr>
          <w:rFonts w:ascii="Minion Pro" w:hAnsi="Minion Pro"/>
        </w:rPr>
        <w:t>”</w:t>
      </w:r>
      <w:r w:rsidRPr="00E925DE">
        <w:rPr>
          <w:rFonts w:ascii="Minion Pro" w:hAnsi="Minion Pro"/>
        </w:rPr>
        <w:t xml:space="preserve">; 12. The Merchant and the Parody of Creation; 13. The Pardoner and the Word of Death; Epilogue; Notes; Bibliography; Index. </w:t>
      </w:r>
    </w:p>
    <w:p w:rsidR="00925041" w:rsidRPr="00E925DE" w:rsidRDefault="006F62A9">
      <w:pPr>
        <w:pStyle w:val="NormalWeb"/>
        <w:rPr>
          <w:rFonts w:ascii="Minion Pro" w:hAnsi="Minion Pro"/>
        </w:rPr>
      </w:pPr>
      <w:r w:rsidRPr="00E925DE">
        <w:rPr>
          <w:rFonts w:ascii="Minion Pro" w:hAnsi="Minion Pro"/>
          <w:b/>
          <w:bCs/>
        </w:rPr>
        <w:t xml:space="preserve">Silverstein, Theodore. </w:t>
      </w:r>
      <w:r w:rsidR="00E925DE">
        <w:rPr>
          <w:rFonts w:ascii="Minion Pro" w:hAnsi="Minion Pro"/>
        </w:rPr>
        <w:t>“</w:t>
      </w:r>
      <w:r w:rsidRPr="00E925DE">
        <w:rPr>
          <w:rFonts w:ascii="Minion Pro" w:hAnsi="Minion Pro"/>
        </w:rPr>
        <w:t xml:space="preserve">On the Genesis of </w:t>
      </w:r>
      <w:r w:rsidRPr="00E925DE">
        <w:rPr>
          <w:rFonts w:ascii="Minion Pro" w:hAnsi="Minion Pro"/>
          <w:i/>
          <w:iCs/>
        </w:rPr>
        <w:t>De Monarchia</w:t>
      </w:r>
      <w:r w:rsidRPr="00E925DE">
        <w:rPr>
          <w:rFonts w:ascii="Minion Pro" w:hAnsi="Minion Pro"/>
        </w:rPr>
        <w:t>, Il, v</w:t>
      </w:r>
      <w:r w:rsidR="00E925DE">
        <w:rPr>
          <w:rFonts w:ascii="Minion Pro" w:hAnsi="Minion Pro"/>
        </w:rPr>
        <w:t>”</w:t>
      </w:r>
      <w:r w:rsidRPr="00E925DE">
        <w:rPr>
          <w:rFonts w:ascii="Minion Pro" w:hAnsi="Minion Pro"/>
        </w:rPr>
        <w:t xml:space="preserve"> (1938). Reprinted in </w:t>
      </w:r>
      <w:r w:rsidRPr="00E925DE">
        <w:rPr>
          <w:rFonts w:ascii="Minion Pro" w:hAnsi="Minion Pro"/>
          <w:i/>
          <w:iCs/>
        </w:rPr>
        <w:t>Dante in America . . . (q.v.)</w:t>
      </w:r>
      <w:r w:rsidRPr="00E925DE">
        <w:rPr>
          <w:rFonts w:ascii="Minion Pro" w:hAnsi="Minion Pro"/>
        </w:rPr>
        <w:t>,  187-218. [1983]</w:t>
      </w:r>
    </w:p>
    <w:p w:rsidR="00925041" w:rsidRPr="00E925DE" w:rsidRDefault="006F62A9">
      <w:pPr>
        <w:pStyle w:val="NormalWeb"/>
        <w:rPr>
          <w:rFonts w:ascii="Minion Pro" w:hAnsi="Minion Pro"/>
        </w:rPr>
      </w:pPr>
      <w:r w:rsidRPr="00E925DE">
        <w:rPr>
          <w:rFonts w:ascii="Minion Pro" w:hAnsi="Minion Pro"/>
          <w:b/>
          <w:bCs/>
        </w:rPr>
        <w:t xml:space="preserve">Singleton, Charles </w:t>
      </w:r>
      <w:r w:rsidRPr="00E925DE">
        <w:rPr>
          <w:rFonts w:ascii="Minion Pro" w:hAnsi="Minion Pro"/>
        </w:rPr>
        <w:t xml:space="preserve">S.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s Allegory</w:t>
      </w:r>
      <w:r w:rsidR="00E925DE">
        <w:rPr>
          <w:rFonts w:ascii="Minion Pro" w:hAnsi="Minion Pro"/>
        </w:rPr>
        <w:t>”</w:t>
      </w:r>
      <w:r w:rsidRPr="00E925DE">
        <w:rPr>
          <w:rFonts w:ascii="Minion Pro" w:hAnsi="Minion Pro"/>
        </w:rPr>
        <w:t xml:space="preserve"> (1950). Reprinted in </w:t>
      </w:r>
      <w:r w:rsidRPr="00E925DE">
        <w:rPr>
          <w:rFonts w:ascii="Minion Pro" w:hAnsi="Minion Pro"/>
          <w:i/>
          <w:iCs/>
        </w:rPr>
        <w:t>Dante in America ... (q.v.)</w:t>
      </w:r>
      <w:r w:rsidRPr="00E925DE">
        <w:rPr>
          <w:rFonts w:ascii="Minion Pro" w:hAnsi="Minion Pro"/>
        </w:rPr>
        <w:t>,  244-255. [1983]</w:t>
      </w:r>
    </w:p>
    <w:p w:rsidR="00925041" w:rsidRPr="00E925DE" w:rsidRDefault="006F62A9">
      <w:pPr>
        <w:pStyle w:val="NormalWeb"/>
        <w:rPr>
          <w:rFonts w:ascii="Minion Pro" w:hAnsi="Minion Pro"/>
        </w:rPr>
      </w:pPr>
      <w:r w:rsidRPr="00E925DE">
        <w:rPr>
          <w:rFonts w:ascii="Minion Pro" w:hAnsi="Minion Pro"/>
          <w:b/>
          <w:bCs/>
        </w:rPr>
        <w:t>Sowell, Madison U</w:t>
      </w:r>
      <w:r w:rsidRPr="00E925DE">
        <w:rPr>
          <w:rFonts w:ascii="Minion Pro" w:hAnsi="Minion Pro"/>
        </w:rPr>
        <w:t xml:space="preserve">. </w:t>
      </w:r>
      <w:r w:rsidR="00E925DE">
        <w:rPr>
          <w:rFonts w:ascii="Minion Pro" w:hAnsi="Minion Pro"/>
        </w:rPr>
        <w:t>“</w:t>
      </w:r>
      <w:r w:rsidRPr="00E925DE">
        <w:rPr>
          <w:rFonts w:ascii="Minion Pro" w:hAnsi="Minion Pro"/>
        </w:rPr>
        <w:t>A Bibliography of the Dantean Simile to 1981.</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CI</w:t>
      </w:r>
      <w:r w:rsidR="007D0067">
        <w:rPr>
          <w:rFonts w:ascii="Minion Pro" w:hAnsi="Minion Pro"/>
        </w:rPr>
        <w:t xml:space="preserve"> (</w:t>
      </w:r>
      <w:r w:rsidR="007D0067" w:rsidRPr="00E925DE">
        <w:rPr>
          <w:rFonts w:ascii="Minion Pro" w:hAnsi="Minion Pro"/>
        </w:rPr>
        <w:t>1983</w:t>
      </w:r>
      <w:r w:rsidR="007D0067">
        <w:rPr>
          <w:rFonts w:ascii="Minion Pro" w:hAnsi="Minion Pro"/>
        </w:rPr>
        <w:t>)</w:t>
      </w:r>
      <w:r w:rsidRPr="00E925DE">
        <w:rPr>
          <w:rFonts w:ascii="Minion Pro" w:hAnsi="Minion Pro"/>
        </w:rPr>
        <w:t xml:space="preserve">, 167-180. </w:t>
      </w:r>
    </w:p>
    <w:p w:rsidR="00925041" w:rsidRPr="00E925DE" w:rsidRDefault="006F62A9" w:rsidP="007D0067">
      <w:pPr>
        <w:pStyle w:val="NormalWeb"/>
        <w:ind w:firstLine="720"/>
        <w:rPr>
          <w:rFonts w:ascii="Minion Pro" w:hAnsi="Minion Pro"/>
        </w:rPr>
      </w:pPr>
      <w:r w:rsidRPr="00E925DE">
        <w:rPr>
          <w:rFonts w:ascii="Minion Pro" w:hAnsi="Minion Pro"/>
        </w:rPr>
        <w:t>Lists 147 items from 1707 to 1981 dealing with Dante</w:t>
      </w:r>
      <w:r w:rsidR="00E925DE">
        <w:rPr>
          <w:rFonts w:ascii="Minion Pro" w:hAnsi="Minion Pro"/>
        </w:rPr>
        <w:t>’</w:t>
      </w:r>
      <w:r w:rsidRPr="00E925DE">
        <w:rPr>
          <w:rFonts w:ascii="Minion Pro" w:hAnsi="Minion Pro"/>
        </w:rPr>
        <w:t xml:space="preserve">s use of the simile, preceded by introductory remarks which point out the integrity of this rhetorical figure structurally, </w:t>
      </w:r>
      <w:r w:rsidRPr="00E925DE">
        <w:rPr>
          <w:rFonts w:ascii="Minion Pro" w:hAnsi="Minion Pro"/>
        </w:rPr>
        <w:lastRenderedPageBreak/>
        <w:t>stylistically, philosophically, metaphysically to the poet</w:t>
      </w:r>
      <w:r w:rsidR="00E925DE">
        <w:rPr>
          <w:rFonts w:ascii="Minion Pro" w:hAnsi="Minion Pro"/>
        </w:rPr>
        <w:t>’</w:t>
      </w:r>
      <w:r w:rsidRPr="00E925DE">
        <w:rPr>
          <w:rFonts w:ascii="Minion Pro" w:hAnsi="Minion Pro"/>
        </w:rPr>
        <w:t>s cosmic vision and therefore stress the need for much further study of the Dantean simile.</w:t>
      </w:r>
    </w:p>
    <w:p w:rsidR="00925041" w:rsidRPr="00E925DE" w:rsidRDefault="006F62A9">
      <w:pPr>
        <w:pStyle w:val="NormalWeb"/>
        <w:rPr>
          <w:rFonts w:ascii="Minion Pro" w:hAnsi="Minion Pro"/>
        </w:rPr>
      </w:pPr>
      <w:r w:rsidRPr="00E925DE">
        <w:rPr>
          <w:rFonts w:ascii="Minion Pro" w:hAnsi="Minion Pro"/>
          <w:b/>
          <w:bCs/>
        </w:rPr>
        <w:t>Sowell, Madison U</w:t>
      </w:r>
      <w:r w:rsidRPr="00E925DE">
        <w:rPr>
          <w:rFonts w:ascii="Minion Pro" w:hAnsi="Minion Pro"/>
        </w:rPr>
        <w:t xml:space="preserve">. </w:t>
      </w:r>
      <w:r w:rsidR="00E925DE">
        <w:rPr>
          <w:rFonts w:ascii="Minion Pro" w:hAnsi="Minion Pro"/>
        </w:rPr>
        <w:t>“</w:t>
      </w:r>
      <w:r w:rsidRPr="00E925DE">
        <w:rPr>
          <w:rFonts w:ascii="Minion Pro" w:hAnsi="Minion Pro"/>
        </w:rPr>
        <w:t>The Niven-Pournelle Dante: A Twentieth-Century Odyssey through Hell.</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Il, No. 3 (</w:t>
      </w:r>
      <w:r w:rsidR="005968A9" w:rsidRPr="00E925DE">
        <w:rPr>
          <w:rFonts w:ascii="Minion Pro" w:hAnsi="Minion Pro"/>
        </w:rPr>
        <w:t>1983</w:t>
      </w:r>
      <w:r w:rsidRPr="00E925DE">
        <w:rPr>
          <w:rFonts w:ascii="Minion Pro" w:hAnsi="Minion Pro"/>
        </w:rPr>
        <w:t xml:space="preserve">), 73-78. [Special Dante issue, </w:t>
      </w:r>
      <w:r w:rsidRPr="00E925DE">
        <w:rPr>
          <w:rFonts w:ascii="Minion Pro" w:hAnsi="Minion Pro"/>
          <w:i/>
          <w:iCs/>
        </w:rPr>
        <w:t>q.v.</w:t>
      </w:r>
      <w:r w:rsidRPr="00E925DE">
        <w:rPr>
          <w:rFonts w:ascii="Minion Pro" w:hAnsi="Minion Pro"/>
        </w:rPr>
        <w:t xml:space="preserve">] </w:t>
      </w:r>
    </w:p>
    <w:p w:rsidR="00925041" w:rsidRDefault="006F62A9" w:rsidP="005968A9">
      <w:pPr>
        <w:pStyle w:val="NormalWeb"/>
        <w:ind w:firstLine="720"/>
        <w:rPr>
          <w:rFonts w:ascii="Minion Pro" w:hAnsi="Minion Pro"/>
        </w:rPr>
      </w:pPr>
      <w:r w:rsidRPr="00E925DE">
        <w:rPr>
          <w:rFonts w:ascii="Minion Pro" w:hAnsi="Minion Pro"/>
        </w:rPr>
        <w:t xml:space="preserve">Discusses the novel </w:t>
      </w:r>
      <w:r w:rsidRPr="00E925DE">
        <w:rPr>
          <w:rFonts w:ascii="Minion Pro" w:hAnsi="Minion Pro"/>
          <w:i/>
          <w:iCs/>
        </w:rPr>
        <w:t>Inferno</w:t>
      </w:r>
      <w:r w:rsidRPr="00E925DE">
        <w:rPr>
          <w:rFonts w:ascii="Minion Pro" w:hAnsi="Minion Pro"/>
        </w:rPr>
        <w:t xml:space="preserve"> (1976), by science-fiction writers Larry Niven and Jerry Pournelle, as a twentieth-century odyssey through Hell, based on Dante</w:t>
      </w:r>
      <w:r w:rsidR="00E925DE">
        <w:rPr>
          <w:rFonts w:ascii="Minion Pro" w:hAnsi="Minion Pro"/>
        </w:rPr>
        <w:t>’</w:t>
      </w:r>
      <w:r w:rsidRPr="00E925DE">
        <w:rPr>
          <w:rFonts w:ascii="Minion Pro" w:hAnsi="Minion Pro"/>
        </w:rPr>
        <w:t>s poem but in a modern vein reflecting the skeptics</w:t>
      </w:r>
      <w:r w:rsidR="00E925DE">
        <w:rPr>
          <w:rFonts w:ascii="Minion Pro" w:hAnsi="Minion Pro"/>
        </w:rPr>
        <w:t>’</w:t>
      </w:r>
      <w:r w:rsidRPr="00E925DE">
        <w:rPr>
          <w:rFonts w:ascii="Minion Pro" w:hAnsi="Minion Pro"/>
        </w:rPr>
        <w:t xml:space="preserve"> view disallowing </w:t>
      </w:r>
      <w:r w:rsidR="00E925DE">
        <w:rPr>
          <w:rFonts w:ascii="Minion Pro" w:hAnsi="Minion Pro"/>
        </w:rPr>
        <w:t>“</w:t>
      </w:r>
      <w:r w:rsidRPr="00E925DE">
        <w:rPr>
          <w:rFonts w:ascii="Minion Pro" w:hAnsi="Minion Pro"/>
        </w:rPr>
        <w:t>any traditional concept of Hell in today</w:t>
      </w:r>
      <w:r w:rsidR="00E925DE">
        <w:rPr>
          <w:rFonts w:ascii="Minion Pro" w:hAnsi="Minion Pro"/>
        </w:rPr>
        <w:t>’</w:t>
      </w:r>
      <w:r w:rsidRPr="00E925DE">
        <w:rPr>
          <w:rFonts w:ascii="Minion Pro" w:hAnsi="Minion Pro"/>
        </w:rPr>
        <w:t>s world.</w:t>
      </w:r>
      <w:r w:rsidR="00E925DE">
        <w:rPr>
          <w:rFonts w:ascii="Minion Pro" w:hAnsi="Minion Pro"/>
        </w:rPr>
        <w:t>”</w:t>
      </w:r>
      <w:r w:rsidRPr="00E925DE">
        <w:rPr>
          <w:rFonts w:ascii="Minion Pro" w:hAnsi="Minion Pro"/>
        </w:rPr>
        <w:t xml:space="preserve"> </w:t>
      </w:r>
    </w:p>
    <w:p w:rsidR="00797F2A" w:rsidRPr="00E925DE" w:rsidRDefault="00797F2A" w:rsidP="00797F2A">
      <w:pPr>
        <w:pStyle w:val="NormalWeb"/>
        <w:rPr>
          <w:rFonts w:ascii="Minion Pro" w:hAnsi="Minion Pro"/>
        </w:rPr>
      </w:pPr>
      <w:r w:rsidRPr="00E925DE">
        <w:rPr>
          <w:rFonts w:ascii="Minion Pro" w:hAnsi="Minion Pro"/>
          <w:b/>
          <w:bCs/>
        </w:rPr>
        <w:t xml:space="preserve">Spillenger, Paul W. </w:t>
      </w:r>
      <w:r>
        <w:rPr>
          <w:rFonts w:ascii="Minion Pro" w:hAnsi="Minion Pro"/>
        </w:rPr>
        <w:t>“</w:t>
      </w:r>
      <w:r w:rsidRPr="00E925DE">
        <w:rPr>
          <w:rFonts w:ascii="Minion Pro" w:hAnsi="Minion Pro"/>
        </w:rPr>
        <w:t>An Aspect of Vergil</w:t>
      </w:r>
      <w:r>
        <w:rPr>
          <w:rFonts w:ascii="Minion Pro" w:hAnsi="Minion Pro"/>
        </w:rPr>
        <w:t>’</w:t>
      </w:r>
      <w:r w:rsidRPr="00E925DE">
        <w:rPr>
          <w:rFonts w:ascii="Minion Pro" w:hAnsi="Minion Pro"/>
        </w:rPr>
        <w:t xml:space="preserve">s Role in the </w:t>
      </w:r>
      <w:r w:rsidRPr="00E925DE">
        <w:rPr>
          <w:rFonts w:ascii="Minion Pro" w:hAnsi="Minion Pro"/>
          <w:i/>
          <w:iCs/>
        </w:rPr>
        <w:t>Commedia</w:t>
      </w:r>
      <w:r w:rsidRPr="00E925DE">
        <w:rPr>
          <w:rFonts w:ascii="Minion Pro" w:hAnsi="Minion Pro"/>
        </w:rPr>
        <w:t>.</w:t>
      </w:r>
      <w:r>
        <w:rPr>
          <w:rFonts w:ascii="Minion Pro" w:hAnsi="Minion Pro"/>
        </w:rPr>
        <w:t>”</w:t>
      </w:r>
      <w:r w:rsidRPr="00E925DE">
        <w:rPr>
          <w:rFonts w:ascii="Minion Pro" w:hAnsi="Minion Pro"/>
        </w:rPr>
        <w:t xml:space="preserve"> In </w:t>
      </w:r>
      <w:r w:rsidRPr="00E925DE">
        <w:rPr>
          <w:rFonts w:ascii="Minion Pro" w:hAnsi="Minion Pro"/>
          <w:i/>
          <w:iCs/>
        </w:rPr>
        <w:t>Romance Notes</w:t>
      </w:r>
      <w:r w:rsidRPr="00E925DE">
        <w:rPr>
          <w:rFonts w:ascii="Minion Pro" w:hAnsi="Minion Pro"/>
        </w:rPr>
        <w:t xml:space="preserve">, XXIV, No. 1 (Fall 1983), 55-58. </w:t>
      </w:r>
    </w:p>
    <w:p w:rsidR="00797F2A" w:rsidRPr="00E925DE" w:rsidRDefault="00797F2A" w:rsidP="003E2504">
      <w:pPr>
        <w:pStyle w:val="NormalWeb"/>
        <w:ind w:firstLine="720"/>
        <w:rPr>
          <w:rFonts w:ascii="Minion Pro" w:hAnsi="Minion Pro"/>
        </w:rPr>
      </w:pPr>
      <w:r w:rsidRPr="00E925DE">
        <w:rPr>
          <w:rFonts w:ascii="Minion Pro" w:hAnsi="Minion Pro"/>
        </w:rPr>
        <w:t xml:space="preserve">Notes that all three instances of </w:t>
      </w:r>
      <w:r w:rsidRPr="00E925DE">
        <w:rPr>
          <w:rFonts w:ascii="Minion Pro" w:hAnsi="Minion Pro"/>
          <w:i/>
          <w:iCs/>
        </w:rPr>
        <w:t>Virgilio</w:t>
      </w:r>
      <w:r w:rsidRPr="00E925DE">
        <w:rPr>
          <w:rFonts w:ascii="Minion Pro" w:hAnsi="Minion Pro"/>
        </w:rPr>
        <w:t xml:space="preserve"> in the rhyme position (</w:t>
      </w:r>
      <w:r w:rsidRPr="00E925DE">
        <w:rPr>
          <w:rFonts w:ascii="Minion Pro" w:hAnsi="Minion Pro"/>
          <w:i/>
          <w:iCs/>
        </w:rPr>
        <w:t>Inf</w:t>
      </w:r>
      <w:r w:rsidRPr="00E925DE">
        <w:rPr>
          <w:rFonts w:ascii="Minion Pro" w:hAnsi="Minion Pro"/>
        </w:rPr>
        <w:t xml:space="preserve">. XXIII, 124, </w:t>
      </w:r>
      <w:r w:rsidRPr="00E925DE">
        <w:rPr>
          <w:rFonts w:ascii="Minion Pro" w:hAnsi="Minion Pro"/>
          <w:i/>
          <w:iCs/>
        </w:rPr>
        <w:t>Purg</w:t>
      </w:r>
      <w:r w:rsidRPr="00E925DE">
        <w:rPr>
          <w:rFonts w:ascii="Minion Pro" w:hAnsi="Minion Pro"/>
        </w:rPr>
        <w:t xml:space="preserve">. XXI, 14, </w:t>
      </w:r>
      <w:r w:rsidRPr="00E925DE">
        <w:rPr>
          <w:rFonts w:ascii="Minion Pro" w:hAnsi="Minion Pro"/>
          <w:i/>
          <w:iCs/>
        </w:rPr>
        <w:t>Par</w:t>
      </w:r>
      <w:r w:rsidRPr="00E925DE">
        <w:rPr>
          <w:rFonts w:ascii="Minion Pro" w:hAnsi="Minion Pro"/>
        </w:rPr>
        <w:t xml:space="preserve">. XXVI, 118) are with </w:t>
      </w:r>
      <w:r w:rsidRPr="00E925DE">
        <w:rPr>
          <w:rFonts w:ascii="Minion Pro" w:hAnsi="Minion Pro"/>
          <w:i/>
          <w:iCs/>
        </w:rPr>
        <w:t>concilio</w:t>
      </w:r>
      <w:r w:rsidRPr="00E925DE">
        <w:rPr>
          <w:rFonts w:ascii="Minion Pro" w:hAnsi="Minion Pro"/>
        </w:rPr>
        <w:t xml:space="preserve"> and </w:t>
      </w:r>
      <w:r w:rsidRPr="00E925DE">
        <w:rPr>
          <w:rFonts w:ascii="Minion Pro" w:hAnsi="Minion Pro"/>
          <w:i/>
          <w:iCs/>
        </w:rPr>
        <w:t>essilio</w:t>
      </w:r>
      <w:r w:rsidRPr="00E925DE">
        <w:rPr>
          <w:rFonts w:ascii="Minion Pro" w:hAnsi="Minion Pro"/>
        </w:rPr>
        <w:t>, suggesting authorial intention, which reflects one of Dante</w:t>
      </w:r>
      <w:r>
        <w:rPr>
          <w:rFonts w:ascii="Minion Pro" w:hAnsi="Minion Pro"/>
        </w:rPr>
        <w:t>’</w:t>
      </w:r>
      <w:r w:rsidRPr="00E925DE">
        <w:rPr>
          <w:rFonts w:ascii="Minion Pro" w:hAnsi="Minion Pro"/>
        </w:rPr>
        <w:t xml:space="preserve">s goals, i.e., perhaps to create a world in which the exiled poet may exchange places with Virgil, who is condemned to the </w:t>
      </w:r>
      <w:r w:rsidRPr="00E925DE">
        <w:rPr>
          <w:rFonts w:ascii="Minion Pro" w:hAnsi="Minion Pro"/>
          <w:i/>
          <w:iCs/>
        </w:rPr>
        <w:t>etterno essilio</w:t>
      </w:r>
      <w:r w:rsidRPr="00E925DE">
        <w:rPr>
          <w:rFonts w:ascii="Minion Pro" w:hAnsi="Minion Pro"/>
        </w:rPr>
        <w:t xml:space="preserve">, while he himself is welcomed into the </w:t>
      </w:r>
      <w:r w:rsidRPr="00E925DE">
        <w:rPr>
          <w:rFonts w:ascii="Minion Pro" w:hAnsi="Minion Pro"/>
          <w:i/>
          <w:iCs/>
        </w:rPr>
        <w:t>beato concilio</w:t>
      </w:r>
      <w:r w:rsidRPr="00E925DE">
        <w:rPr>
          <w:rFonts w:ascii="Minion Pro" w:hAnsi="Minion Pro"/>
        </w:rPr>
        <w:t xml:space="preserve">. In a fourth instance of this rare rhyme combination, </w:t>
      </w:r>
      <w:r w:rsidRPr="00E925DE">
        <w:rPr>
          <w:rFonts w:ascii="Minion Pro" w:hAnsi="Minion Pro"/>
          <w:i/>
          <w:iCs/>
        </w:rPr>
        <w:t>Virgilio</w:t>
      </w:r>
      <w:r w:rsidRPr="00E925DE">
        <w:rPr>
          <w:rFonts w:ascii="Minion Pro" w:hAnsi="Minion Pro"/>
        </w:rPr>
        <w:t xml:space="preserve"> has been replaced by </w:t>
      </w:r>
      <w:r w:rsidRPr="00E925DE">
        <w:rPr>
          <w:rFonts w:ascii="Minion Pro" w:hAnsi="Minion Pro"/>
          <w:i/>
          <w:iCs/>
        </w:rPr>
        <w:t>Filio</w:t>
      </w:r>
      <w:r w:rsidRPr="00E925DE">
        <w:rPr>
          <w:rFonts w:ascii="Minion Pro" w:hAnsi="Minion Pro"/>
        </w:rPr>
        <w:t xml:space="preserve"> [i.e., of God] </w:t>
      </w:r>
      <w:r w:rsidRPr="00E925DE">
        <w:rPr>
          <w:rFonts w:ascii="Minion Pro" w:hAnsi="Minion Pro"/>
          <w:i/>
          <w:iCs/>
        </w:rPr>
        <w:t>(Par</w:t>
      </w:r>
      <w:r w:rsidRPr="00E925DE">
        <w:rPr>
          <w:rFonts w:ascii="Minion Pro" w:hAnsi="Minion Pro"/>
        </w:rPr>
        <w:t xml:space="preserve">. XXIII, 136), mediating between </w:t>
      </w:r>
      <w:r w:rsidRPr="00E925DE">
        <w:rPr>
          <w:rFonts w:ascii="Minion Pro" w:hAnsi="Minion Pro"/>
          <w:i/>
          <w:iCs/>
        </w:rPr>
        <w:t>essilio</w:t>
      </w:r>
      <w:r w:rsidRPr="00E925DE">
        <w:rPr>
          <w:rFonts w:ascii="Minion Pro" w:hAnsi="Minion Pro"/>
        </w:rPr>
        <w:t xml:space="preserve"> and </w:t>
      </w:r>
      <w:r w:rsidRPr="00E925DE">
        <w:rPr>
          <w:rFonts w:ascii="Minion Pro" w:hAnsi="Minion Pro"/>
          <w:i/>
          <w:iCs/>
        </w:rPr>
        <w:t>concilio</w:t>
      </w:r>
      <w:r w:rsidRPr="00E925DE">
        <w:rPr>
          <w:rFonts w:ascii="Minion Pro" w:hAnsi="Minion Pro"/>
        </w:rPr>
        <w:t>, in keeping with Virgil</w:t>
      </w:r>
      <w:r>
        <w:rPr>
          <w:rFonts w:ascii="Minion Pro" w:hAnsi="Minion Pro"/>
        </w:rPr>
        <w:t>’</w:t>
      </w:r>
      <w:r w:rsidRPr="00E925DE">
        <w:rPr>
          <w:rFonts w:ascii="Minion Pro" w:hAnsi="Minion Pro"/>
        </w:rPr>
        <w:t xml:space="preserve">s insufficiency to the task, as this is progressively underscored by the poem. </w:t>
      </w:r>
    </w:p>
    <w:p w:rsidR="00925041" w:rsidRPr="00E925DE" w:rsidRDefault="006F62A9">
      <w:pPr>
        <w:pStyle w:val="NormalWeb"/>
        <w:rPr>
          <w:rFonts w:ascii="Minion Pro" w:hAnsi="Minion Pro"/>
        </w:rPr>
      </w:pPr>
      <w:r w:rsidRPr="00E925DE">
        <w:rPr>
          <w:rFonts w:ascii="Minion Pro" w:hAnsi="Minion Pro"/>
          <w:b/>
          <w:bCs/>
        </w:rPr>
        <w:t xml:space="preserve">Stephany, William A. </w:t>
      </w:r>
      <w:r w:rsidR="00E925DE">
        <w:rPr>
          <w:rFonts w:ascii="Minion Pro" w:hAnsi="Minion Pro"/>
        </w:rPr>
        <w:t>“</w:t>
      </w:r>
      <w:r w:rsidRPr="00E925DE">
        <w:rPr>
          <w:rFonts w:ascii="Minion Pro" w:hAnsi="Minion Pro"/>
        </w:rPr>
        <w:t xml:space="preserve">Biblical Allusions to Conversion in </w:t>
      </w:r>
      <w:r w:rsidRPr="00E925DE">
        <w:rPr>
          <w:rFonts w:ascii="Minion Pro" w:hAnsi="Minion Pro"/>
          <w:i/>
          <w:iCs/>
        </w:rPr>
        <w:t>Purgatorio</w:t>
      </w:r>
      <w:r w:rsidRPr="00E925DE">
        <w:rPr>
          <w:rFonts w:ascii="Minion Pro" w:hAnsi="Minion Pro"/>
        </w:rPr>
        <w:t xml:space="preserve"> XXI.</w:t>
      </w:r>
      <w:r w:rsidR="00E925DE">
        <w:rPr>
          <w:rFonts w:ascii="Minion Pro" w:hAnsi="Minion Pro"/>
        </w:rPr>
        <w:t>”</w:t>
      </w:r>
      <w:r w:rsidRPr="00E925DE">
        <w:rPr>
          <w:rFonts w:ascii="Minion Pro" w:hAnsi="Minion Pro"/>
        </w:rPr>
        <w:t xml:space="preserve"> In </w:t>
      </w:r>
      <w:r w:rsidRPr="00E925DE">
        <w:rPr>
          <w:rFonts w:ascii="Minion Pro" w:hAnsi="Minion Pro"/>
          <w:i/>
          <w:iCs/>
        </w:rPr>
        <w:t>Stanford Italian Review</w:t>
      </w:r>
      <w:r w:rsidRPr="00E925DE">
        <w:rPr>
          <w:rFonts w:ascii="Minion Pro" w:hAnsi="Minion Pro"/>
        </w:rPr>
        <w:t>, III, No. 3 (</w:t>
      </w:r>
      <w:r w:rsidR="005968A9" w:rsidRPr="00E925DE">
        <w:rPr>
          <w:rFonts w:ascii="Minion Pro" w:hAnsi="Minion Pro"/>
        </w:rPr>
        <w:t>1983</w:t>
      </w:r>
      <w:r w:rsidRPr="00E925DE">
        <w:rPr>
          <w:rFonts w:ascii="Minion Pro" w:hAnsi="Minion Pro"/>
        </w:rPr>
        <w:t xml:space="preserve">), 141-162. </w:t>
      </w:r>
    </w:p>
    <w:p w:rsidR="00925041" w:rsidRPr="00E925DE" w:rsidRDefault="006F62A9" w:rsidP="005968A9">
      <w:pPr>
        <w:pStyle w:val="NormalWeb"/>
        <w:ind w:firstLine="720"/>
        <w:rPr>
          <w:rFonts w:ascii="Minion Pro" w:hAnsi="Minion Pro"/>
        </w:rPr>
      </w:pPr>
      <w:r w:rsidRPr="00E925DE">
        <w:rPr>
          <w:rFonts w:ascii="Minion Pro" w:hAnsi="Minion Pro"/>
        </w:rPr>
        <w:t>Relates the episode of Statius</w:t>
      </w:r>
      <w:r w:rsidR="00E925DE">
        <w:rPr>
          <w:rFonts w:ascii="Minion Pro" w:hAnsi="Minion Pro"/>
        </w:rPr>
        <w:t>’</w:t>
      </w:r>
      <w:r w:rsidRPr="00E925DE">
        <w:rPr>
          <w:rFonts w:ascii="Minion Pro" w:hAnsi="Minion Pro"/>
        </w:rPr>
        <w:t xml:space="preserve"> attempted obeisance to Virgil in </w:t>
      </w:r>
      <w:r w:rsidRPr="00E925DE">
        <w:rPr>
          <w:rFonts w:ascii="Minion Pro" w:hAnsi="Minion Pro"/>
          <w:i/>
          <w:iCs/>
        </w:rPr>
        <w:t xml:space="preserve">Purgatorio </w:t>
      </w:r>
      <w:r w:rsidRPr="00E925DE">
        <w:rPr>
          <w:rFonts w:ascii="Minion Pro" w:hAnsi="Minion Pro"/>
        </w:rPr>
        <w:t xml:space="preserve">XXI, 130 ff., to the </w:t>
      </w:r>
      <w:r w:rsidRPr="00E925DE">
        <w:rPr>
          <w:rFonts w:ascii="Minion Pro" w:hAnsi="Minion Pro"/>
          <w:i/>
          <w:iCs/>
        </w:rPr>
        <w:t>noli me tangere</w:t>
      </w:r>
      <w:r w:rsidRPr="00E925DE">
        <w:rPr>
          <w:rFonts w:ascii="Minion Pro" w:hAnsi="Minion Pro"/>
        </w:rPr>
        <w:t xml:space="preserve"> interchange between Mary Magdalen and Jesus on Easter morning (John 20:17). In light of the larger significance of the Statius episode and the clustering of other Biblical allusions in Canto XXI and at the end of XX, the parallel of Statius kneeling before Virgil and Mary kneeling before Jesus establishes a context for the subsequent discussion of Statius</w:t>
      </w:r>
      <w:r w:rsidR="00E925DE">
        <w:rPr>
          <w:rFonts w:ascii="Minion Pro" w:hAnsi="Minion Pro"/>
        </w:rPr>
        <w:t>’</w:t>
      </w:r>
      <w:r w:rsidRPr="00E925DE">
        <w:rPr>
          <w:rFonts w:ascii="Minion Pro" w:hAnsi="Minion Pro"/>
        </w:rPr>
        <w:t xml:space="preserve"> conversion and his now perfected spiritual state. Other biblical allusions in Canto XXI (episode of the Samaritan woman and the disciples on the road to Emmaus), as well as at the end of XX, not to mention specific echoes of Psalm 113 in general, are all seen paradigmatically to reinforce the episode of Statius as Dante</w:t>
      </w:r>
      <w:r w:rsidR="00E925DE">
        <w:rPr>
          <w:rFonts w:ascii="Minion Pro" w:hAnsi="Minion Pro"/>
        </w:rPr>
        <w:t>’</w:t>
      </w:r>
      <w:r w:rsidRPr="00E925DE">
        <w:rPr>
          <w:rFonts w:ascii="Minion Pro" w:hAnsi="Minion Pro"/>
        </w:rPr>
        <w:t xml:space="preserve">s model convert. A concomitant theme cited is that of misinterpretation followed by </w:t>
      </w:r>
      <w:r w:rsidRPr="00E925DE">
        <w:rPr>
          <w:rFonts w:ascii="Minion Pro" w:hAnsi="Minion Pro"/>
          <w:i/>
          <w:iCs/>
        </w:rPr>
        <w:t>metanoia</w:t>
      </w:r>
      <w:r w:rsidRPr="00E925DE">
        <w:rPr>
          <w:rFonts w:ascii="Minion Pro" w:hAnsi="Minion Pro"/>
        </w:rPr>
        <w:t xml:space="preserve"> and rectification, evidencing further Dante</w:t>
      </w:r>
      <w:r w:rsidR="00E925DE">
        <w:rPr>
          <w:rFonts w:ascii="Minion Pro" w:hAnsi="Minion Pro"/>
        </w:rPr>
        <w:t>’</w:t>
      </w:r>
      <w:r w:rsidRPr="00E925DE">
        <w:rPr>
          <w:rFonts w:ascii="Minion Pro" w:hAnsi="Minion Pro"/>
        </w:rPr>
        <w:t>s figural sophistication in treating the whole episode.</w:t>
      </w:r>
    </w:p>
    <w:p w:rsidR="00F43A44" w:rsidRDefault="006F62A9">
      <w:pPr>
        <w:pStyle w:val="NormalWeb"/>
        <w:rPr>
          <w:rFonts w:ascii="Minion Pro" w:hAnsi="Minion Pro"/>
        </w:rPr>
      </w:pPr>
      <w:r w:rsidRPr="00E925DE">
        <w:rPr>
          <w:rFonts w:ascii="Minion Pro" w:hAnsi="Minion Pro"/>
          <w:i/>
          <w:iCs/>
        </w:rPr>
        <w:t>Studies in Medievalism</w:t>
      </w:r>
      <w:r w:rsidRPr="00E925DE">
        <w:rPr>
          <w:rFonts w:ascii="Minion Pro" w:hAnsi="Minion Pro"/>
        </w:rPr>
        <w:t>, II, No. 3 (</w:t>
      </w:r>
      <w:r w:rsidR="00F43A44" w:rsidRPr="00E925DE">
        <w:rPr>
          <w:rFonts w:ascii="Minion Pro" w:hAnsi="Minion Pro"/>
        </w:rPr>
        <w:t>1983</w:t>
      </w:r>
      <w:r w:rsidRPr="00E925DE">
        <w:rPr>
          <w:rFonts w:ascii="Minion Pro" w:hAnsi="Minion Pro"/>
        </w:rPr>
        <w:t xml:space="preserve">), [special issue:] </w:t>
      </w:r>
      <w:r w:rsidR="00E925DE">
        <w:rPr>
          <w:rFonts w:ascii="Minion Pro" w:hAnsi="Minion Pro"/>
        </w:rPr>
        <w:t>“</w:t>
      </w:r>
      <w:r w:rsidRPr="00E925DE">
        <w:rPr>
          <w:rFonts w:ascii="Minion Pro" w:hAnsi="Minion Pro"/>
        </w:rPr>
        <w:t>Dante in the Modern World,</w:t>
      </w:r>
      <w:r w:rsidR="00E925DE">
        <w:rPr>
          <w:rFonts w:ascii="Minion Pro" w:hAnsi="Minion Pro"/>
        </w:rPr>
        <w:t>”</w:t>
      </w:r>
      <w:r w:rsidRPr="00E925DE">
        <w:rPr>
          <w:rFonts w:ascii="Minion Pro" w:hAnsi="Minion Pro"/>
        </w:rPr>
        <w:t xml:space="preserve"> edited by </w:t>
      </w:r>
      <w:r w:rsidRPr="00F43A44">
        <w:rPr>
          <w:rFonts w:ascii="Minion Pro" w:hAnsi="Minion Pro"/>
          <w:b/>
        </w:rPr>
        <w:t>Kathleen Verduin</w:t>
      </w:r>
      <w:r w:rsidRPr="00E925DE">
        <w:rPr>
          <w:rFonts w:ascii="Minion Pro" w:hAnsi="Minion Pro"/>
        </w:rPr>
        <w:t xml:space="preserve">. 114 p., plus Supplement,  115-158. </w:t>
      </w:r>
    </w:p>
    <w:p w:rsidR="00925041" w:rsidRPr="00E925DE" w:rsidRDefault="006F62A9" w:rsidP="00F43A44">
      <w:pPr>
        <w:pStyle w:val="NormalWeb"/>
        <w:ind w:firstLine="720"/>
        <w:rPr>
          <w:rFonts w:ascii="Minion Pro" w:hAnsi="Minion Pro"/>
        </w:rPr>
      </w:pPr>
      <w:r w:rsidRPr="00E925DE">
        <w:rPr>
          <w:rFonts w:ascii="Minion Pro" w:hAnsi="Minion Pro"/>
        </w:rPr>
        <w:lastRenderedPageBreak/>
        <w:t>Contains thirteen short Dantean pieces, including three book reviews, all registered separately by author in this bibliography.</w:t>
      </w:r>
    </w:p>
    <w:p w:rsidR="00925041" w:rsidRPr="00E925DE" w:rsidRDefault="006F62A9">
      <w:pPr>
        <w:pStyle w:val="NormalWeb"/>
        <w:rPr>
          <w:rFonts w:ascii="Minion Pro" w:hAnsi="Minion Pro"/>
        </w:rPr>
      </w:pPr>
      <w:r w:rsidRPr="00E925DE">
        <w:rPr>
          <w:rFonts w:ascii="Minion Pro" w:hAnsi="Minion Pro"/>
          <w:b/>
          <w:bCs/>
        </w:rPr>
        <w:t xml:space="preserve">Sturm-Maddox, Sara. </w:t>
      </w:r>
      <w:r w:rsidR="00E925DE">
        <w:rPr>
          <w:rFonts w:ascii="Minion Pro" w:hAnsi="Minion Pro"/>
        </w:rPr>
        <w:t>“</w:t>
      </w:r>
      <w:r w:rsidRPr="00E925DE">
        <w:rPr>
          <w:rFonts w:ascii="Minion Pro" w:hAnsi="Minion Pro"/>
        </w:rPr>
        <w:t>Petrarch</w:t>
      </w:r>
      <w:r w:rsidR="00E925DE">
        <w:rPr>
          <w:rFonts w:ascii="Minion Pro" w:hAnsi="Minion Pro"/>
        </w:rPr>
        <w:t>’</w:t>
      </w:r>
      <w:r w:rsidRPr="00E925DE">
        <w:rPr>
          <w:rFonts w:ascii="Minion Pro" w:hAnsi="Minion Pro"/>
        </w:rPr>
        <w:t xml:space="preserve">s Serpent in the Grass: The Fall as Subtext in the </w:t>
      </w:r>
      <w:r w:rsidRPr="00E925DE">
        <w:rPr>
          <w:rFonts w:ascii="Minion Pro" w:hAnsi="Minion Pro"/>
          <w:i/>
          <w:iCs/>
        </w:rPr>
        <w:t>Rime sparse</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 xml:space="preserve">Journal of Medieval and Renaissance Studies, </w:t>
      </w:r>
      <w:r w:rsidRPr="00F43A44">
        <w:rPr>
          <w:rFonts w:ascii="Minion Pro" w:hAnsi="Minion Pro"/>
          <w:iCs/>
        </w:rPr>
        <w:t>XIII</w:t>
      </w:r>
      <w:r w:rsidRPr="00F43A44">
        <w:rPr>
          <w:rFonts w:ascii="Minion Pro" w:hAnsi="Minion Pro"/>
        </w:rPr>
        <w:t>,</w:t>
      </w:r>
      <w:r w:rsidRPr="00E925DE">
        <w:rPr>
          <w:rFonts w:ascii="Minion Pro" w:hAnsi="Minion Pro"/>
        </w:rPr>
        <w:t xml:space="preserve"> No. 2 (</w:t>
      </w:r>
      <w:r w:rsidR="00F43A44" w:rsidRPr="00E925DE">
        <w:rPr>
          <w:rFonts w:ascii="Minion Pro" w:hAnsi="Minion Pro"/>
        </w:rPr>
        <w:t>1983</w:t>
      </w:r>
      <w:r w:rsidR="00F43A44">
        <w:rPr>
          <w:rFonts w:ascii="Minion Pro" w:hAnsi="Minion Pro"/>
        </w:rPr>
        <w:t xml:space="preserve">), 213-226. </w:t>
      </w:r>
      <w:r w:rsidRPr="00E925DE">
        <w:rPr>
          <w:rFonts w:ascii="Minion Pro" w:hAnsi="Minion Pro"/>
        </w:rPr>
        <w:t xml:space="preserve"> </w:t>
      </w:r>
    </w:p>
    <w:p w:rsidR="00925041" w:rsidRPr="00E925DE" w:rsidRDefault="006F62A9" w:rsidP="00F43A44">
      <w:pPr>
        <w:pStyle w:val="NormalWeb"/>
        <w:ind w:firstLine="720"/>
        <w:rPr>
          <w:rFonts w:ascii="Minion Pro" w:hAnsi="Minion Pro"/>
        </w:rPr>
      </w:pPr>
      <w:r w:rsidRPr="00E925DE">
        <w:rPr>
          <w:rFonts w:ascii="Minion Pro" w:hAnsi="Minion Pro"/>
        </w:rPr>
        <w:t>Points out antecedents in Dante</w:t>
      </w:r>
      <w:r w:rsidR="00E925DE">
        <w:rPr>
          <w:rFonts w:ascii="Minion Pro" w:hAnsi="Minion Pro"/>
        </w:rPr>
        <w:t>’</w:t>
      </w:r>
      <w:r w:rsidRPr="00E925DE">
        <w:rPr>
          <w:rFonts w:ascii="Minion Pro" w:hAnsi="Minion Pro"/>
        </w:rPr>
        <w:t xml:space="preserve">s </w:t>
      </w:r>
      <w:r w:rsidRPr="00E925DE">
        <w:rPr>
          <w:rFonts w:ascii="Minion Pro" w:hAnsi="Minion Pro"/>
          <w:i/>
          <w:iCs/>
        </w:rPr>
        <w:t>Purgatorio</w:t>
      </w:r>
      <w:r w:rsidRPr="00E925DE">
        <w:rPr>
          <w:rFonts w:ascii="Minion Pro" w:hAnsi="Minion Pro"/>
        </w:rPr>
        <w:t xml:space="preserve"> VIII 97-100, and XXX, 28-30, and </w:t>
      </w:r>
      <w:r w:rsidRPr="00E925DE">
        <w:rPr>
          <w:rFonts w:ascii="Minion Pro" w:hAnsi="Minion Pro"/>
          <w:i/>
          <w:iCs/>
        </w:rPr>
        <w:t>Paradiso</w:t>
      </w:r>
      <w:r w:rsidRPr="00E925DE">
        <w:rPr>
          <w:rFonts w:ascii="Minion Pro" w:hAnsi="Minion Pro"/>
        </w:rPr>
        <w:t xml:space="preserve"> XXXII, 4-6, for passages in Petrarch</w:t>
      </w:r>
      <w:r w:rsidR="00E925DE">
        <w:rPr>
          <w:rFonts w:ascii="Minion Pro" w:hAnsi="Minion Pro"/>
        </w:rPr>
        <w:t>’</w:t>
      </w:r>
      <w:r w:rsidRPr="00E925DE">
        <w:rPr>
          <w:rFonts w:ascii="Minion Pro" w:hAnsi="Minion Pro"/>
        </w:rPr>
        <w:t>s Sonnet 99, Canzone 126, and Canzone 366, respectively, in the context of the article</w:t>
      </w:r>
      <w:r w:rsidR="00E925DE">
        <w:rPr>
          <w:rFonts w:ascii="Minion Pro" w:hAnsi="Minion Pro"/>
        </w:rPr>
        <w:t>’</w:t>
      </w:r>
      <w:r w:rsidRPr="00E925DE">
        <w:rPr>
          <w:rFonts w:ascii="Minion Pro" w:hAnsi="Minion Pro"/>
        </w:rPr>
        <w:t xml:space="preserve">s general thesis. </w:t>
      </w:r>
    </w:p>
    <w:p w:rsidR="00925041" w:rsidRPr="00E925DE" w:rsidRDefault="006F62A9">
      <w:pPr>
        <w:pStyle w:val="NormalWeb"/>
        <w:rPr>
          <w:rFonts w:ascii="Minion Pro" w:hAnsi="Minion Pro"/>
          <w:lang w:val="it-IT"/>
        </w:rPr>
      </w:pPr>
      <w:r w:rsidRPr="00E925DE">
        <w:rPr>
          <w:rFonts w:ascii="Minion Pro" w:hAnsi="Minion Pro"/>
          <w:b/>
          <w:bCs/>
        </w:rPr>
        <w:t xml:space="preserve">Tate, Allen. </w:t>
      </w:r>
      <w:r w:rsidR="00E925DE">
        <w:rPr>
          <w:rFonts w:ascii="Minion Pro" w:hAnsi="Minion Pro"/>
        </w:rPr>
        <w:t>“</w:t>
      </w:r>
      <w:r w:rsidRPr="00E925DE">
        <w:rPr>
          <w:rFonts w:ascii="Minion Pro" w:hAnsi="Minion Pro"/>
        </w:rPr>
        <w:t>The Symbolic Imagination</w:t>
      </w:r>
      <w:r w:rsidR="00E925DE">
        <w:rPr>
          <w:rFonts w:ascii="Minion Pro" w:hAnsi="Minion Pro"/>
        </w:rPr>
        <w:t>”</w:t>
      </w:r>
      <w:r w:rsidRPr="00E925DE">
        <w:rPr>
          <w:rFonts w:ascii="Minion Pro" w:hAnsi="Minion Pro"/>
        </w:rPr>
        <w:t xml:space="preserve"> (1952). </w:t>
      </w:r>
      <w:r w:rsidRPr="00E925DE">
        <w:rPr>
          <w:rFonts w:ascii="Minion Pro" w:hAnsi="Minion Pro"/>
          <w:lang w:val="it-IT"/>
        </w:rPr>
        <w:t xml:space="preserve">Reprinted in </w:t>
      </w:r>
      <w:r w:rsidRPr="00E925DE">
        <w:rPr>
          <w:rFonts w:ascii="Minion Pro" w:hAnsi="Minion Pro"/>
          <w:i/>
          <w:iCs/>
          <w:lang w:val="it-IT"/>
        </w:rPr>
        <w:t>Dante in America . . . (q.v.)</w:t>
      </w:r>
      <w:r w:rsidRPr="00E925DE">
        <w:rPr>
          <w:rFonts w:ascii="Minion Pro" w:hAnsi="Minion Pro"/>
          <w:lang w:val="it-IT"/>
        </w:rPr>
        <w:t>,  256-273. [1983]</w:t>
      </w:r>
    </w:p>
    <w:p w:rsidR="00F43A44" w:rsidRDefault="006F62A9">
      <w:pPr>
        <w:pStyle w:val="NormalWeb"/>
        <w:rPr>
          <w:rFonts w:ascii="Minion Pro" w:hAnsi="Minion Pro"/>
        </w:rPr>
      </w:pPr>
      <w:r w:rsidRPr="00E925DE">
        <w:rPr>
          <w:rFonts w:ascii="Minion Pro" w:hAnsi="Minion Pro"/>
          <w:b/>
          <w:bCs/>
          <w:lang w:val="it-IT"/>
        </w:rPr>
        <w:t xml:space="preserve">Taylor, Karla Terese. </w:t>
      </w:r>
      <w:r w:rsidR="00E925DE">
        <w:rPr>
          <w:rFonts w:ascii="Minion Pro" w:hAnsi="Minion Pro"/>
        </w:rPr>
        <w:t>“</w:t>
      </w:r>
      <w:r w:rsidRPr="00E925DE">
        <w:rPr>
          <w:rFonts w:ascii="Minion Pro" w:hAnsi="Minion Pro"/>
        </w:rPr>
        <w:t xml:space="preserve">Chaucer Reads the </w:t>
      </w:r>
      <w:r w:rsidRPr="00E925DE">
        <w:rPr>
          <w:rFonts w:ascii="Minion Pro" w:hAnsi="Minion Pro"/>
          <w:i/>
          <w:iCs/>
        </w:rPr>
        <w:t>Divine Comedy</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Dissertation Abstracts International</w:t>
      </w:r>
      <w:r w:rsidRPr="00E925DE">
        <w:rPr>
          <w:rFonts w:ascii="Minion Pro" w:hAnsi="Minion Pro"/>
        </w:rPr>
        <w:t xml:space="preserve">, XLIV, No. 5 (November), 1449A. [1983] Doctoral dissertation, Stanford University, 1983. </w:t>
      </w:r>
    </w:p>
    <w:p w:rsidR="00925041" w:rsidRPr="00E925DE" w:rsidRDefault="006F62A9" w:rsidP="00F43A44">
      <w:pPr>
        <w:pStyle w:val="NormalWeb"/>
        <w:ind w:firstLine="720"/>
        <w:rPr>
          <w:rFonts w:ascii="Minion Pro" w:hAnsi="Minion Pro"/>
        </w:rPr>
      </w:pPr>
      <w:r w:rsidRPr="00E925DE">
        <w:rPr>
          <w:rFonts w:ascii="Minion Pro" w:hAnsi="Minion Pro"/>
        </w:rPr>
        <w:t xml:space="preserve">Through Dantean echoes, esp. of </w:t>
      </w:r>
      <w:r w:rsidRPr="00E925DE">
        <w:rPr>
          <w:rFonts w:ascii="Minion Pro" w:hAnsi="Minion Pro"/>
          <w:i/>
          <w:iCs/>
        </w:rPr>
        <w:t>Inf</w:t>
      </w:r>
      <w:r w:rsidRPr="00E925DE">
        <w:rPr>
          <w:rFonts w:ascii="Minion Pro" w:hAnsi="Minion Pro"/>
        </w:rPr>
        <w:t xml:space="preserve">. V, in </w:t>
      </w:r>
      <w:r w:rsidRPr="00E925DE">
        <w:rPr>
          <w:rFonts w:ascii="Minion Pro" w:hAnsi="Minion Pro"/>
          <w:i/>
          <w:iCs/>
        </w:rPr>
        <w:t>Troilus and Criseyde</w:t>
      </w:r>
      <w:r w:rsidRPr="00E925DE">
        <w:rPr>
          <w:rFonts w:ascii="Minion Pro" w:hAnsi="Minion Pro"/>
        </w:rPr>
        <w:t>, Chaucer seems to question the capacity of human poetry to report trans</w:t>
      </w:r>
      <w:r w:rsidR="00F43A44">
        <w:rPr>
          <w:rFonts w:ascii="Minion Pro" w:hAnsi="Minion Pro"/>
        </w:rPr>
        <w:t>cendence, as Dante seeks to do.</w:t>
      </w:r>
      <w:r w:rsidRPr="00E925DE">
        <w:rPr>
          <w:rFonts w:ascii="Minion Pro" w:hAnsi="Minion Pro"/>
        </w:rPr>
        <w:t xml:space="preserve"> </w:t>
      </w:r>
    </w:p>
    <w:p w:rsidR="00FC3EDC" w:rsidRDefault="006F62A9">
      <w:pPr>
        <w:pStyle w:val="NormalWeb"/>
        <w:rPr>
          <w:rFonts w:ascii="Minion Pro" w:hAnsi="Minion Pro"/>
        </w:rPr>
      </w:pPr>
      <w:r w:rsidRPr="00E925DE">
        <w:rPr>
          <w:rFonts w:ascii="Minion Pro" w:hAnsi="Minion Pro"/>
          <w:b/>
          <w:bCs/>
        </w:rPr>
        <w:t xml:space="preserve">Taylor, Karla Terese. </w:t>
      </w:r>
      <w:r w:rsidR="00E925DE">
        <w:rPr>
          <w:rFonts w:ascii="Minion Pro" w:hAnsi="Minion Pro"/>
        </w:rPr>
        <w:t>“</w:t>
      </w:r>
      <w:r w:rsidRPr="00E925DE">
        <w:rPr>
          <w:rFonts w:ascii="Minion Pro" w:hAnsi="Minion Pro"/>
        </w:rPr>
        <w:t>A Text and Its Afterlife: Dante and Chaucer.</w:t>
      </w:r>
      <w:r w:rsidR="00E925DE">
        <w:rPr>
          <w:rFonts w:ascii="Minion Pro" w:hAnsi="Minion Pro"/>
        </w:rPr>
        <w:t>”</w:t>
      </w:r>
      <w:r w:rsidRPr="00E925DE">
        <w:rPr>
          <w:rFonts w:ascii="Minion Pro" w:hAnsi="Minion Pro"/>
        </w:rPr>
        <w:t xml:space="preserve"> In </w:t>
      </w:r>
      <w:r w:rsidRPr="00E925DE">
        <w:rPr>
          <w:rFonts w:ascii="Minion Pro" w:hAnsi="Minion Pro"/>
          <w:i/>
          <w:iCs/>
        </w:rPr>
        <w:t>Comparative Literature</w:t>
      </w:r>
      <w:r w:rsidRPr="00E925DE">
        <w:rPr>
          <w:rFonts w:ascii="Minion Pro" w:hAnsi="Minion Pro"/>
        </w:rPr>
        <w:t>, XXXV, No. 1 (</w:t>
      </w:r>
      <w:r w:rsidR="00FC3EDC" w:rsidRPr="00E925DE">
        <w:rPr>
          <w:rFonts w:ascii="Minion Pro" w:hAnsi="Minion Pro"/>
        </w:rPr>
        <w:t>1983</w:t>
      </w:r>
      <w:r w:rsidRPr="00E925DE">
        <w:rPr>
          <w:rFonts w:ascii="Minion Pro" w:hAnsi="Minion Pro"/>
        </w:rPr>
        <w:t>), 1-2</w:t>
      </w:r>
      <w:r w:rsidR="00FC3EDC">
        <w:rPr>
          <w:rFonts w:ascii="Minion Pro" w:hAnsi="Minion Pro"/>
        </w:rPr>
        <w:t xml:space="preserve">0. </w:t>
      </w:r>
    </w:p>
    <w:p w:rsidR="00925041" w:rsidRPr="00E925DE" w:rsidRDefault="006F62A9" w:rsidP="00FC3EDC">
      <w:pPr>
        <w:pStyle w:val="NormalWeb"/>
        <w:ind w:firstLine="720"/>
        <w:rPr>
          <w:rFonts w:ascii="Minion Pro" w:hAnsi="Minion Pro"/>
        </w:rPr>
      </w:pPr>
      <w:r w:rsidRPr="00E925DE">
        <w:rPr>
          <w:rFonts w:ascii="Minion Pro" w:hAnsi="Minion Pro"/>
        </w:rPr>
        <w:t>Examines the complementary notions of authorial intent and the varying reception of an author</w:t>
      </w:r>
      <w:r w:rsidR="00E925DE">
        <w:rPr>
          <w:rFonts w:ascii="Minion Pro" w:hAnsi="Minion Pro"/>
        </w:rPr>
        <w:t>’</w:t>
      </w:r>
      <w:r w:rsidRPr="00E925DE">
        <w:rPr>
          <w:rFonts w:ascii="Minion Pro" w:hAnsi="Minion Pro"/>
        </w:rPr>
        <w:t xml:space="preserve">s works by later generations through an investigation and comparison of </w:t>
      </w:r>
      <w:r w:rsidRPr="00E925DE">
        <w:rPr>
          <w:rFonts w:ascii="Minion Pro" w:hAnsi="Minion Pro"/>
          <w:i/>
          <w:iCs/>
        </w:rPr>
        <w:t>Inferno</w:t>
      </w:r>
      <w:r w:rsidRPr="00E925DE">
        <w:rPr>
          <w:rFonts w:ascii="Minion Pro" w:hAnsi="Minion Pro"/>
        </w:rPr>
        <w:t xml:space="preserve"> V and </w:t>
      </w:r>
      <w:r w:rsidRPr="00E925DE">
        <w:rPr>
          <w:rFonts w:ascii="Minion Pro" w:hAnsi="Minion Pro"/>
          <w:i/>
          <w:iCs/>
        </w:rPr>
        <w:t>Troilus and Criseyde</w:t>
      </w:r>
      <w:r w:rsidRPr="00E925DE">
        <w:rPr>
          <w:rFonts w:ascii="Minion Pro" w:hAnsi="Minion Pro"/>
        </w:rPr>
        <w:t xml:space="preserve">. Dante is seen as seeking to prevent misreading of his text by creating an ideal reader (cf. </w:t>
      </w:r>
      <w:r w:rsidRPr="00E925DE">
        <w:rPr>
          <w:rFonts w:ascii="Minion Pro" w:hAnsi="Minion Pro"/>
          <w:i/>
          <w:iCs/>
        </w:rPr>
        <w:t>Par</w:t>
      </w:r>
      <w:r w:rsidRPr="00E925DE">
        <w:rPr>
          <w:rFonts w:ascii="Minion Pro" w:hAnsi="Minion Pro"/>
        </w:rPr>
        <w:t xml:space="preserve">. II, 1-6, e.g.) to conform to his own authorial intent. But, as the author illustrates through the example of </w:t>
      </w:r>
      <w:r w:rsidRPr="00E925DE">
        <w:rPr>
          <w:rFonts w:ascii="Minion Pro" w:hAnsi="Minion Pro"/>
          <w:i/>
          <w:iCs/>
        </w:rPr>
        <w:t>Troilus</w:t>
      </w:r>
      <w:r w:rsidRPr="00E925DE">
        <w:rPr>
          <w:rFonts w:ascii="Minion Pro" w:hAnsi="Minion Pro"/>
        </w:rPr>
        <w:t xml:space="preserve">, Chaucer demonstrates the vanity of this by reading the </w:t>
      </w:r>
      <w:r w:rsidRPr="00E925DE">
        <w:rPr>
          <w:rFonts w:ascii="Minion Pro" w:hAnsi="Minion Pro"/>
          <w:i/>
          <w:iCs/>
        </w:rPr>
        <w:t>Commedia</w:t>
      </w:r>
      <w:r w:rsidRPr="00E925DE">
        <w:rPr>
          <w:rFonts w:ascii="Minion Pro" w:hAnsi="Minion Pro"/>
        </w:rPr>
        <w:t xml:space="preserve"> in a way contrary to Dante</w:t>
      </w:r>
      <w:r w:rsidR="00E925DE">
        <w:rPr>
          <w:rFonts w:ascii="Minion Pro" w:hAnsi="Minion Pro"/>
        </w:rPr>
        <w:t>’</w:t>
      </w:r>
      <w:r w:rsidRPr="00E925DE">
        <w:rPr>
          <w:rFonts w:ascii="Minion Pro" w:hAnsi="Minion Pro"/>
        </w:rPr>
        <w:t>s intended idealistic, eschatalogical vision.</w:t>
      </w:r>
    </w:p>
    <w:p w:rsidR="00925041" w:rsidRPr="00E925DE" w:rsidRDefault="006F62A9">
      <w:pPr>
        <w:pStyle w:val="NormalWeb"/>
        <w:rPr>
          <w:rFonts w:ascii="Minion Pro" w:hAnsi="Minion Pro"/>
        </w:rPr>
      </w:pPr>
      <w:r w:rsidRPr="00E925DE">
        <w:rPr>
          <w:rFonts w:ascii="Minion Pro" w:hAnsi="Minion Pro"/>
          <w:b/>
          <w:bCs/>
          <w:lang w:val="it-IT"/>
        </w:rPr>
        <w:t xml:space="preserve">Vallone, Aldo. </w:t>
      </w:r>
      <w:r w:rsidR="00E925DE">
        <w:rPr>
          <w:rFonts w:ascii="Minion Pro" w:hAnsi="Minion Pro"/>
          <w:lang w:val="it-IT"/>
        </w:rPr>
        <w:t>“</w:t>
      </w:r>
      <w:r w:rsidRPr="00E925DE">
        <w:rPr>
          <w:rFonts w:ascii="Minion Pro" w:hAnsi="Minion Pro"/>
          <w:lang w:val="it-IT"/>
        </w:rPr>
        <w:t>Jacopo della Lana interprete di Dante.</w:t>
      </w:r>
      <w:r w:rsidR="00E925DE">
        <w:rPr>
          <w:rFonts w:ascii="Minion Pro" w:hAnsi="Minion Pro"/>
          <w:lang w:val="it-IT"/>
        </w:rPr>
        <w:t>”</w:t>
      </w:r>
      <w:r w:rsidRPr="00E925DE">
        <w:rPr>
          <w:rFonts w:ascii="Minion Pro" w:hAnsi="Minion Pro"/>
          <w:lang w:val="it-IT"/>
        </w:rPr>
        <w:t xml:space="preserve"> in </w:t>
      </w:r>
      <w:r w:rsidRPr="00E925DE">
        <w:rPr>
          <w:rFonts w:ascii="Minion Pro" w:hAnsi="Minion Pro"/>
          <w:i/>
          <w:iCs/>
          <w:lang w:val="it-IT"/>
        </w:rPr>
        <w:t xml:space="preserve">Dante, Petrarch, Boccaccio: Studies in the Italian Trecento . . . </w:t>
      </w:r>
      <w:r w:rsidRPr="00E925DE">
        <w:rPr>
          <w:rFonts w:ascii="Minion Pro" w:hAnsi="Minion Pro"/>
          <w:i/>
          <w:iCs/>
        </w:rPr>
        <w:t>(q.v.)</w:t>
      </w:r>
      <w:r w:rsidRPr="00E925DE">
        <w:rPr>
          <w:rFonts w:ascii="Minion Pro" w:hAnsi="Minion Pro"/>
        </w:rPr>
        <w:t xml:space="preserve">,  151-181. [1983] </w:t>
      </w:r>
    </w:p>
    <w:p w:rsidR="00925041" w:rsidRPr="00E925DE" w:rsidRDefault="006F62A9" w:rsidP="00F151EF">
      <w:pPr>
        <w:pStyle w:val="NormalWeb"/>
        <w:ind w:firstLine="720"/>
        <w:rPr>
          <w:rFonts w:ascii="Minion Pro" w:hAnsi="Minion Pro"/>
        </w:rPr>
      </w:pPr>
      <w:r w:rsidRPr="00E925DE">
        <w:rPr>
          <w:rFonts w:ascii="Minion Pro" w:hAnsi="Minion Pro"/>
        </w:rPr>
        <w:t xml:space="preserve">Offers a critical examination and assessment, with a number of illustrative passages, of the </w:t>
      </w:r>
      <w:r w:rsidRPr="00E925DE">
        <w:rPr>
          <w:rFonts w:ascii="Minion Pro" w:hAnsi="Minion Pro"/>
          <w:i/>
          <w:iCs/>
        </w:rPr>
        <w:t>Sposizione</w:t>
      </w:r>
      <w:r w:rsidRPr="00E925DE">
        <w:rPr>
          <w:rFonts w:ascii="Minion Pro" w:hAnsi="Minion Pro"/>
        </w:rPr>
        <w:t xml:space="preserve"> (c. 1324-1328) of Jacopo della Lana as one who, while among the earliest critical readers of Dante</w:t>
      </w:r>
      <w:r w:rsidR="00E925DE">
        <w:rPr>
          <w:rFonts w:ascii="Minion Pro" w:hAnsi="Minion Pro"/>
        </w:rPr>
        <w:t>’</w:t>
      </w:r>
      <w:r w:rsidRPr="00E925DE">
        <w:rPr>
          <w:rFonts w:ascii="Minion Pro" w:hAnsi="Minion Pro"/>
        </w:rPr>
        <w:t xml:space="preserve">s poem and therefore still very much of the contemporary medieval mind-set, stands out for his high competence, broad vision, and firm control of the poem as a whole. In endeavoring to prepare the reader for the </w:t>
      </w:r>
      <w:r w:rsidRPr="00E925DE">
        <w:rPr>
          <w:rFonts w:ascii="Minion Pro" w:hAnsi="Minion Pro"/>
          <w:i/>
          <w:iCs/>
        </w:rPr>
        <w:t>Commedia</w:t>
      </w:r>
      <w:r w:rsidRPr="00E925DE">
        <w:rPr>
          <w:rFonts w:ascii="Minion Pro" w:hAnsi="Minion Pro"/>
        </w:rPr>
        <w:t xml:space="preserve">, Jacopo reflects a conception of poetry as </w:t>
      </w:r>
      <w:r w:rsidR="00E925DE">
        <w:rPr>
          <w:rFonts w:ascii="Minion Pro" w:hAnsi="Minion Pro"/>
        </w:rPr>
        <w:t>“</w:t>
      </w:r>
      <w:r w:rsidRPr="00E925DE">
        <w:rPr>
          <w:rFonts w:ascii="Minion Pro" w:hAnsi="Minion Pro"/>
        </w:rPr>
        <w:t>verità rivestita dal meraviglioso</w:t>
      </w:r>
      <w:r w:rsidR="00E925DE">
        <w:rPr>
          <w:rFonts w:ascii="Minion Pro" w:hAnsi="Minion Pro"/>
        </w:rPr>
        <w:t>”</w:t>
      </w:r>
      <w:r w:rsidRPr="00E925DE">
        <w:rPr>
          <w:rFonts w:ascii="Minion Pro" w:hAnsi="Minion Pro"/>
        </w:rPr>
        <w:t xml:space="preserve"> and a poetics, in short, that will engage to varying degree subsequent commentators from the Ottimo to Landino.</w:t>
      </w:r>
    </w:p>
    <w:p w:rsidR="00925041" w:rsidRPr="00E925DE" w:rsidRDefault="006F62A9">
      <w:pPr>
        <w:pStyle w:val="NormalWeb"/>
        <w:rPr>
          <w:rFonts w:ascii="Minion Pro" w:hAnsi="Minion Pro"/>
        </w:rPr>
      </w:pPr>
      <w:r w:rsidRPr="00E925DE">
        <w:rPr>
          <w:rFonts w:ascii="Minion Pro" w:hAnsi="Minion Pro"/>
          <w:b/>
          <w:bCs/>
        </w:rPr>
        <w:lastRenderedPageBreak/>
        <w:t xml:space="preserve">Verduin, Kathleen. </w:t>
      </w:r>
      <w:r w:rsidR="00E925DE">
        <w:rPr>
          <w:rFonts w:ascii="Minion Pro" w:hAnsi="Minion Pro"/>
        </w:rPr>
        <w:t>“</w:t>
      </w:r>
      <w:r w:rsidRPr="00E925DE">
        <w:rPr>
          <w:rFonts w:ascii="Minion Pro" w:hAnsi="Minion Pro"/>
        </w:rPr>
        <w:t xml:space="preserve">Dante and the Sin of Satan: Augustinian Patterns in </w:t>
      </w:r>
      <w:r w:rsidRPr="00E925DE">
        <w:rPr>
          <w:rFonts w:ascii="Minion Pro" w:hAnsi="Minion Pro"/>
          <w:i/>
          <w:iCs/>
        </w:rPr>
        <w:t>Inferno</w:t>
      </w:r>
      <w:r w:rsidRPr="00E925DE">
        <w:rPr>
          <w:rFonts w:ascii="Minion Pro" w:hAnsi="Minion Pro"/>
        </w:rPr>
        <w:t xml:space="preserve"> XXXIV, 22-27.</w:t>
      </w:r>
      <w:r w:rsidR="00E925DE">
        <w:rPr>
          <w:rFonts w:ascii="Minion Pro" w:hAnsi="Minion Pro"/>
        </w:rPr>
        <w:t>”</w:t>
      </w:r>
      <w:r w:rsidRPr="00E925DE">
        <w:rPr>
          <w:rFonts w:ascii="Minion Pro" w:hAnsi="Minion Pro"/>
        </w:rPr>
        <w:t xml:space="preserve"> In </w:t>
      </w:r>
      <w:r w:rsidRPr="00E925DE">
        <w:rPr>
          <w:rFonts w:ascii="Minion Pro" w:hAnsi="Minion Pro"/>
          <w:i/>
          <w:iCs/>
        </w:rPr>
        <w:t>Quaderni d</w:t>
      </w:r>
      <w:r w:rsidR="00E925DE" w:rsidRPr="00E925DE">
        <w:rPr>
          <w:rFonts w:ascii="Minion Pro" w:hAnsi="Minion Pro"/>
          <w:i/>
          <w:iCs/>
        </w:rPr>
        <w:t>’</w:t>
      </w:r>
      <w:r w:rsidRPr="00E925DE">
        <w:rPr>
          <w:rFonts w:ascii="Minion Pro" w:hAnsi="Minion Pro"/>
          <w:i/>
          <w:iCs/>
        </w:rPr>
        <w:t>italianistica</w:t>
      </w:r>
      <w:r w:rsidRPr="00E925DE">
        <w:rPr>
          <w:rFonts w:ascii="Minion Pro" w:hAnsi="Minion Pro"/>
        </w:rPr>
        <w:t>, IV, No. 2 (</w:t>
      </w:r>
      <w:r w:rsidR="00F151EF" w:rsidRPr="00E925DE">
        <w:rPr>
          <w:rFonts w:ascii="Minion Pro" w:hAnsi="Minion Pro"/>
        </w:rPr>
        <w:t>1983</w:t>
      </w:r>
      <w:r w:rsidRPr="00E925DE">
        <w:rPr>
          <w:rFonts w:ascii="Minion Pro" w:hAnsi="Minion Pro"/>
        </w:rPr>
        <w:t xml:space="preserve">), 208-217. </w:t>
      </w:r>
    </w:p>
    <w:p w:rsidR="00925041" w:rsidRPr="00E925DE" w:rsidRDefault="006F62A9" w:rsidP="00F151EF">
      <w:pPr>
        <w:pStyle w:val="NormalWeb"/>
        <w:spacing w:after="240" w:afterAutospacing="0"/>
        <w:ind w:firstLine="720"/>
        <w:rPr>
          <w:rFonts w:ascii="Minion Pro" w:hAnsi="Minion Pro"/>
        </w:rPr>
      </w:pPr>
      <w:r w:rsidRPr="00E925DE">
        <w:rPr>
          <w:rFonts w:ascii="Minion Pro" w:hAnsi="Minion Pro"/>
        </w:rPr>
        <w:t xml:space="preserve">Through relevant passages in Augustine and the Augustinian mode of thought underlying the </w:t>
      </w:r>
      <w:r w:rsidRPr="00E925DE">
        <w:rPr>
          <w:rFonts w:ascii="Minion Pro" w:hAnsi="Minion Pro"/>
          <w:i/>
          <w:iCs/>
        </w:rPr>
        <w:t>Commedia</w:t>
      </w:r>
      <w:r w:rsidRPr="00E925DE">
        <w:rPr>
          <w:rFonts w:ascii="Minion Pro" w:hAnsi="Minion Pro"/>
        </w:rPr>
        <w:t>, the author examines the similarity between the Pilgrim</w:t>
      </w:r>
      <w:r w:rsidR="00E925DE">
        <w:rPr>
          <w:rFonts w:ascii="Minion Pro" w:hAnsi="Minion Pro"/>
        </w:rPr>
        <w:t>’</w:t>
      </w:r>
      <w:r w:rsidRPr="00E925DE">
        <w:rPr>
          <w:rFonts w:ascii="Minion Pro" w:hAnsi="Minion Pro"/>
        </w:rPr>
        <w:t>s unusual state (</w:t>
      </w:r>
      <w:r w:rsidR="00E925DE">
        <w:rPr>
          <w:rFonts w:ascii="Minion Pro" w:hAnsi="Minion Pro"/>
        </w:rPr>
        <w:t>“</w:t>
      </w:r>
      <w:r w:rsidRPr="00E925DE">
        <w:rPr>
          <w:rFonts w:ascii="Minion Pro" w:hAnsi="Minion Pro"/>
        </w:rPr>
        <w:t>Io non morì, e non rimasi vivo</w:t>
      </w:r>
      <w:r w:rsidR="00E925DE">
        <w:rPr>
          <w:rFonts w:ascii="Minion Pro" w:hAnsi="Minion Pro"/>
        </w:rPr>
        <w:t>”</w:t>
      </w:r>
      <w:r w:rsidRPr="00E925DE">
        <w:rPr>
          <w:rFonts w:ascii="Minion Pro" w:hAnsi="Minion Pro"/>
        </w:rPr>
        <w:t xml:space="preserve">) in </w:t>
      </w:r>
      <w:r w:rsidRPr="00E925DE">
        <w:rPr>
          <w:rFonts w:ascii="Minion Pro" w:hAnsi="Minion Pro"/>
          <w:i/>
          <w:iCs/>
        </w:rPr>
        <w:t>Inferno</w:t>
      </w:r>
      <w:r w:rsidRPr="00E925DE">
        <w:rPr>
          <w:rFonts w:ascii="Minion Pro" w:hAnsi="Minion Pro"/>
        </w:rPr>
        <w:t xml:space="preserve"> XXXIV, 22-27, and that of Lucifer the fallen angel, concluding that the Pilgrim</w:t>
      </w:r>
      <w:r w:rsidR="00E925DE">
        <w:rPr>
          <w:rFonts w:ascii="Minion Pro" w:hAnsi="Minion Pro"/>
        </w:rPr>
        <w:t>’</w:t>
      </w:r>
      <w:r w:rsidRPr="00E925DE">
        <w:rPr>
          <w:rFonts w:ascii="Minion Pro" w:hAnsi="Minion Pro"/>
        </w:rPr>
        <w:t xml:space="preserve">s experience suggests </w:t>
      </w:r>
      <w:r w:rsidR="00E925DE">
        <w:rPr>
          <w:rFonts w:ascii="Minion Pro" w:hAnsi="Minion Pro"/>
        </w:rPr>
        <w:t>“</w:t>
      </w:r>
      <w:r w:rsidRPr="00E925DE">
        <w:rPr>
          <w:rFonts w:ascii="Minion Pro" w:hAnsi="Minion Pro"/>
        </w:rPr>
        <w:t>a union and commingling with the Satanic essence.</w:t>
      </w:r>
      <w:r w:rsidR="00E925DE">
        <w:rPr>
          <w:rFonts w:ascii="Minion Pro" w:hAnsi="Minion Pro"/>
        </w:rPr>
        <w:t>”</w:t>
      </w:r>
      <w:r w:rsidRPr="00E925DE">
        <w:rPr>
          <w:rFonts w:ascii="Minion Pro" w:hAnsi="Minion Pro"/>
        </w:rPr>
        <w:t xml:space="preserve"> Furthermore, this episode is linked in a diametrically opposed manner to that in </w:t>
      </w:r>
      <w:r w:rsidRPr="00E925DE">
        <w:rPr>
          <w:rFonts w:ascii="Minion Pro" w:hAnsi="Minion Pro"/>
          <w:i/>
          <w:iCs/>
        </w:rPr>
        <w:t>Paradiso</w:t>
      </w:r>
      <w:r w:rsidRPr="00E925DE">
        <w:rPr>
          <w:rFonts w:ascii="Minion Pro" w:hAnsi="Minion Pro"/>
        </w:rPr>
        <w:t xml:space="preserve"> XXXIII, 97-103, where the Pilgrim is again caught up in a transfixed state, but here the </w:t>
      </w:r>
      <w:r w:rsidR="00E925DE">
        <w:rPr>
          <w:rFonts w:ascii="Minion Pro" w:hAnsi="Minion Pro"/>
        </w:rPr>
        <w:t>“</w:t>
      </w:r>
      <w:r w:rsidRPr="00E925DE">
        <w:rPr>
          <w:rFonts w:ascii="Minion Pro" w:hAnsi="Minion Pro"/>
        </w:rPr>
        <w:t>vision is one of love rather than fear, and the union is one of life rather than death.</w:t>
      </w:r>
      <w:r w:rsidR="00E925DE">
        <w:rPr>
          <w:rFonts w:ascii="Minion Pro" w:hAnsi="Minion Pro"/>
        </w:rPr>
        <w:t>”</w:t>
      </w:r>
    </w:p>
    <w:p w:rsidR="00925041" w:rsidRPr="00E925DE" w:rsidRDefault="006F62A9">
      <w:pPr>
        <w:pStyle w:val="NormalWeb"/>
        <w:rPr>
          <w:rFonts w:ascii="Minion Pro" w:hAnsi="Minion Pro"/>
        </w:rPr>
      </w:pPr>
      <w:r w:rsidRPr="00E925DE">
        <w:rPr>
          <w:rFonts w:ascii="Minion Pro" w:hAnsi="Minion Pro"/>
          <w:b/>
          <w:bCs/>
        </w:rPr>
        <w:t>Verduin, Kathleen.</w:t>
      </w:r>
      <w:r w:rsidRPr="00E925DE">
        <w:rPr>
          <w:rFonts w:ascii="Minion Pro" w:hAnsi="Minion Pro"/>
        </w:rPr>
        <w:t xml:space="preserve"> </w:t>
      </w:r>
      <w:r w:rsidR="00E925DE">
        <w:rPr>
          <w:rFonts w:ascii="Minion Pro" w:hAnsi="Minion Pro"/>
        </w:rPr>
        <w:t>“</w:t>
      </w:r>
      <w:r w:rsidRPr="00E925DE">
        <w:rPr>
          <w:rFonts w:ascii="Minion Pro" w:hAnsi="Minion Pro"/>
        </w:rPr>
        <w:t>Dante in the Modern World (Editorial Introduction).</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685C07" w:rsidRPr="00E925DE">
        <w:rPr>
          <w:rFonts w:ascii="Minion Pro" w:hAnsi="Minion Pro"/>
        </w:rPr>
        <w:t>1983</w:t>
      </w:r>
      <w:r w:rsidRPr="00E925DE">
        <w:rPr>
          <w:rFonts w:ascii="Minion Pro" w:hAnsi="Minion Pro"/>
        </w:rPr>
        <w:t xml:space="preserve">), 6-13. [Special Dante issue, </w:t>
      </w:r>
      <w:r w:rsidRPr="00E925DE">
        <w:rPr>
          <w:rFonts w:ascii="Minion Pro" w:hAnsi="Minion Pro"/>
          <w:i/>
          <w:iCs/>
        </w:rPr>
        <w:t>q.v</w:t>
      </w:r>
      <w:r w:rsidRPr="00E925DE">
        <w:rPr>
          <w:rFonts w:ascii="Minion Pro" w:hAnsi="Minion Pro"/>
        </w:rPr>
        <w:t xml:space="preserve">.] </w:t>
      </w:r>
    </w:p>
    <w:p w:rsidR="00925041" w:rsidRPr="00E925DE" w:rsidRDefault="006F62A9" w:rsidP="00685C07">
      <w:pPr>
        <w:pStyle w:val="NormalWeb"/>
        <w:ind w:firstLine="720"/>
        <w:rPr>
          <w:rFonts w:ascii="Minion Pro" w:hAnsi="Minion Pro"/>
        </w:rPr>
      </w:pPr>
      <w:r w:rsidRPr="00E925DE">
        <w:rPr>
          <w:rFonts w:ascii="Minion Pro" w:hAnsi="Minion Pro"/>
        </w:rPr>
        <w:t>Reviews the varying but increasingly positive fortunes of Dante in literature and art of the last two centuries and observes that, far from suffering antiquation, the poet has, in the modern imagination, been all things to all men.</w:t>
      </w:r>
    </w:p>
    <w:p w:rsidR="00685C07" w:rsidRDefault="006F62A9">
      <w:pPr>
        <w:pStyle w:val="NormalWeb"/>
        <w:rPr>
          <w:rFonts w:ascii="Minion Pro" w:hAnsi="Minion Pro"/>
        </w:rPr>
      </w:pPr>
      <w:r w:rsidRPr="00E925DE">
        <w:rPr>
          <w:rFonts w:ascii="Minion Pro" w:hAnsi="Minion Pro"/>
          <w:b/>
          <w:bCs/>
        </w:rPr>
        <w:t>Verduin, Kathleen</w:t>
      </w:r>
      <w:r w:rsidRPr="00E925DE">
        <w:rPr>
          <w:rFonts w:ascii="Minion Pro" w:hAnsi="Minion Pro"/>
        </w:rPr>
        <w:t xml:space="preserve">, editor, </w:t>
      </w:r>
      <w:r w:rsidR="00E925DE">
        <w:rPr>
          <w:rFonts w:ascii="Minion Pro" w:hAnsi="Minion Pro"/>
        </w:rPr>
        <w:t>“</w:t>
      </w:r>
      <w:r w:rsidRPr="00E925DE">
        <w:rPr>
          <w:rFonts w:ascii="Minion Pro" w:hAnsi="Minion Pro"/>
        </w:rPr>
        <w:t>Dante in the Modern World.</w:t>
      </w:r>
      <w:r w:rsidR="00E925DE">
        <w:rPr>
          <w:rFonts w:ascii="Minion Pro" w:hAnsi="Minion Pro"/>
        </w:rPr>
        <w:t>”</w:t>
      </w:r>
      <w:r w:rsidRPr="00E925DE">
        <w:rPr>
          <w:rFonts w:ascii="Minion Pro" w:hAnsi="Minion Pro"/>
        </w:rPr>
        <w:t xml:space="preserve"> Special issue of </w:t>
      </w:r>
      <w:r w:rsidRPr="00E925DE">
        <w:rPr>
          <w:rFonts w:ascii="Minion Pro" w:hAnsi="Minion Pro"/>
          <w:i/>
          <w:iCs/>
        </w:rPr>
        <w:t>Studies in Medievalism</w:t>
      </w:r>
      <w:r w:rsidRPr="00685C07">
        <w:rPr>
          <w:rFonts w:ascii="Minion Pro" w:hAnsi="Minion Pro"/>
          <w:iCs/>
        </w:rPr>
        <w:t>, II</w:t>
      </w:r>
      <w:r w:rsidRPr="00685C07">
        <w:rPr>
          <w:rFonts w:ascii="Minion Pro" w:hAnsi="Minion Pro"/>
        </w:rPr>
        <w:t>,</w:t>
      </w:r>
      <w:r w:rsidRPr="00E925DE">
        <w:rPr>
          <w:rFonts w:ascii="Minion Pro" w:hAnsi="Minion Pro"/>
        </w:rPr>
        <w:t xml:space="preserve"> No. 3 (</w:t>
      </w:r>
      <w:r w:rsidR="00685C07" w:rsidRPr="00E925DE">
        <w:rPr>
          <w:rFonts w:ascii="Minion Pro" w:hAnsi="Minion Pro"/>
        </w:rPr>
        <w:t>1983</w:t>
      </w:r>
      <w:r w:rsidRPr="00E925DE">
        <w:rPr>
          <w:rFonts w:ascii="Minion Pro" w:hAnsi="Minion Pro"/>
        </w:rPr>
        <w:t xml:space="preserve">), </w:t>
      </w:r>
      <w:r w:rsidRPr="00E925DE">
        <w:rPr>
          <w:rFonts w:ascii="Minion Pro" w:hAnsi="Minion Pro"/>
          <w:i/>
          <w:iCs/>
        </w:rPr>
        <w:t>q.v.</w:t>
      </w:r>
      <w:r w:rsidRPr="00E925DE">
        <w:rPr>
          <w:rFonts w:ascii="Minion Pro" w:hAnsi="Minion Pro"/>
        </w:rPr>
        <w:t xml:space="preserve">, above. </w:t>
      </w:r>
    </w:p>
    <w:p w:rsidR="00925041" w:rsidRPr="00E925DE" w:rsidRDefault="006F62A9">
      <w:pPr>
        <w:pStyle w:val="NormalWeb"/>
        <w:rPr>
          <w:rFonts w:ascii="Minion Pro" w:hAnsi="Minion Pro"/>
        </w:rPr>
      </w:pPr>
      <w:r w:rsidRPr="00E925DE">
        <w:rPr>
          <w:rFonts w:ascii="Minion Pro" w:hAnsi="Minion Pro"/>
          <w:b/>
          <w:bCs/>
        </w:rPr>
        <w:t xml:space="preserve">Vickers, Nancy. </w:t>
      </w:r>
      <w:r w:rsidR="00E925DE">
        <w:rPr>
          <w:rFonts w:ascii="Minion Pro" w:hAnsi="Minion Pro"/>
        </w:rPr>
        <w:t>“</w:t>
      </w:r>
      <w:r w:rsidRPr="00E925DE">
        <w:rPr>
          <w:rFonts w:ascii="Minion Pro" w:hAnsi="Minion Pro"/>
        </w:rPr>
        <w:t>Seeing Is Believing: Gregory, Trajan, and Dante</w:t>
      </w:r>
      <w:r w:rsidR="00E925DE">
        <w:rPr>
          <w:rFonts w:ascii="Minion Pro" w:hAnsi="Minion Pro"/>
        </w:rPr>
        <w:t>’</w:t>
      </w:r>
      <w:r w:rsidRPr="00E925DE">
        <w:rPr>
          <w:rFonts w:ascii="Minion Pro" w:hAnsi="Minion Pro"/>
        </w:rPr>
        <w:t>s Art.</w:t>
      </w:r>
      <w:r w:rsidR="00E925DE">
        <w:rPr>
          <w:rFonts w:ascii="Minion Pro" w:hAnsi="Minion Pro"/>
        </w:rPr>
        <w:t>”</w:t>
      </w:r>
      <w:r w:rsidRPr="00E925DE">
        <w:rPr>
          <w:rFonts w:ascii="Minion Pro" w:hAnsi="Minion Pro"/>
        </w:rPr>
        <w:t xml:space="preserve"> In </w:t>
      </w:r>
      <w:r w:rsidRPr="00E925DE">
        <w:rPr>
          <w:rFonts w:ascii="Minion Pro" w:hAnsi="Minion Pro"/>
          <w:i/>
          <w:iCs/>
        </w:rPr>
        <w:t>Dante Studies</w:t>
      </w:r>
      <w:r w:rsidRPr="00E925DE">
        <w:rPr>
          <w:rFonts w:ascii="Minion Pro" w:hAnsi="Minion Pro"/>
        </w:rPr>
        <w:t>, CI</w:t>
      </w:r>
      <w:r w:rsidR="00685C07">
        <w:rPr>
          <w:rFonts w:ascii="Minion Pro" w:hAnsi="Minion Pro"/>
        </w:rPr>
        <w:t xml:space="preserve"> (</w:t>
      </w:r>
      <w:r w:rsidR="00685C07" w:rsidRPr="00E925DE">
        <w:rPr>
          <w:rFonts w:ascii="Minion Pro" w:hAnsi="Minion Pro"/>
        </w:rPr>
        <w:t>1983</w:t>
      </w:r>
      <w:r w:rsidR="00685C07">
        <w:rPr>
          <w:rFonts w:ascii="Minion Pro" w:hAnsi="Minion Pro"/>
        </w:rPr>
        <w:t xml:space="preserve">), 67-85. </w:t>
      </w:r>
      <w:r w:rsidRPr="00E925DE">
        <w:rPr>
          <w:rFonts w:ascii="Minion Pro" w:hAnsi="Minion Pro"/>
        </w:rPr>
        <w:t xml:space="preserve"> </w:t>
      </w:r>
    </w:p>
    <w:p w:rsidR="00925041" w:rsidRPr="00E925DE" w:rsidRDefault="006F62A9" w:rsidP="00685C07">
      <w:pPr>
        <w:pStyle w:val="NormalWeb"/>
        <w:ind w:firstLine="720"/>
        <w:rPr>
          <w:rFonts w:ascii="Minion Pro" w:hAnsi="Minion Pro"/>
        </w:rPr>
      </w:pPr>
      <w:r w:rsidRPr="00E925DE">
        <w:rPr>
          <w:rFonts w:ascii="Minion Pro" w:hAnsi="Minion Pro"/>
        </w:rPr>
        <w:t>Documents scripturally, exegetically, and iconographically the importance of the subtext for reading Dante</w:t>
      </w:r>
      <w:r w:rsidR="00E925DE">
        <w:rPr>
          <w:rFonts w:ascii="Minion Pro" w:hAnsi="Minion Pro"/>
        </w:rPr>
        <w:t>’</w:t>
      </w:r>
      <w:r w:rsidRPr="00E925DE">
        <w:rPr>
          <w:rFonts w:ascii="Minion Pro" w:hAnsi="Minion Pro"/>
        </w:rPr>
        <w:t xml:space="preserve">s </w:t>
      </w:r>
      <w:r w:rsidRPr="00E925DE">
        <w:rPr>
          <w:rFonts w:ascii="Minion Pro" w:hAnsi="Minion Pro"/>
          <w:i/>
          <w:iCs/>
        </w:rPr>
        <w:t>Commedia</w:t>
      </w:r>
      <w:r w:rsidRPr="00E925DE">
        <w:rPr>
          <w:rFonts w:ascii="Minion Pro" w:hAnsi="Minion Pro"/>
        </w:rPr>
        <w:t xml:space="preserve">, and more specifically the Trajan/Gregory story in </w:t>
      </w:r>
      <w:r w:rsidRPr="00E925DE">
        <w:rPr>
          <w:rFonts w:ascii="Minion Pro" w:hAnsi="Minion Pro"/>
          <w:i/>
          <w:iCs/>
        </w:rPr>
        <w:t>Purgatorio</w:t>
      </w:r>
      <w:r w:rsidRPr="00E925DE">
        <w:rPr>
          <w:rFonts w:ascii="Minion Pro" w:hAnsi="Minion Pro"/>
        </w:rPr>
        <w:t xml:space="preserve"> X, 73-93. Not only does the poet make such textual demands on his reader, but he also reflects the same in the </w:t>
      </w:r>
      <w:r w:rsidR="00E925DE">
        <w:rPr>
          <w:rFonts w:ascii="Minion Pro" w:hAnsi="Minion Pro"/>
        </w:rPr>
        <w:t>“</w:t>
      </w:r>
      <w:r w:rsidRPr="00E925DE">
        <w:rPr>
          <w:rFonts w:ascii="Minion Pro" w:hAnsi="Minion Pro"/>
        </w:rPr>
        <w:t>visibile parlare</w:t>
      </w:r>
      <w:r w:rsidR="00E925DE">
        <w:rPr>
          <w:rFonts w:ascii="Minion Pro" w:hAnsi="Minion Pro"/>
        </w:rPr>
        <w:t>”</w:t>
      </w:r>
      <w:r w:rsidRPr="00E925DE">
        <w:rPr>
          <w:rFonts w:ascii="Minion Pro" w:hAnsi="Minion Pro"/>
        </w:rPr>
        <w:t xml:space="preserve"> of his poetic bas-reliefs representing the familiar legend. Comes with five illustrations.</w:t>
      </w:r>
    </w:p>
    <w:p w:rsidR="00925041" w:rsidRPr="00E925DE" w:rsidRDefault="006F62A9">
      <w:pPr>
        <w:pStyle w:val="NormalWeb"/>
        <w:rPr>
          <w:rFonts w:ascii="Minion Pro" w:hAnsi="Minion Pro"/>
        </w:rPr>
      </w:pPr>
      <w:r w:rsidRPr="00E925DE">
        <w:rPr>
          <w:rFonts w:ascii="Minion Pro" w:hAnsi="Minion Pro"/>
          <w:b/>
          <w:bCs/>
        </w:rPr>
        <w:t xml:space="preserve">Welle, John P. </w:t>
      </w:r>
      <w:r w:rsidR="00E925DE">
        <w:rPr>
          <w:rFonts w:ascii="Minion Pro" w:hAnsi="Minion Pro"/>
        </w:rPr>
        <w:t>“</w:t>
      </w:r>
      <w:r w:rsidRPr="00E925DE">
        <w:rPr>
          <w:rFonts w:ascii="Minion Pro" w:hAnsi="Minion Pro"/>
        </w:rPr>
        <w:t>Fellini</w:t>
      </w:r>
      <w:r w:rsidR="00E925DE">
        <w:rPr>
          <w:rFonts w:ascii="Minion Pro" w:hAnsi="Minion Pro"/>
        </w:rPr>
        <w:t>’</w:t>
      </w:r>
      <w:r w:rsidRPr="00E925DE">
        <w:rPr>
          <w:rFonts w:ascii="Minion Pro" w:hAnsi="Minion Pro"/>
        </w:rPr>
        <w:t xml:space="preserve">s Use of Dante in </w:t>
      </w:r>
      <w:r w:rsidRPr="00E925DE">
        <w:rPr>
          <w:rFonts w:ascii="Minion Pro" w:hAnsi="Minion Pro"/>
          <w:i/>
          <w:iCs/>
        </w:rPr>
        <w:t>La dolce vita</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3B3E3D" w:rsidRPr="00E925DE">
        <w:rPr>
          <w:rFonts w:ascii="Minion Pro" w:hAnsi="Minion Pro"/>
        </w:rPr>
        <w:t>1983</w:t>
      </w:r>
      <w:r w:rsidRPr="00E925DE">
        <w:rPr>
          <w:rFonts w:ascii="Minion Pro" w:hAnsi="Minion Pro"/>
        </w:rPr>
        <w:t xml:space="preserve">), 53-66. [Special Dante issue, </w:t>
      </w:r>
      <w:r w:rsidRPr="00E925DE">
        <w:rPr>
          <w:rFonts w:ascii="Minion Pro" w:hAnsi="Minion Pro"/>
          <w:i/>
          <w:iCs/>
        </w:rPr>
        <w:t>q.v.</w:t>
      </w:r>
      <w:r w:rsidRPr="00E925DE">
        <w:rPr>
          <w:rFonts w:ascii="Minion Pro" w:hAnsi="Minion Pro"/>
        </w:rPr>
        <w:t xml:space="preserve">] </w:t>
      </w:r>
    </w:p>
    <w:p w:rsidR="00925041" w:rsidRPr="00E925DE" w:rsidRDefault="006F62A9" w:rsidP="003B3E3D">
      <w:pPr>
        <w:pStyle w:val="NormalWeb"/>
        <w:ind w:firstLine="720"/>
        <w:rPr>
          <w:rFonts w:ascii="Minion Pro" w:hAnsi="Minion Pro"/>
        </w:rPr>
      </w:pPr>
      <w:r w:rsidRPr="00E925DE">
        <w:rPr>
          <w:rFonts w:ascii="Minion Pro" w:hAnsi="Minion Pro"/>
        </w:rPr>
        <w:t>Focuses on the gesture of greeting around which Federico Fellini</w:t>
      </w:r>
      <w:r w:rsidR="00E925DE">
        <w:rPr>
          <w:rFonts w:ascii="Minion Pro" w:hAnsi="Minion Pro"/>
        </w:rPr>
        <w:t>’</w:t>
      </w:r>
      <w:r w:rsidRPr="00E925DE">
        <w:rPr>
          <w:rFonts w:ascii="Minion Pro" w:hAnsi="Minion Pro"/>
        </w:rPr>
        <w:t>s film is constructed, linking this motif as vehicle for revealing aspects of the characters with Dante</w:t>
      </w:r>
      <w:r w:rsidR="00E925DE">
        <w:rPr>
          <w:rFonts w:ascii="Minion Pro" w:hAnsi="Minion Pro"/>
        </w:rPr>
        <w:t>’</w:t>
      </w:r>
      <w:r w:rsidRPr="00E925DE">
        <w:rPr>
          <w:rFonts w:ascii="Minion Pro" w:hAnsi="Minion Pro"/>
        </w:rPr>
        <w:t xml:space="preserve">s </w:t>
      </w:r>
      <w:r w:rsidRPr="00E925DE">
        <w:rPr>
          <w:rFonts w:ascii="Minion Pro" w:hAnsi="Minion Pro"/>
          <w:i/>
          <w:iCs/>
        </w:rPr>
        <w:t>Vita Nuova</w:t>
      </w:r>
      <w:r w:rsidRPr="00E925DE">
        <w:rPr>
          <w:rFonts w:ascii="Minion Pro" w:hAnsi="Minion Pro"/>
        </w:rPr>
        <w:t>, in which greeting is also paramount.</w:t>
      </w:r>
    </w:p>
    <w:p w:rsidR="00925041" w:rsidRPr="00E925DE" w:rsidRDefault="006F62A9">
      <w:pPr>
        <w:pStyle w:val="NormalWeb"/>
        <w:rPr>
          <w:rFonts w:ascii="Minion Pro" w:hAnsi="Minion Pro"/>
        </w:rPr>
      </w:pPr>
      <w:r w:rsidRPr="00E925DE">
        <w:rPr>
          <w:rFonts w:ascii="Minion Pro" w:hAnsi="Minion Pro"/>
          <w:b/>
          <w:bCs/>
        </w:rPr>
        <w:t>Werge, Thomas</w:t>
      </w:r>
      <w:r w:rsidRPr="00E925DE">
        <w:rPr>
          <w:rFonts w:ascii="Minion Pro" w:hAnsi="Minion Pro"/>
        </w:rPr>
        <w:t xml:space="preserve">. </w:t>
      </w:r>
      <w:r w:rsidR="00E925DE">
        <w:rPr>
          <w:rFonts w:ascii="Minion Pro" w:hAnsi="Minion Pro"/>
        </w:rPr>
        <w:t>“</w:t>
      </w:r>
      <w:r w:rsidRPr="00E925DE">
        <w:rPr>
          <w:rFonts w:ascii="Minion Pro" w:hAnsi="Minion Pro"/>
        </w:rPr>
        <w:t>Dante and Modern Literature: A Review of Scholarship 1960-1981.</w:t>
      </w:r>
      <w:r w:rsidR="00E925DE">
        <w:rPr>
          <w:rFonts w:ascii="Minion Pro" w:hAnsi="Minion Pro"/>
        </w:rPr>
        <w:t>”</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3B3E3D" w:rsidRPr="00E925DE">
        <w:rPr>
          <w:rFonts w:ascii="Minion Pro" w:hAnsi="Minion Pro"/>
        </w:rPr>
        <w:t>1983</w:t>
      </w:r>
      <w:r w:rsidRPr="00E925DE">
        <w:rPr>
          <w:rFonts w:ascii="Minion Pro" w:hAnsi="Minion Pro"/>
        </w:rPr>
        <w:t xml:space="preserve">), 115-157. [Special Dante issue, </w:t>
      </w:r>
      <w:r w:rsidRPr="00E925DE">
        <w:rPr>
          <w:rFonts w:ascii="Minion Pro" w:hAnsi="Minion Pro"/>
          <w:i/>
          <w:iCs/>
        </w:rPr>
        <w:t>q.v.</w:t>
      </w:r>
      <w:r w:rsidRPr="00E925DE">
        <w:rPr>
          <w:rFonts w:ascii="Minion Pro" w:hAnsi="Minion Pro"/>
        </w:rPr>
        <w:t xml:space="preserve">] </w:t>
      </w:r>
    </w:p>
    <w:p w:rsidR="00925041" w:rsidRDefault="006F62A9" w:rsidP="003B3E3D">
      <w:pPr>
        <w:pStyle w:val="NormalWeb"/>
        <w:ind w:firstLine="720"/>
        <w:rPr>
          <w:rFonts w:ascii="Minion Pro" w:hAnsi="Minion Pro"/>
        </w:rPr>
      </w:pPr>
      <w:r w:rsidRPr="00E925DE">
        <w:rPr>
          <w:rFonts w:ascii="Minion Pro" w:hAnsi="Minion Pro"/>
        </w:rPr>
        <w:lastRenderedPageBreak/>
        <w:t xml:space="preserve">Surveys, selectively, somewhat over </w:t>
      </w:r>
      <w:r w:rsidR="00E925DE">
        <w:rPr>
          <w:rFonts w:ascii="Minion Pro" w:hAnsi="Minion Pro"/>
        </w:rPr>
        <w:t>“</w:t>
      </w:r>
      <w:r w:rsidRPr="00E925DE">
        <w:rPr>
          <w:rFonts w:ascii="Minion Pro" w:hAnsi="Minion Pro"/>
        </w:rPr>
        <w:t>two decades of commentary on Dante and modern literature or the uses modern writers have made of Dante</w:t>
      </w:r>
      <w:r w:rsidR="00E925DE">
        <w:rPr>
          <w:rFonts w:ascii="Minion Pro" w:hAnsi="Minion Pro"/>
        </w:rPr>
        <w:t>’</w:t>
      </w:r>
      <w:r w:rsidRPr="00E925DE">
        <w:rPr>
          <w:rFonts w:ascii="Minion Pro" w:hAnsi="Minion Pro"/>
        </w:rPr>
        <w:t>s work,</w:t>
      </w:r>
      <w:r w:rsidR="00E925DE">
        <w:rPr>
          <w:rFonts w:ascii="Minion Pro" w:hAnsi="Minion Pro"/>
        </w:rPr>
        <w:t>”</w:t>
      </w:r>
      <w:r w:rsidRPr="00E925DE">
        <w:rPr>
          <w:rFonts w:ascii="Minion Pro" w:hAnsi="Minion Pro"/>
        </w:rPr>
        <w:t xml:space="preserve"> but limited to the nineteenth and twentieth centuries. The items, mostly in English, are treated under six headings: I. Modern Literature (General), II. European Literature, III. English and Irish Literature, IV. American Literature, V. Other National Literatures, VI. Drama and Film.</w:t>
      </w:r>
    </w:p>
    <w:p w:rsidR="00301767" w:rsidRPr="00044A59" w:rsidRDefault="00301767" w:rsidP="00301767">
      <w:pPr>
        <w:pStyle w:val="NormalWeb"/>
        <w:rPr>
          <w:rFonts w:ascii="Minion Pro" w:hAnsi="Minion Pro"/>
        </w:rPr>
      </w:pPr>
      <w:r w:rsidRPr="00044A59">
        <w:rPr>
          <w:rFonts w:ascii="Minion Pro" w:hAnsi="Minion Pro"/>
          <w:b/>
          <w:bCs/>
        </w:rPr>
        <w:t>Wetherbee, Winthrop.</w:t>
      </w:r>
      <w:r w:rsidRPr="00044A59">
        <w:rPr>
          <w:rFonts w:ascii="Minion Pro" w:hAnsi="Minion Pro"/>
        </w:rPr>
        <w:t xml:space="preserve"> </w:t>
      </w:r>
      <w:r>
        <w:rPr>
          <w:rFonts w:ascii="Minion Pro" w:hAnsi="Minion Pro"/>
        </w:rPr>
        <w:t>“</w:t>
      </w:r>
      <w:r w:rsidRPr="00044A59">
        <w:rPr>
          <w:rFonts w:ascii="Minion Pro" w:hAnsi="Minion Pro"/>
        </w:rPr>
        <w:t xml:space="preserve">The </w:t>
      </w:r>
      <w:r w:rsidRPr="00044A59">
        <w:rPr>
          <w:rFonts w:ascii="Minion Pro" w:hAnsi="Minion Pro"/>
          <w:i/>
          <w:iCs/>
        </w:rPr>
        <w:t>Romance of the Rose</w:t>
      </w:r>
      <w:r w:rsidRPr="00044A59">
        <w:rPr>
          <w:rFonts w:ascii="Minion Pro" w:hAnsi="Minion Pro"/>
        </w:rPr>
        <w:t xml:space="preserve"> and Medieval Allegory.</w:t>
      </w:r>
      <w:r>
        <w:rPr>
          <w:rFonts w:ascii="Minion Pro" w:hAnsi="Minion Pro"/>
        </w:rPr>
        <w:t>”</w:t>
      </w:r>
      <w:r w:rsidRPr="00044A59">
        <w:rPr>
          <w:rFonts w:ascii="Minion Pro" w:hAnsi="Minion Pro"/>
        </w:rPr>
        <w:t xml:space="preserve"> In </w:t>
      </w:r>
      <w:r w:rsidRPr="00044A59">
        <w:rPr>
          <w:rFonts w:ascii="Minion Pro" w:hAnsi="Minion Pro"/>
          <w:i/>
          <w:iCs/>
        </w:rPr>
        <w:t>European Writers: The Middle Ages and the Renaissance</w:t>
      </w:r>
      <w:r w:rsidRPr="00044A59">
        <w:rPr>
          <w:rFonts w:ascii="Minion Pro" w:hAnsi="Minion Pro"/>
        </w:rPr>
        <w:t xml:space="preserve">. Vol. I: </w:t>
      </w:r>
      <w:r w:rsidRPr="00044A59">
        <w:rPr>
          <w:rFonts w:ascii="Minion Pro" w:hAnsi="Minion Pro"/>
          <w:i/>
          <w:iCs/>
        </w:rPr>
        <w:t>Prudentius to Medieval Drama</w:t>
      </w:r>
      <w:r w:rsidRPr="00044A59">
        <w:rPr>
          <w:rFonts w:ascii="Minion Pro" w:hAnsi="Minion Pro"/>
        </w:rPr>
        <w:t xml:space="preserve">, edited by </w:t>
      </w:r>
      <w:r w:rsidRPr="003B6656">
        <w:rPr>
          <w:rFonts w:ascii="Minion Pro" w:hAnsi="Minion Pro"/>
          <w:b/>
        </w:rPr>
        <w:t xml:space="preserve">William T. H. Jackson </w:t>
      </w:r>
      <w:r w:rsidRPr="003B6656">
        <w:rPr>
          <w:rFonts w:ascii="Minion Pro" w:hAnsi="Minion Pro"/>
        </w:rPr>
        <w:t>and</w:t>
      </w:r>
      <w:r w:rsidRPr="003B6656">
        <w:rPr>
          <w:rFonts w:ascii="Minion Pro" w:hAnsi="Minion Pro"/>
          <w:b/>
        </w:rPr>
        <w:t xml:space="preserve"> George Stade</w:t>
      </w:r>
      <w:r w:rsidRPr="00044A59">
        <w:rPr>
          <w:rFonts w:ascii="Minion Pro" w:hAnsi="Minion Pro"/>
        </w:rPr>
        <w:t xml:space="preserve"> (New York: Scribner</w:t>
      </w:r>
      <w:r>
        <w:rPr>
          <w:rFonts w:ascii="Minion Pro" w:hAnsi="Minion Pro"/>
        </w:rPr>
        <w:t>’</w:t>
      </w:r>
      <w:r w:rsidRPr="00044A59">
        <w:rPr>
          <w:rFonts w:ascii="Minion Pro" w:hAnsi="Minion Pro"/>
        </w:rPr>
        <w:t xml:space="preserve">s Sons, 1983), 309-335. </w:t>
      </w:r>
    </w:p>
    <w:p w:rsidR="00301767" w:rsidRPr="00044A59" w:rsidRDefault="00301767" w:rsidP="003B6656">
      <w:pPr>
        <w:pStyle w:val="NormalWeb"/>
        <w:ind w:firstLine="720"/>
        <w:rPr>
          <w:rFonts w:ascii="Minion Pro" w:hAnsi="Minion Pro"/>
        </w:rPr>
      </w:pPr>
      <w:r w:rsidRPr="00044A59">
        <w:rPr>
          <w:rFonts w:ascii="Minion Pro" w:hAnsi="Minion Pro"/>
        </w:rPr>
        <w:t xml:space="preserve">Contains a brief section on the </w:t>
      </w:r>
      <w:r w:rsidRPr="00044A59">
        <w:rPr>
          <w:rFonts w:ascii="Minion Pro" w:hAnsi="Minion Pro"/>
          <w:i/>
          <w:iCs/>
        </w:rPr>
        <w:t>Divine Comedy</w:t>
      </w:r>
      <w:r w:rsidRPr="00044A59">
        <w:rPr>
          <w:rFonts w:ascii="Minion Pro" w:hAnsi="Minion Pro"/>
        </w:rPr>
        <w:t xml:space="preserve"> in relation to the </w:t>
      </w:r>
      <w:r w:rsidRPr="00044A59">
        <w:rPr>
          <w:rFonts w:ascii="Minion Pro" w:hAnsi="Minion Pro"/>
          <w:i/>
          <w:iCs/>
        </w:rPr>
        <w:t>Romance of the Rose</w:t>
      </w:r>
      <w:r w:rsidRPr="00044A59">
        <w:rPr>
          <w:rFonts w:ascii="Minion Pro" w:hAnsi="Minion Pro"/>
        </w:rPr>
        <w:t xml:space="preserve">, with selected bibliography. </w:t>
      </w:r>
    </w:p>
    <w:p w:rsidR="00925041" w:rsidRPr="00E925DE" w:rsidRDefault="006F62A9">
      <w:pPr>
        <w:pStyle w:val="NormalWeb"/>
        <w:rPr>
          <w:rFonts w:ascii="Minion Pro" w:hAnsi="Minion Pro"/>
        </w:rPr>
      </w:pPr>
      <w:r w:rsidRPr="00E925DE">
        <w:rPr>
          <w:rFonts w:ascii="Minion Pro" w:hAnsi="Minion Pro"/>
          <w:b/>
          <w:bCs/>
        </w:rPr>
        <w:t>Whallon, William</w:t>
      </w:r>
      <w:r w:rsidRPr="00E925DE">
        <w:rPr>
          <w:rFonts w:ascii="Minion Pro" w:hAnsi="Minion Pro"/>
        </w:rPr>
        <w:t xml:space="preserve">. </w:t>
      </w:r>
      <w:r w:rsidRPr="00E925DE">
        <w:rPr>
          <w:rFonts w:ascii="Minion Pro" w:hAnsi="Minion Pro"/>
          <w:i/>
          <w:iCs/>
        </w:rPr>
        <w:t xml:space="preserve">Inconsistencies: Studies in the New Testament, the </w:t>
      </w:r>
      <w:r w:rsidR="00E925DE">
        <w:rPr>
          <w:rFonts w:ascii="Minion Pro" w:hAnsi="Minion Pro"/>
          <w:i/>
          <w:iCs/>
        </w:rPr>
        <w:t>“</w:t>
      </w:r>
      <w:r w:rsidRPr="00E925DE">
        <w:rPr>
          <w:rFonts w:ascii="Minion Pro" w:hAnsi="Minion Pro"/>
          <w:i/>
          <w:iCs/>
        </w:rPr>
        <w:t>Inferno,</w:t>
      </w:r>
      <w:r w:rsidR="00E925DE">
        <w:rPr>
          <w:rFonts w:ascii="Minion Pro" w:hAnsi="Minion Pro"/>
          <w:i/>
          <w:iCs/>
        </w:rPr>
        <w:t>”</w:t>
      </w:r>
      <w:r w:rsidRPr="00E925DE">
        <w:rPr>
          <w:rFonts w:ascii="Minion Pro" w:hAnsi="Minion Pro"/>
          <w:i/>
          <w:iCs/>
        </w:rPr>
        <w:t xml:space="preserve"> </w:t>
      </w:r>
      <w:r w:rsidR="00E925DE">
        <w:rPr>
          <w:rFonts w:ascii="Minion Pro" w:hAnsi="Minion Pro"/>
          <w:i/>
          <w:iCs/>
        </w:rPr>
        <w:t>“</w:t>
      </w:r>
      <w:r w:rsidRPr="00E925DE">
        <w:rPr>
          <w:rFonts w:ascii="Minion Pro" w:hAnsi="Minion Pro"/>
          <w:i/>
          <w:iCs/>
        </w:rPr>
        <w:t>Othello,</w:t>
      </w:r>
      <w:r w:rsidR="00E925DE">
        <w:rPr>
          <w:rFonts w:ascii="Minion Pro" w:hAnsi="Minion Pro"/>
          <w:i/>
          <w:iCs/>
        </w:rPr>
        <w:t>”</w:t>
      </w:r>
      <w:r w:rsidRPr="00E925DE">
        <w:rPr>
          <w:rFonts w:ascii="Minion Pro" w:hAnsi="Minion Pro"/>
          <w:i/>
          <w:iCs/>
        </w:rPr>
        <w:t xml:space="preserve"> and </w:t>
      </w:r>
      <w:r w:rsidR="00E925DE">
        <w:rPr>
          <w:rFonts w:ascii="Minion Pro" w:hAnsi="Minion Pro"/>
          <w:i/>
          <w:iCs/>
        </w:rPr>
        <w:t>“</w:t>
      </w:r>
      <w:r w:rsidRPr="00E925DE">
        <w:rPr>
          <w:rFonts w:ascii="Minion Pro" w:hAnsi="Minion Pro"/>
          <w:i/>
          <w:iCs/>
        </w:rPr>
        <w:t>Beowulf.</w:t>
      </w:r>
      <w:r w:rsidR="00E925DE">
        <w:rPr>
          <w:rFonts w:ascii="Minion Pro" w:hAnsi="Minion Pro"/>
          <w:i/>
          <w:iCs/>
        </w:rPr>
        <w:t>”</w:t>
      </w:r>
      <w:r w:rsidRPr="00E925DE">
        <w:rPr>
          <w:rFonts w:ascii="Minion Pro" w:hAnsi="Minion Pro"/>
        </w:rPr>
        <w:t xml:space="preserve"> Cambridge, Eng</w:t>
      </w:r>
      <w:r w:rsidR="008D09F7">
        <w:rPr>
          <w:rFonts w:ascii="Minion Pro" w:hAnsi="Minion Pro"/>
        </w:rPr>
        <w:t>.:</w:t>
      </w:r>
      <w:r w:rsidRPr="00E925DE">
        <w:rPr>
          <w:rFonts w:ascii="Minion Pro" w:hAnsi="Minion Pro"/>
        </w:rPr>
        <w:t xml:space="preserve"> D.S. Brewer</w:t>
      </w:r>
      <w:r w:rsidR="008D09F7">
        <w:rPr>
          <w:rFonts w:ascii="Minion Pro" w:hAnsi="Minion Pro"/>
        </w:rPr>
        <w:t>, 1983.</w:t>
      </w:r>
      <w:r w:rsidRPr="00E925DE">
        <w:rPr>
          <w:rFonts w:ascii="Minion Pro" w:hAnsi="Minion Pro"/>
        </w:rPr>
        <w:t xml:space="preserve"> Biblio. 107 p. </w:t>
      </w:r>
    </w:p>
    <w:p w:rsidR="00925041" w:rsidRPr="00E925DE" w:rsidRDefault="006F62A9" w:rsidP="008D09F7">
      <w:pPr>
        <w:pStyle w:val="NormalWeb"/>
        <w:ind w:firstLine="720"/>
        <w:rPr>
          <w:rFonts w:ascii="Minion Pro" w:hAnsi="Minion Pro"/>
        </w:rPr>
      </w:pPr>
      <w:r w:rsidRPr="00E925DE">
        <w:rPr>
          <w:rFonts w:ascii="Minion Pro" w:hAnsi="Minion Pro"/>
        </w:rPr>
        <w:t xml:space="preserve">Contains a chapter entitled </w:t>
      </w:r>
      <w:r w:rsidR="00E925DE">
        <w:rPr>
          <w:rFonts w:ascii="Minion Pro" w:hAnsi="Minion Pro"/>
        </w:rPr>
        <w:t>“</w:t>
      </w:r>
      <w:r w:rsidRPr="00E925DE">
        <w:rPr>
          <w:rFonts w:ascii="Minion Pro" w:hAnsi="Minion Pro"/>
        </w:rPr>
        <w:t xml:space="preserve">Does the </w:t>
      </w:r>
      <w:r w:rsidRPr="00E925DE">
        <w:rPr>
          <w:rFonts w:ascii="Minion Pro" w:hAnsi="Minion Pro"/>
          <w:i/>
          <w:iCs/>
        </w:rPr>
        <w:t>Inferno</w:t>
      </w:r>
      <w:r w:rsidRPr="00E925DE">
        <w:rPr>
          <w:rFonts w:ascii="Minion Pro" w:hAnsi="Minion Pro"/>
        </w:rPr>
        <w:t xml:space="preserve"> have one higher sense, or three, or none?</w:t>
      </w:r>
      <w:r w:rsidR="00E925DE">
        <w:rPr>
          <w:rFonts w:ascii="Minion Pro" w:hAnsi="Minion Pro"/>
        </w:rPr>
        <w:t>”</w:t>
      </w:r>
      <w:r w:rsidRPr="00E925DE">
        <w:rPr>
          <w:rFonts w:ascii="Minion Pro" w:hAnsi="Minion Pro"/>
        </w:rPr>
        <w:t xml:space="preserve"> ( 42-67 and 99-100) in which the author, noting the incompatibility of Dante</w:t>
      </w:r>
      <w:r w:rsidR="00E925DE">
        <w:rPr>
          <w:rFonts w:ascii="Minion Pro" w:hAnsi="Minion Pro"/>
        </w:rPr>
        <w:t>’</w:t>
      </w:r>
      <w:r w:rsidRPr="00E925DE">
        <w:rPr>
          <w:rFonts w:ascii="Minion Pro" w:hAnsi="Minion Pro"/>
        </w:rPr>
        <w:t>s varying scheme of interpretation vis-à-vis those of Augustine and Aquinas and even inconsistencies with Dante</w:t>
      </w:r>
      <w:r w:rsidR="00E925DE">
        <w:rPr>
          <w:rFonts w:ascii="Minion Pro" w:hAnsi="Minion Pro"/>
        </w:rPr>
        <w:t>’</w:t>
      </w:r>
      <w:r w:rsidRPr="00E925DE">
        <w:rPr>
          <w:rFonts w:ascii="Minion Pro" w:hAnsi="Minion Pro"/>
        </w:rPr>
        <w:t xml:space="preserve">s thought as well, the author examines the situation in the first </w:t>
      </w:r>
      <w:r w:rsidRPr="00E925DE">
        <w:rPr>
          <w:rFonts w:ascii="Minion Pro" w:hAnsi="Minion Pro"/>
          <w:i/>
          <w:iCs/>
        </w:rPr>
        <w:t>cantica</w:t>
      </w:r>
      <w:r w:rsidRPr="00E925DE">
        <w:rPr>
          <w:rFonts w:ascii="Minion Pro" w:hAnsi="Minion Pro"/>
        </w:rPr>
        <w:t xml:space="preserve"> of the </w:t>
      </w:r>
      <w:r w:rsidRPr="00E925DE">
        <w:rPr>
          <w:rFonts w:ascii="Minion Pro" w:hAnsi="Minion Pro"/>
          <w:i/>
          <w:iCs/>
        </w:rPr>
        <w:t>Commedia</w:t>
      </w:r>
      <w:r w:rsidRPr="00E925DE">
        <w:rPr>
          <w:rFonts w:ascii="Minion Pro" w:hAnsi="Minion Pro"/>
        </w:rPr>
        <w:t xml:space="preserve">. He summarizes his complex argument as an answer to the question thus: </w:t>
      </w:r>
      <w:r w:rsidR="00E925DE">
        <w:rPr>
          <w:rFonts w:ascii="Minion Pro" w:hAnsi="Minion Pro"/>
        </w:rPr>
        <w:t>“</w:t>
      </w:r>
      <w:r w:rsidRPr="00E925DE">
        <w:rPr>
          <w:rFonts w:ascii="Minion Pro" w:hAnsi="Minion Pro"/>
        </w:rPr>
        <w:t>In addition to its literal sense</w:t>
      </w:r>
      <w:r w:rsidR="00E925DE">
        <w:rPr>
          <w:rFonts w:ascii="Minion Pro" w:hAnsi="Minion Pro"/>
        </w:rPr>
        <w:t>—</w:t>
      </w:r>
      <w:r w:rsidRPr="00E925DE">
        <w:rPr>
          <w:rFonts w:ascii="Minion Pro" w:hAnsi="Minion Pro"/>
        </w:rPr>
        <w:t>its gallery of portraits from the afterlife</w:t>
      </w:r>
      <w:r w:rsidR="00E925DE">
        <w:rPr>
          <w:rFonts w:ascii="Minion Pro" w:hAnsi="Minion Pro"/>
        </w:rPr>
        <w:t>—</w:t>
      </w:r>
      <w:r w:rsidRPr="00E925DE">
        <w:rPr>
          <w:rFonts w:ascii="Minion Pro" w:hAnsi="Minion Pro"/>
        </w:rPr>
        <w:t xml:space="preserve">the </w:t>
      </w:r>
      <w:r w:rsidRPr="00E925DE">
        <w:rPr>
          <w:rFonts w:ascii="Minion Pro" w:hAnsi="Minion Pro"/>
          <w:i/>
          <w:iCs/>
        </w:rPr>
        <w:t>Commedia</w:t>
      </w:r>
      <w:r w:rsidRPr="00E925DE">
        <w:rPr>
          <w:rFonts w:ascii="Minion Pro" w:hAnsi="Minion Pro"/>
        </w:rPr>
        <w:t xml:space="preserve"> may be held to have a pervasive moral sense in its diagrammatic arrangements of sins and virtues. It may also be held to have a pervasive anagogical sense in its continuous allusion back to the life on earth; but the anagogical is continuous with, not distinct from, the literal sense, for last thoughts from this world have gone with the soul into the next. The 34th canto of the </w:t>
      </w:r>
      <w:r w:rsidRPr="00E925DE">
        <w:rPr>
          <w:rFonts w:ascii="Minion Pro" w:hAnsi="Minion Pro"/>
          <w:i/>
          <w:iCs/>
        </w:rPr>
        <w:t>Inferno</w:t>
      </w:r>
      <w:r w:rsidRPr="00E925DE">
        <w:rPr>
          <w:rFonts w:ascii="Minion Pro" w:hAnsi="Minion Pro"/>
        </w:rPr>
        <w:t xml:space="preserve"> has also an allegorical (typological) sense: the group Lucifer, Judas, Brutus and Cassius, implies a grouping of God, Christ, and Caesar, who are each the supreme being. So there is but a single higher sense</w:t>
      </w:r>
      <w:r w:rsidR="00E925DE">
        <w:rPr>
          <w:rFonts w:ascii="Minion Pro" w:hAnsi="Minion Pro"/>
        </w:rPr>
        <w:t>—</w:t>
      </w:r>
      <w:r w:rsidRPr="00E925DE">
        <w:rPr>
          <w:rFonts w:ascii="Minion Pro" w:hAnsi="Minion Pro"/>
        </w:rPr>
        <w:t>the moral</w:t>
      </w:r>
      <w:r w:rsidR="00E925DE">
        <w:rPr>
          <w:rFonts w:ascii="Minion Pro" w:hAnsi="Minion Pro"/>
        </w:rPr>
        <w:t>—</w:t>
      </w:r>
      <w:r w:rsidRPr="00E925DE">
        <w:rPr>
          <w:rFonts w:ascii="Minion Pro" w:hAnsi="Minion Pro"/>
        </w:rPr>
        <w:t>if the anagogical, as being continuous with the literal, is not counted, and if the allegorical (typological), as being found in the 34th canto only, is not counted either; but to count all three would be fair. Our attention should though be given elsewhere. That the archfelons are damnable beyond all others both as judged by the ethical nature of their sin, and as judged from those they sinned against</w:t>
      </w:r>
      <w:r w:rsidR="00E925DE">
        <w:rPr>
          <w:rFonts w:ascii="Minion Pro" w:hAnsi="Minion Pro"/>
        </w:rPr>
        <w:t>—</w:t>
      </w:r>
      <w:r w:rsidRPr="00E925DE">
        <w:rPr>
          <w:rFonts w:ascii="Minion Pro" w:hAnsi="Minion Pro"/>
        </w:rPr>
        <w:t>this combining of primary reasons is the best piece of workmanship in literature</w:t>
      </w:r>
      <w:r w:rsidR="00E925DE">
        <w:rPr>
          <w:rFonts w:ascii="Minion Pro" w:hAnsi="Minion Pro"/>
        </w:rPr>
        <w:t>”</w:t>
      </w:r>
      <w:r w:rsidRPr="00E925DE">
        <w:rPr>
          <w:rFonts w:ascii="Minion Pro" w:hAnsi="Minion Pro"/>
        </w:rPr>
        <w:t xml:space="preserve"> ( 99-100).</w:t>
      </w:r>
    </w:p>
    <w:p w:rsidR="00925041" w:rsidRPr="00E925DE" w:rsidRDefault="006F62A9">
      <w:pPr>
        <w:pStyle w:val="NormalWeb"/>
        <w:rPr>
          <w:rFonts w:ascii="Minion Pro" w:hAnsi="Minion Pro"/>
        </w:rPr>
      </w:pPr>
      <w:r w:rsidRPr="00E925DE">
        <w:rPr>
          <w:rFonts w:ascii="Minion Pro" w:hAnsi="Minion Pro"/>
          <w:b/>
          <w:bCs/>
        </w:rPr>
        <w:t>Wilkins, Ernest Hatch</w:t>
      </w:r>
      <w:r w:rsidRPr="00E925DE">
        <w:rPr>
          <w:rFonts w:ascii="Minion Pro" w:hAnsi="Minion Pro"/>
        </w:rPr>
        <w:t xml:space="preserve">. </w:t>
      </w:r>
      <w:r w:rsidR="00E925DE">
        <w:rPr>
          <w:rFonts w:ascii="Minion Pro" w:hAnsi="Minion Pro"/>
        </w:rPr>
        <w:t>“</w:t>
      </w:r>
      <w:r w:rsidRPr="00E925DE">
        <w:rPr>
          <w:rFonts w:ascii="Minion Pro" w:hAnsi="Minion Pro"/>
        </w:rPr>
        <w:t xml:space="preserve">Dante and the Mosaics of </w:t>
      </w:r>
      <w:r w:rsidRPr="00E925DE">
        <w:rPr>
          <w:rFonts w:ascii="Minion Pro" w:hAnsi="Minion Pro"/>
          <w:i/>
          <w:iCs/>
        </w:rPr>
        <w:t>Bel San Giovanni</w:t>
      </w:r>
      <w:r w:rsidR="00E925DE">
        <w:rPr>
          <w:rFonts w:ascii="Minion Pro" w:hAnsi="Minion Pro"/>
        </w:rPr>
        <w:t>”</w:t>
      </w:r>
      <w:r w:rsidRPr="00E925DE">
        <w:rPr>
          <w:rFonts w:ascii="Minion Pro" w:hAnsi="Minion Pro"/>
        </w:rPr>
        <w:t xml:space="preserve"> (1927). Reprinted in </w:t>
      </w:r>
      <w:r w:rsidRPr="00E925DE">
        <w:rPr>
          <w:rFonts w:ascii="Minion Pro" w:hAnsi="Minion Pro"/>
          <w:i/>
          <w:iCs/>
        </w:rPr>
        <w:t>Dante in America . . . (q.v.)</w:t>
      </w:r>
      <w:r w:rsidRPr="00E925DE">
        <w:rPr>
          <w:rFonts w:ascii="Minion Pro" w:hAnsi="Minion Pro"/>
        </w:rPr>
        <w:t>,  144-159. [1983]</w:t>
      </w:r>
    </w:p>
    <w:p w:rsidR="00F3687E" w:rsidRDefault="006F62A9">
      <w:pPr>
        <w:pStyle w:val="NormalWeb"/>
        <w:rPr>
          <w:rFonts w:ascii="Minion Pro" w:hAnsi="Minion Pro"/>
        </w:rPr>
      </w:pPr>
      <w:r w:rsidRPr="00E925DE">
        <w:rPr>
          <w:rFonts w:ascii="Minion Pro" w:hAnsi="Minion Pro"/>
          <w:b/>
          <w:bCs/>
        </w:rPr>
        <w:t>Wright, Dorena Allen</w:t>
      </w:r>
      <w:r w:rsidRPr="00E925DE">
        <w:rPr>
          <w:rFonts w:ascii="Minion Pro" w:hAnsi="Minion Pro"/>
        </w:rPr>
        <w:t xml:space="preserve">. </w:t>
      </w:r>
      <w:r w:rsidR="00E925DE">
        <w:rPr>
          <w:rFonts w:ascii="Minion Pro" w:hAnsi="Minion Pro"/>
        </w:rPr>
        <w:t>“</w:t>
      </w:r>
      <w:r w:rsidRPr="00E925DE">
        <w:rPr>
          <w:rFonts w:ascii="Minion Pro" w:hAnsi="Minion Pro"/>
        </w:rPr>
        <w:t>Hawthorne</w:t>
      </w:r>
      <w:r w:rsidR="00E925DE">
        <w:rPr>
          <w:rFonts w:ascii="Minion Pro" w:hAnsi="Minion Pro"/>
        </w:rPr>
        <w:t>’</w:t>
      </w:r>
      <w:r w:rsidRPr="00E925DE">
        <w:rPr>
          <w:rFonts w:ascii="Minion Pro" w:hAnsi="Minion Pro"/>
        </w:rPr>
        <w:t xml:space="preserve">s </w:t>
      </w:r>
      <w:r w:rsidRPr="00E925DE">
        <w:rPr>
          <w:rFonts w:ascii="Minion Pro" w:hAnsi="Minion Pro"/>
          <w:i/>
          <w:iCs/>
        </w:rPr>
        <w:t>Blithedale Romance</w:t>
      </w:r>
      <w:r w:rsidRPr="00E925DE">
        <w:rPr>
          <w:rFonts w:ascii="Minion Pro" w:hAnsi="Minion Pro"/>
        </w:rPr>
        <w:t>.</w:t>
      </w:r>
      <w:r w:rsidR="00E925DE">
        <w:rPr>
          <w:rFonts w:ascii="Minion Pro" w:hAnsi="Minion Pro"/>
        </w:rPr>
        <w:t>”</w:t>
      </w:r>
      <w:r w:rsidRPr="00E925DE">
        <w:rPr>
          <w:rFonts w:ascii="Minion Pro" w:hAnsi="Minion Pro"/>
        </w:rPr>
        <w:t xml:space="preserve"> In </w:t>
      </w:r>
      <w:r w:rsidRPr="00E925DE">
        <w:rPr>
          <w:rFonts w:ascii="Minion Pro" w:hAnsi="Minion Pro"/>
          <w:i/>
          <w:iCs/>
        </w:rPr>
        <w:t>Explicator</w:t>
      </w:r>
      <w:r w:rsidRPr="00E925DE">
        <w:rPr>
          <w:rFonts w:ascii="Minion Pro" w:hAnsi="Minion Pro"/>
        </w:rPr>
        <w:t>, XLI, No. 4 (</w:t>
      </w:r>
      <w:r w:rsidR="00F3687E" w:rsidRPr="00E925DE">
        <w:rPr>
          <w:rFonts w:ascii="Minion Pro" w:hAnsi="Minion Pro"/>
        </w:rPr>
        <w:t>1983</w:t>
      </w:r>
      <w:r w:rsidRPr="00E925DE">
        <w:rPr>
          <w:rFonts w:ascii="Minion Pro" w:hAnsi="Minion Pro"/>
        </w:rPr>
        <w:t xml:space="preserve">), 28-29. </w:t>
      </w:r>
    </w:p>
    <w:p w:rsidR="00925041" w:rsidRPr="00E925DE" w:rsidRDefault="006F62A9" w:rsidP="00F3687E">
      <w:pPr>
        <w:pStyle w:val="NormalWeb"/>
        <w:ind w:firstLine="720"/>
        <w:rPr>
          <w:rFonts w:ascii="Minion Pro" w:hAnsi="Minion Pro"/>
        </w:rPr>
      </w:pPr>
      <w:r w:rsidRPr="00E925DE">
        <w:rPr>
          <w:rFonts w:ascii="Minion Pro" w:hAnsi="Minion Pro"/>
        </w:rPr>
        <w:lastRenderedPageBreak/>
        <w:t>Cites Hawthorne</w:t>
      </w:r>
      <w:r w:rsidR="00E925DE">
        <w:rPr>
          <w:rFonts w:ascii="Minion Pro" w:hAnsi="Minion Pro"/>
        </w:rPr>
        <w:t>’</w:t>
      </w:r>
      <w:r w:rsidRPr="00E925DE">
        <w:rPr>
          <w:rFonts w:ascii="Minion Pro" w:hAnsi="Minion Pro"/>
        </w:rPr>
        <w:t xml:space="preserve">s allusion in </w:t>
      </w:r>
      <w:r w:rsidRPr="00E925DE">
        <w:rPr>
          <w:rFonts w:ascii="Minion Pro" w:hAnsi="Minion Pro"/>
          <w:i/>
          <w:iCs/>
        </w:rPr>
        <w:t>Blithedale Romance</w:t>
      </w:r>
      <w:r w:rsidRPr="00E925DE">
        <w:rPr>
          <w:rFonts w:ascii="Minion Pro" w:hAnsi="Minion Pro"/>
        </w:rPr>
        <w:t xml:space="preserve"> to </w:t>
      </w:r>
      <w:r w:rsidR="00E925DE">
        <w:rPr>
          <w:rFonts w:ascii="Minion Pro" w:hAnsi="Minion Pro"/>
        </w:rPr>
        <w:t>“</w:t>
      </w:r>
      <w:r w:rsidRPr="00E925DE">
        <w:rPr>
          <w:rFonts w:ascii="Minion Pro" w:hAnsi="Minion Pro"/>
        </w:rPr>
        <w:t>Dante</w:t>
      </w:r>
      <w:r w:rsidR="00E925DE">
        <w:rPr>
          <w:rFonts w:ascii="Minion Pro" w:hAnsi="Minion Pro"/>
        </w:rPr>
        <w:t>’</w:t>
      </w:r>
      <w:r w:rsidRPr="00E925DE">
        <w:rPr>
          <w:rFonts w:ascii="Minion Pro" w:hAnsi="Minion Pro"/>
        </w:rPr>
        <w:t>s ghostly forest</w:t>
      </w:r>
      <w:r w:rsidR="00E925DE">
        <w:rPr>
          <w:rFonts w:ascii="Minion Pro" w:hAnsi="Minion Pro"/>
        </w:rPr>
        <w:t>”</w:t>
      </w:r>
      <w:r w:rsidRPr="00E925DE">
        <w:rPr>
          <w:rFonts w:ascii="Minion Pro" w:hAnsi="Minion Pro"/>
        </w:rPr>
        <w:t xml:space="preserve"> as another foreshadowing of Zenobia</w:t>
      </w:r>
      <w:r w:rsidR="00E925DE">
        <w:rPr>
          <w:rFonts w:ascii="Minion Pro" w:hAnsi="Minion Pro"/>
        </w:rPr>
        <w:t>’</w:t>
      </w:r>
      <w:r w:rsidRPr="00E925DE">
        <w:rPr>
          <w:rFonts w:ascii="Minion Pro" w:hAnsi="Minion Pro"/>
        </w:rPr>
        <w:t xml:space="preserve">s suicide. </w:t>
      </w:r>
    </w:p>
    <w:p w:rsidR="00925041" w:rsidRPr="00E925DE" w:rsidRDefault="006F62A9">
      <w:pPr>
        <w:pStyle w:val="NormalWeb"/>
        <w:rPr>
          <w:rFonts w:ascii="Minion Pro" w:hAnsi="Minion Pro"/>
        </w:rPr>
      </w:pPr>
      <w:r w:rsidRPr="00E925DE">
        <w:rPr>
          <w:rFonts w:ascii="Minion Pro" w:hAnsi="Minion Pro"/>
          <w:b/>
          <w:bCs/>
        </w:rPr>
        <w:t>Yarian, Stanley O</w:t>
      </w:r>
      <w:r w:rsidRPr="00E925DE">
        <w:rPr>
          <w:rFonts w:ascii="Minion Pro" w:hAnsi="Minion Pro"/>
        </w:rPr>
        <w:t xml:space="preserve">. </w:t>
      </w:r>
      <w:r w:rsidR="00E925DE">
        <w:rPr>
          <w:rFonts w:ascii="Minion Pro" w:hAnsi="Minion Pro"/>
        </w:rPr>
        <w:t>“</w:t>
      </w:r>
      <w:r w:rsidRPr="00E925DE">
        <w:rPr>
          <w:rFonts w:ascii="Minion Pro" w:hAnsi="Minion Pro"/>
        </w:rPr>
        <w:t>The Twentieth-Century Role of the Hell of St. Francis of Assisi and Dante.</w:t>
      </w:r>
      <w:r w:rsidR="00E925DE">
        <w:rPr>
          <w:rFonts w:ascii="Minion Pro" w:hAnsi="Minion Pro"/>
        </w:rPr>
        <w:t>”</w:t>
      </w:r>
      <w:r w:rsidRPr="00E925DE">
        <w:rPr>
          <w:rFonts w:ascii="Minion Pro" w:hAnsi="Minion Pro"/>
        </w:rPr>
        <w:t xml:space="preserve"> In </w:t>
      </w:r>
      <w:r w:rsidRPr="00E925DE">
        <w:rPr>
          <w:rFonts w:ascii="Minion Pro" w:hAnsi="Minion Pro"/>
          <w:i/>
          <w:iCs/>
        </w:rPr>
        <w:t>Soundings</w:t>
      </w:r>
      <w:r w:rsidRPr="00E925DE">
        <w:rPr>
          <w:rFonts w:ascii="Minion Pro" w:hAnsi="Minion Pro"/>
        </w:rPr>
        <w:t>, LXVI, No. 3 (</w:t>
      </w:r>
      <w:r w:rsidR="00F3687E" w:rsidRPr="00E925DE">
        <w:rPr>
          <w:rFonts w:ascii="Minion Pro" w:hAnsi="Minion Pro"/>
        </w:rPr>
        <w:t>1983</w:t>
      </w:r>
      <w:r w:rsidR="00F3687E">
        <w:rPr>
          <w:rFonts w:ascii="Minion Pro" w:hAnsi="Minion Pro"/>
        </w:rPr>
        <w:t>), 331-347.</w:t>
      </w:r>
      <w:r w:rsidRPr="00E925DE">
        <w:rPr>
          <w:rFonts w:ascii="Minion Pro" w:hAnsi="Minion Pro"/>
        </w:rPr>
        <w:t xml:space="preserve"> </w:t>
      </w:r>
    </w:p>
    <w:p w:rsidR="00925041" w:rsidRPr="00E925DE" w:rsidRDefault="006F62A9" w:rsidP="00F3687E">
      <w:pPr>
        <w:pStyle w:val="NormalWeb"/>
        <w:ind w:firstLine="720"/>
        <w:rPr>
          <w:rFonts w:ascii="Minion Pro" w:hAnsi="Minion Pro"/>
        </w:rPr>
      </w:pPr>
      <w:r w:rsidRPr="00E925DE">
        <w:rPr>
          <w:rFonts w:ascii="Minion Pro" w:hAnsi="Minion Pro"/>
        </w:rPr>
        <w:t xml:space="preserve">Examines from a contemporary perspective the medieval understanding of the function of Hell and Purgatory and the particular and diverse ways in which St. Francis and Dante represent the essence of the thought on these two realms. For both individuals Hell and Purgatory are experiences which open the way for self-knowledge, for probing the human and divine depths of man, and, as such, they can be </w:t>
      </w:r>
      <w:r w:rsidR="00E925DE">
        <w:rPr>
          <w:rFonts w:ascii="Minion Pro" w:hAnsi="Minion Pro"/>
        </w:rPr>
        <w:t>“</w:t>
      </w:r>
      <w:r w:rsidRPr="00E925DE">
        <w:rPr>
          <w:rFonts w:ascii="Minion Pro" w:hAnsi="Minion Pro"/>
        </w:rPr>
        <w:t>appropriated even today as a symbol that opens us to an essential dimension of Christian self-understanding.</w:t>
      </w:r>
      <w:r w:rsidR="00E925DE">
        <w:rPr>
          <w:rFonts w:ascii="Minion Pro" w:hAnsi="Minion Pro"/>
        </w:rPr>
        <w:t>”</w:t>
      </w:r>
    </w:p>
    <w:p w:rsidR="00985EBE" w:rsidRDefault="006F62A9" w:rsidP="00985EBE">
      <w:pPr>
        <w:pStyle w:val="NormalWeb"/>
        <w:rPr>
          <w:rFonts w:ascii="Minion Pro" w:hAnsi="Minion Pro"/>
        </w:rPr>
      </w:pPr>
      <w:r w:rsidRPr="00E925DE">
        <w:rPr>
          <w:rFonts w:ascii="Minion Pro" w:hAnsi="Minion Pro"/>
          <w:b/>
          <w:bCs/>
        </w:rPr>
        <w:t xml:space="preserve">Zupan, Patricia Jean. </w:t>
      </w:r>
      <w:r w:rsidR="00E925DE">
        <w:rPr>
          <w:rFonts w:ascii="Minion Pro" w:hAnsi="Minion Pro"/>
        </w:rPr>
        <w:t>“</w:t>
      </w:r>
      <w:r w:rsidRPr="00E925DE">
        <w:rPr>
          <w:rFonts w:ascii="Minion Pro" w:hAnsi="Minion Pro"/>
        </w:rPr>
        <w:t xml:space="preserve"> </w:t>
      </w:r>
      <w:r w:rsidR="00E925DE">
        <w:rPr>
          <w:rFonts w:ascii="Minion Pro" w:hAnsi="Minion Pro"/>
        </w:rPr>
        <w:t>‘</w:t>
      </w:r>
      <w:r w:rsidRPr="00E925DE">
        <w:rPr>
          <w:rFonts w:ascii="Minion Pro" w:hAnsi="Minion Pro"/>
        </w:rPr>
        <w:t>Per seguir virtute e canoscenza</w:t>
      </w:r>
      <w:r w:rsidR="00E925DE">
        <w:rPr>
          <w:rFonts w:ascii="Minion Pro" w:hAnsi="Minion Pro"/>
        </w:rPr>
        <w:t>’</w:t>
      </w:r>
      <w:r w:rsidRPr="00E925DE">
        <w:rPr>
          <w:rFonts w:ascii="Minion Pro" w:hAnsi="Minion Pro"/>
        </w:rPr>
        <w:t>: The Significance of Ulysses</w:t>
      </w:r>
      <w:r w:rsidR="00E925DE">
        <w:rPr>
          <w:rFonts w:ascii="Minion Pro" w:hAnsi="Minion Pro"/>
        </w:rPr>
        <w:t>’</w:t>
      </w:r>
      <w:r w:rsidRPr="00E925DE">
        <w:rPr>
          <w:rFonts w:ascii="Minion Pro" w:hAnsi="Minion Pro"/>
        </w:rPr>
        <w:t xml:space="preserve"> Final Journey.</w:t>
      </w:r>
      <w:r w:rsidR="00E925DE">
        <w:rPr>
          <w:rFonts w:ascii="Minion Pro" w:hAnsi="Minion Pro"/>
        </w:rPr>
        <w:t>”</w:t>
      </w:r>
      <w:r w:rsidRPr="00E925DE">
        <w:rPr>
          <w:rFonts w:ascii="Minion Pro" w:hAnsi="Minion Pro"/>
        </w:rPr>
        <w:t xml:space="preserve"> In </w:t>
      </w:r>
      <w:r w:rsidRPr="00E925DE">
        <w:rPr>
          <w:rFonts w:ascii="Minion Pro" w:hAnsi="Minion Pro"/>
          <w:i/>
          <w:iCs/>
        </w:rPr>
        <w:t>Dissertation Abstracts International</w:t>
      </w:r>
      <w:r w:rsidRPr="00E925DE">
        <w:rPr>
          <w:rFonts w:ascii="Minion Pro" w:hAnsi="Minion Pro"/>
        </w:rPr>
        <w:t xml:space="preserve"> XLIV, No. 3 (September), 749A. [1983] Doctoral dissertation, Indiana University, 1983.</w:t>
      </w:r>
    </w:p>
    <w:p w:rsidR="00925041" w:rsidRDefault="006F62A9" w:rsidP="00985EBE">
      <w:pPr>
        <w:pStyle w:val="NormalWeb"/>
        <w:ind w:firstLine="720"/>
        <w:rPr>
          <w:rFonts w:ascii="Minion Pro" w:hAnsi="Minion Pro"/>
        </w:rPr>
      </w:pPr>
      <w:r w:rsidRPr="00E925DE">
        <w:rPr>
          <w:rFonts w:ascii="Minion Pro" w:hAnsi="Minion Pro"/>
        </w:rPr>
        <w:t>Viewing Ulysses</w:t>
      </w:r>
      <w:r w:rsidR="00E925DE">
        <w:rPr>
          <w:rFonts w:ascii="Minion Pro" w:hAnsi="Minion Pro"/>
        </w:rPr>
        <w:t>’</w:t>
      </w:r>
      <w:r w:rsidRPr="00E925DE">
        <w:rPr>
          <w:rFonts w:ascii="Minion Pro" w:hAnsi="Minion Pro"/>
        </w:rPr>
        <w:t xml:space="preserve"> voyage as an ungraced, therefore, unsuccessful, pagan attempt for spiritual regeneration, the author aligns that quest for virtue and knowledge with Dante- pilgrim</w:t>
      </w:r>
      <w:r w:rsidR="00E925DE">
        <w:rPr>
          <w:rFonts w:ascii="Minion Pro" w:hAnsi="Minion Pro"/>
        </w:rPr>
        <w:t>’</w:t>
      </w:r>
      <w:r w:rsidRPr="00E925DE">
        <w:rPr>
          <w:rFonts w:ascii="Minion Pro" w:hAnsi="Minion Pro"/>
        </w:rPr>
        <w:t>s first</w:t>
      </w:r>
      <w:r w:rsidR="00985EBE">
        <w:rPr>
          <w:rFonts w:ascii="Minion Pro" w:hAnsi="Minion Pro"/>
        </w:rPr>
        <w:t xml:space="preserve"> stage toward knowledge of God.</w:t>
      </w:r>
    </w:p>
    <w:p w:rsidR="006F62A9" w:rsidRPr="00E925DE" w:rsidRDefault="006F62A9" w:rsidP="006F62A9">
      <w:pPr>
        <w:pStyle w:val="NormalWeb"/>
        <w:rPr>
          <w:rFonts w:ascii="Minion Pro" w:hAnsi="Minion Pro"/>
        </w:rPr>
      </w:pPr>
    </w:p>
    <w:p w:rsidR="00925041" w:rsidRPr="006F62A9" w:rsidRDefault="006F62A9">
      <w:pPr>
        <w:spacing w:after="240"/>
        <w:jc w:val="center"/>
        <w:rPr>
          <w:rFonts w:ascii="Minion Pro" w:eastAsia="Times New Roman" w:hAnsi="Minion Pro"/>
          <w:sz w:val="32"/>
          <w:szCs w:val="32"/>
        </w:rPr>
      </w:pPr>
      <w:r w:rsidRPr="006F62A9">
        <w:rPr>
          <w:rFonts w:ascii="Minion Pro" w:eastAsia="Times New Roman" w:hAnsi="Minion Pro"/>
          <w:i/>
          <w:iCs/>
          <w:sz w:val="32"/>
          <w:szCs w:val="32"/>
        </w:rPr>
        <w:t>Reviews</w:t>
      </w:r>
    </w:p>
    <w:p w:rsidR="00925041" w:rsidRPr="00E925DE" w:rsidRDefault="006F62A9">
      <w:pPr>
        <w:pStyle w:val="NormalWeb"/>
        <w:rPr>
          <w:rFonts w:ascii="Minion Pro" w:hAnsi="Minion Pro"/>
        </w:rPr>
      </w:pPr>
      <w:r w:rsidRPr="00E925DE">
        <w:rPr>
          <w:rFonts w:ascii="Minion Pro" w:hAnsi="Minion Pro"/>
          <w:i/>
          <w:iCs/>
        </w:rPr>
        <w:t>The Divine Comedy</w:t>
      </w:r>
      <w:r w:rsidRPr="00E925DE">
        <w:rPr>
          <w:rFonts w:ascii="Minion Pro" w:hAnsi="Minion Pro"/>
        </w:rPr>
        <w:t xml:space="preserve"> A new verse translation by </w:t>
      </w:r>
      <w:r w:rsidRPr="000E0E7E">
        <w:rPr>
          <w:rFonts w:ascii="Minion Pro" w:hAnsi="Minion Pro"/>
          <w:b/>
        </w:rPr>
        <w:t>C.H. Sisson</w:t>
      </w:r>
      <w:r w:rsidRPr="00E925DE">
        <w:rPr>
          <w:rFonts w:ascii="Minion Pro" w:hAnsi="Minion Pro"/>
        </w:rPr>
        <w:t xml:space="preserve">. Foreword to the American edition by </w:t>
      </w:r>
      <w:r w:rsidRPr="000E0E7E">
        <w:rPr>
          <w:rFonts w:ascii="Minion Pro" w:hAnsi="Minion Pro"/>
          <w:b/>
        </w:rPr>
        <w:t>Thomas G. Bergin</w:t>
      </w:r>
      <w:r w:rsidRPr="00E925DE">
        <w:rPr>
          <w:rFonts w:ascii="Minion Pro" w:hAnsi="Minion Pro"/>
        </w:rPr>
        <w:t xml:space="preserve">; introduction, commentary, notes and bibliography by </w:t>
      </w:r>
      <w:r w:rsidRPr="000E0E7E">
        <w:rPr>
          <w:rFonts w:ascii="Minion Pro" w:hAnsi="Minion Pro"/>
          <w:b/>
        </w:rPr>
        <w:t>David H. Higgins</w:t>
      </w:r>
      <w:r w:rsidRPr="00E925DE">
        <w:rPr>
          <w:rFonts w:ascii="Minion Pro" w:hAnsi="Minion Pro"/>
        </w:rPr>
        <w:t xml:space="preserve">. Chicago: Regnery Gateway, 1981. (See </w:t>
      </w:r>
      <w:r w:rsidRPr="00E925DE">
        <w:rPr>
          <w:rFonts w:ascii="Minion Pro" w:hAnsi="Minion Pro"/>
          <w:i/>
          <w:iCs/>
        </w:rPr>
        <w:t>Dante Studies</w:t>
      </w:r>
      <w:r w:rsidRPr="00E925DE">
        <w:rPr>
          <w:rFonts w:ascii="Minion Pro" w:hAnsi="Minion Pro"/>
        </w:rPr>
        <w:t xml:space="preserve">, C, 133-134, 156, and 167.) Reviewed by: </w:t>
      </w:r>
    </w:p>
    <w:p w:rsidR="000E0E7E" w:rsidRDefault="006F62A9" w:rsidP="000E0E7E">
      <w:pPr>
        <w:pStyle w:val="NormalWeb"/>
        <w:ind w:left="720"/>
        <w:rPr>
          <w:rFonts w:ascii="Minion Pro" w:hAnsi="Minion Pro"/>
        </w:rPr>
      </w:pPr>
      <w:r w:rsidRPr="000E0E7E">
        <w:rPr>
          <w:rFonts w:ascii="Minion Pro" w:hAnsi="Minion Pro"/>
          <w:b/>
        </w:rPr>
        <w:t>David Anderson</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0E0E7E">
        <w:rPr>
          <w:rFonts w:ascii="Minion Pro" w:hAnsi="Minion Pro"/>
        </w:rPr>
        <w:t>1983</w:t>
      </w:r>
      <w:r w:rsidRPr="00E925DE">
        <w:rPr>
          <w:rFonts w:ascii="Minion Pro" w:hAnsi="Minion Pro"/>
        </w:rPr>
        <w:t xml:space="preserve">), 87-96; </w:t>
      </w:r>
    </w:p>
    <w:p w:rsidR="00925041" w:rsidRPr="00E925DE" w:rsidRDefault="006F62A9" w:rsidP="000E0E7E">
      <w:pPr>
        <w:pStyle w:val="NormalWeb"/>
        <w:ind w:left="720"/>
        <w:rPr>
          <w:rFonts w:ascii="Minion Pro" w:hAnsi="Minion Pro"/>
        </w:rPr>
      </w:pPr>
      <w:r w:rsidRPr="000E0E7E">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0E0E7E">
        <w:rPr>
          <w:rFonts w:ascii="Minion Pro" w:hAnsi="Minion Pro"/>
        </w:rPr>
        <w:t>1983</w:t>
      </w:r>
      <w:r w:rsidRPr="00E925DE">
        <w:rPr>
          <w:rFonts w:ascii="Minion Pro" w:hAnsi="Minion Pro"/>
        </w:rPr>
        <w:t>), 261-269.</w:t>
      </w:r>
    </w:p>
    <w:p w:rsidR="00925041" w:rsidRPr="00E925DE" w:rsidRDefault="006F62A9">
      <w:pPr>
        <w:pStyle w:val="NormalWeb"/>
        <w:rPr>
          <w:rFonts w:ascii="Minion Pro" w:hAnsi="Minion Pro"/>
        </w:rPr>
      </w:pPr>
      <w:r w:rsidRPr="00E925DE">
        <w:rPr>
          <w:rFonts w:ascii="Minion Pro" w:hAnsi="Minion Pro"/>
          <w:i/>
          <w:iCs/>
        </w:rPr>
        <w:t>The Divine Comedy of Dante Alighieri. [Inferno]</w:t>
      </w:r>
      <w:r w:rsidRPr="00E925DE">
        <w:rPr>
          <w:rFonts w:ascii="Minion Pro" w:hAnsi="Minion Pro"/>
        </w:rPr>
        <w:t xml:space="preserve"> A verse translation, with introduction and commentary by </w:t>
      </w:r>
      <w:r w:rsidRPr="000E0E7E">
        <w:rPr>
          <w:rFonts w:ascii="Minion Pro" w:hAnsi="Minion Pro"/>
          <w:b/>
        </w:rPr>
        <w:t>Allen Mandelbaum</w:t>
      </w:r>
      <w:r w:rsidRPr="00E925DE">
        <w:rPr>
          <w:rFonts w:ascii="Minion Pro" w:hAnsi="Minion Pro"/>
        </w:rPr>
        <w:t xml:space="preserve">. Drawings by </w:t>
      </w:r>
      <w:r w:rsidRPr="000E0E7E">
        <w:rPr>
          <w:rFonts w:ascii="Minion Pro" w:hAnsi="Minion Pro"/>
          <w:b/>
        </w:rPr>
        <w:t>Barry Moser</w:t>
      </w:r>
      <w:r w:rsidRPr="00E925DE">
        <w:rPr>
          <w:rFonts w:ascii="Minion Pro" w:hAnsi="Minion Pro"/>
        </w:rPr>
        <w:t xml:space="preserve">. Berkeley-Los Angeles-London: University of California Press, 1980. (See </w:t>
      </w:r>
      <w:r w:rsidRPr="00E925DE">
        <w:rPr>
          <w:rFonts w:ascii="Minion Pro" w:hAnsi="Minion Pro"/>
          <w:i/>
          <w:iCs/>
        </w:rPr>
        <w:t>Dante Studies</w:t>
      </w:r>
      <w:r w:rsidRPr="00E925DE">
        <w:rPr>
          <w:rFonts w:ascii="Minion Pro" w:hAnsi="Minion Pro"/>
        </w:rPr>
        <w:t xml:space="preserve">, XCIX, 173-174 and 196, C, 156-157 and 167, and CI, 215 and 222.) Reviewed by: </w:t>
      </w:r>
    </w:p>
    <w:p w:rsidR="000E0E7E" w:rsidRDefault="006F62A9" w:rsidP="000E0E7E">
      <w:pPr>
        <w:pStyle w:val="NormalWeb"/>
        <w:ind w:firstLine="720"/>
        <w:rPr>
          <w:rFonts w:ascii="Minion Pro" w:hAnsi="Minion Pro"/>
        </w:rPr>
      </w:pPr>
      <w:r w:rsidRPr="000E0E7E">
        <w:rPr>
          <w:rFonts w:ascii="Minion Pro" w:hAnsi="Minion Pro"/>
          <w:b/>
        </w:rPr>
        <w:t>David Anderson</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0E0E7E">
        <w:rPr>
          <w:rFonts w:ascii="Minion Pro" w:hAnsi="Minion Pro"/>
        </w:rPr>
        <w:t>1983</w:t>
      </w:r>
      <w:r w:rsidRPr="00E925DE">
        <w:rPr>
          <w:rFonts w:ascii="Minion Pro" w:hAnsi="Minion Pro"/>
        </w:rPr>
        <w:t xml:space="preserve">), 87-96; </w:t>
      </w:r>
    </w:p>
    <w:p w:rsidR="00925041" w:rsidRPr="00E925DE" w:rsidRDefault="006F62A9" w:rsidP="000E0E7E">
      <w:pPr>
        <w:pStyle w:val="NormalWeb"/>
        <w:ind w:firstLine="720"/>
        <w:rPr>
          <w:rFonts w:ascii="Minion Pro" w:hAnsi="Minion Pro"/>
        </w:rPr>
      </w:pPr>
      <w:r w:rsidRPr="000E0E7E">
        <w:rPr>
          <w:rFonts w:ascii="Minion Pro" w:hAnsi="Minion Pro"/>
          <w:b/>
        </w:rPr>
        <w:t>John Freccero</w:t>
      </w:r>
      <w:r w:rsidRPr="00E925DE">
        <w:rPr>
          <w:rFonts w:ascii="Minion Pro" w:hAnsi="Minion Pro"/>
        </w:rPr>
        <w:t xml:space="preserve">, in </w:t>
      </w:r>
      <w:r w:rsidRPr="00E925DE">
        <w:rPr>
          <w:rFonts w:ascii="Minion Pro" w:hAnsi="Minion Pro"/>
          <w:i/>
          <w:iCs/>
        </w:rPr>
        <w:t>Boston Review</w:t>
      </w:r>
      <w:r w:rsidRPr="00E925DE">
        <w:rPr>
          <w:rFonts w:ascii="Minion Pro" w:hAnsi="Minion Pro"/>
        </w:rPr>
        <w:t>, VIII (June</w:t>
      </w:r>
      <w:r w:rsidR="000E0E7E">
        <w:rPr>
          <w:rFonts w:ascii="Minion Pro" w:hAnsi="Minion Pro"/>
        </w:rPr>
        <w:t xml:space="preserve"> 1983</w:t>
      </w:r>
      <w:r w:rsidRPr="00E925DE">
        <w:rPr>
          <w:rFonts w:ascii="Minion Pro" w:hAnsi="Minion Pro"/>
        </w:rPr>
        <w:t xml:space="preserve">), 24-25. </w:t>
      </w:r>
    </w:p>
    <w:p w:rsidR="000E0E7E" w:rsidRDefault="006F62A9">
      <w:pPr>
        <w:pStyle w:val="NormalWeb"/>
        <w:rPr>
          <w:rFonts w:ascii="Minion Pro" w:hAnsi="Minion Pro"/>
        </w:rPr>
      </w:pPr>
      <w:r w:rsidRPr="00E925DE">
        <w:rPr>
          <w:rFonts w:ascii="Minion Pro" w:hAnsi="Minion Pro"/>
          <w:i/>
          <w:iCs/>
        </w:rPr>
        <w:lastRenderedPageBreak/>
        <w:t xml:space="preserve">The Divine Comedy of Dante Alighieri. </w:t>
      </w:r>
      <w:r w:rsidRPr="00E925DE">
        <w:rPr>
          <w:rFonts w:ascii="Minion Pro" w:hAnsi="Minion Pro"/>
          <w:i/>
          <w:iCs/>
          <w:lang w:val="it-IT"/>
        </w:rPr>
        <w:t xml:space="preserve">[Purgatorio] . . . </w:t>
      </w:r>
      <w:r w:rsidRPr="00E925DE">
        <w:rPr>
          <w:rFonts w:ascii="Minion Pro" w:hAnsi="Minion Pro"/>
          <w:lang w:val="it-IT"/>
        </w:rPr>
        <w:t xml:space="preserve">1982. (See </w:t>
      </w:r>
      <w:r w:rsidRPr="00E925DE">
        <w:rPr>
          <w:rFonts w:ascii="Minion Pro" w:hAnsi="Minion Pro"/>
          <w:i/>
          <w:iCs/>
          <w:lang w:val="it-IT"/>
        </w:rPr>
        <w:t>Dante Studi</w:t>
      </w:r>
      <w:r w:rsidRPr="00E925DE">
        <w:rPr>
          <w:rFonts w:ascii="Minion Pro" w:hAnsi="Minion Pro"/>
          <w:lang w:val="it-IT"/>
        </w:rPr>
        <w:t xml:space="preserve">, CI, 215.) </w:t>
      </w:r>
      <w:r w:rsidRPr="00E925DE">
        <w:rPr>
          <w:rFonts w:ascii="Minion Pro" w:hAnsi="Minion Pro"/>
        </w:rPr>
        <w:t xml:space="preserve">Reviewed by: </w:t>
      </w:r>
    </w:p>
    <w:p w:rsidR="000E0E7E" w:rsidRDefault="006F62A9" w:rsidP="000E0E7E">
      <w:pPr>
        <w:pStyle w:val="NormalWeb"/>
        <w:ind w:firstLine="720"/>
        <w:rPr>
          <w:rFonts w:ascii="Minion Pro" w:hAnsi="Minion Pro"/>
        </w:rPr>
      </w:pPr>
      <w:r w:rsidRPr="000E0E7E">
        <w:rPr>
          <w:rFonts w:ascii="Minion Pro" w:hAnsi="Minion Pro"/>
          <w:b/>
        </w:rPr>
        <w:t>David Anderson</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No. 3 (Summer</w:t>
      </w:r>
      <w:r w:rsidR="00216AD5">
        <w:rPr>
          <w:rFonts w:ascii="Minion Pro" w:hAnsi="Minion Pro"/>
        </w:rPr>
        <w:t xml:space="preserve"> </w:t>
      </w:r>
      <w:r w:rsidR="00216AD5" w:rsidRPr="00E925DE">
        <w:rPr>
          <w:rFonts w:ascii="Minion Pro" w:hAnsi="Minion Pro"/>
        </w:rPr>
        <w:t>1983</w:t>
      </w:r>
      <w:r w:rsidRPr="00E925DE">
        <w:rPr>
          <w:rFonts w:ascii="Minion Pro" w:hAnsi="Minion Pro"/>
        </w:rPr>
        <w:t xml:space="preserve">), 87-96; </w:t>
      </w:r>
    </w:p>
    <w:p w:rsidR="000E0E7E" w:rsidRDefault="006F62A9" w:rsidP="000E0E7E">
      <w:pPr>
        <w:pStyle w:val="NormalWeb"/>
        <w:ind w:firstLine="720"/>
        <w:rPr>
          <w:rFonts w:ascii="Minion Pro" w:hAnsi="Minion Pro"/>
        </w:rPr>
      </w:pPr>
      <w:r w:rsidRPr="000E0E7E">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0E0E7E">
        <w:rPr>
          <w:rFonts w:ascii="Minion Pro" w:hAnsi="Minion Pro"/>
        </w:rPr>
        <w:t>1983</w:t>
      </w:r>
      <w:r w:rsidRPr="00E925DE">
        <w:rPr>
          <w:rFonts w:ascii="Minion Pro" w:hAnsi="Minion Pro"/>
        </w:rPr>
        <w:t xml:space="preserve">), 261-269; </w:t>
      </w:r>
    </w:p>
    <w:p w:rsidR="00925041" w:rsidRPr="00E925DE" w:rsidRDefault="006F62A9" w:rsidP="000E0E7E">
      <w:pPr>
        <w:pStyle w:val="NormalWeb"/>
        <w:ind w:firstLine="720"/>
        <w:rPr>
          <w:rFonts w:ascii="Minion Pro" w:hAnsi="Minion Pro"/>
        </w:rPr>
      </w:pPr>
      <w:r w:rsidRPr="000E0E7E">
        <w:rPr>
          <w:rFonts w:ascii="Minion Pro" w:hAnsi="Minion Pro"/>
          <w:b/>
        </w:rPr>
        <w:t>A.R.C. Duncan</w:t>
      </w:r>
      <w:r w:rsidRPr="00E925DE">
        <w:rPr>
          <w:rFonts w:ascii="Minion Pro" w:hAnsi="Minion Pro"/>
        </w:rPr>
        <w:t xml:space="preserve">, in </w:t>
      </w:r>
      <w:r w:rsidRPr="00E925DE">
        <w:rPr>
          <w:rFonts w:ascii="Minion Pro" w:hAnsi="Minion Pro"/>
          <w:i/>
          <w:iCs/>
        </w:rPr>
        <w:t>Queen</w:t>
      </w:r>
      <w:r w:rsidR="00E925DE">
        <w:rPr>
          <w:rFonts w:ascii="Minion Pro" w:hAnsi="Minion Pro"/>
          <w:i/>
          <w:iCs/>
        </w:rPr>
        <w:t>’</w:t>
      </w:r>
      <w:r w:rsidRPr="00E925DE">
        <w:rPr>
          <w:rFonts w:ascii="Minion Pro" w:hAnsi="Minion Pro"/>
          <w:i/>
          <w:iCs/>
        </w:rPr>
        <w:t>s Quarterly</w:t>
      </w:r>
      <w:r w:rsidRPr="00E925DE">
        <w:rPr>
          <w:rFonts w:ascii="Minion Pro" w:hAnsi="Minion Pro"/>
        </w:rPr>
        <w:t>, IV</w:t>
      </w:r>
      <w:r w:rsidR="000E0E7E">
        <w:rPr>
          <w:rFonts w:ascii="Minion Pro" w:hAnsi="Minion Pro"/>
        </w:rPr>
        <w:t xml:space="preserve"> (1983)</w:t>
      </w:r>
      <w:r w:rsidRPr="00E925DE">
        <w:rPr>
          <w:rFonts w:ascii="Minion Pro" w:hAnsi="Minion Pro"/>
        </w:rPr>
        <w:t xml:space="preserve">, 1218-1221; </w:t>
      </w:r>
    </w:p>
    <w:p w:rsidR="00925041" w:rsidRPr="00E925DE" w:rsidRDefault="006F62A9" w:rsidP="000E0E7E">
      <w:pPr>
        <w:pStyle w:val="NormalWeb"/>
        <w:ind w:firstLine="720"/>
        <w:rPr>
          <w:rFonts w:ascii="Minion Pro" w:hAnsi="Minion Pro"/>
        </w:rPr>
      </w:pPr>
      <w:r w:rsidRPr="000E0E7E">
        <w:rPr>
          <w:rFonts w:ascii="Minion Pro" w:hAnsi="Minion Pro"/>
          <w:b/>
        </w:rPr>
        <w:t>John Freccero</w:t>
      </w:r>
      <w:r w:rsidRPr="00E925DE">
        <w:rPr>
          <w:rFonts w:ascii="Minion Pro" w:hAnsi="Minion Pro"/>
        </w:rPr>
        <w:t xml:space="preserve">, in </w:t>
      </w:r>
      <w:r w:rsidRPr="00E925DE">
        <w:rPr>
          <w:rFonts w:ascii="Minion Pro" w:hAnsi="Minion Pro"/>
          <w:i/>
          <w:iCs/>
        </w:rPr>
        <w:t>Boston Review</w:t>
      </w:r>
      <w:r w:rsidRPr="00E925DE">
        <w:rPr>
          <w:rFonts w:ascii="Minion Pro" w:hAnsi="Minion Pro"/>
        </w:rPr>
        <w:t>, VIII (June</w:t>
      </w:r>
      <w:r w:rsidR="000E0E7E">
        <w:rPr>
          <w:rFonts w:ascii="Minion Pro" w:hAnsi="Minion Pro"/>
        </w:rPr>
        <w:t xml:space="preserve"> 1983</w:t>
      </w:r>
      <w:r w:rsidRPr="00E925DE">
        <w:rPr>
          <w:rFonts w:ascii="Minion Pro" w:hAnsi="Minion Pro"/>
        </w:rPr>
        <w:t>), 24-25.</w:t>
      </w:r>
    </w:p>
    <w:p w:rsidR="00925041" w:rsidRPr="00E925DE" w:rsidRDefault="006F62A9">
      <w:pPr>
        <w:pStyle w:val="NormalWeb"/>
        <w:rPr>
          <w:rFonts w:ascii="Minion Pro" w:hAnsi="Minion Pro"/>
        </w:rPr>
      </w:pPr>
      <w:r w:rsidRPr="00E925DE">
        <w:rPr>
          <w:rFonts w:ascii="Minion Pro" w:hAnsi="Minion Pro"/>
          <w:i/>
          <w:iCs/>
        </w:rPr>
        <w:t>Dante</w:t>
      </w:r>
      <w:r w:rsidR="00E925DE">
        <w:rPr>
          <w:rFonts w:ascii="Minion Pro" w:hAnsi="Minion Pro"/>
          <w:i/>
          <w:iCs/>
        </w:rPr>
        <w:t>’</w:t>
      </w:r>
      <w:r w:rsidRPr="00E925DE">
        <w:rPr>
          <w:rFonts w:ascii="Minion Pro" w:hAnsi="Minion Pro"/>
          <w:i/>
          <w:iCs/>
        </w:rPr>
        <w:t>s Purgatory</w:t>
      </w:r>
      <w:r w:rsidRPr="00E925DE">
        <w:rPr>
          <w:rFonts w:ascii="Minion Pro" w:hAnsi="Minion Pro"/>
        </w:rPr>
        <w:t xml:space="preserve">. Translation, with notes and commentary, by </w:t>
      </w:r>
      <w:r w:rsidRPr="00D1500B">
        <w:rPr>
          <w:rFonts w:ascii="Minion Pro" w:hAnsi="Minion Pro"/>
          <w:b/>
        </w:rPr>
        <w:t>Mark Musa</w:t>
      </w:r>
      <w:r w:rsidRPr="00E925DE">
        <w:rPr>
          <w:rFonts w:ascii="Minion Pro" w:hAnsi="Minion Pro"/>
        </w:rPr>
        <w:t xml:space="preserve">. Bloomington and London: Indiana University Press, 1981. (See </w:t>
      </w:r>
      <w:r w:rsidRPr="00E925DE">
        <w:rPr>
          <w:rFonts w:ascii="Minion Pro" w:hAnsi="Minion Pro"/>
          <w:i/>
          <w:iCs/>
        </w:rPr>
        <w:t>Dante Studies</w:t>
      </w:r>
      <w:r w:rsidRPr="00E925DE">
        <w:rPr>
          <w:rFonts w:ascii="Minion Pro" w:hAnsi="Minion Pro"/>
        </w:rPr>
        <w:t xml:space="preserve">, C, 134 and 157.) Reviewed by: </w:t>
      </w:r>
    </w:p>
    <w:p w:rsidR="00D1500B" w:rsidRDefault="006F62A9" w:rsidP="00D1500B">
      <w:pPr>
        <w:pStyle w:val="NormalWeb"/>
        <w:ind w:firstLine="720"/>
        <w:rPr>
          <w:rFonts w:ascii="Minion Pro" w:hAnsi="Minion Pro"/>
        </w:rPr>
      </w:pPr>
      <w:r w:rsidRPr="00D1500B">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D1500B">
        <w:rPr>
          <w:rFonts w:ascii="Minion Pro" w:hAnsi="Minion Pro"/>
        </w:rPr>
        <w:t>1983</w:t>
      </w:r>
      <w:r w:rsidRPr="00E925DE">
        <w:rPr>
          <w:rFonts w:ascii="Minion Pro" w:hAnsi="Minion Pro"/>
        </w:rPr>
        <w:t xml:space="preserve">), 261-269; </w:t>
      </w:r>
    </w:p>
    <w:p w:rsidR="00925041" w:rsidRPr="00E925DE" w:rsidRDefault="006F62A9" w:rsidP="00D1500B">
      <w:pPr>
        <w:pStyle w:val="NormalWeb"/>
        <w:ind w:firstLine="720"/>
        <w:rPr>
          <w:rFonts w:ascii="Minion Pro" w:hAnsi="Minion Pro"/>
        </w:rPr>
      </w:pPr>
      <w:r w:rsidRPr="00D1500B">
        <w:rPr>
          <w:rFonts w:ascii="Minion Pro" w:hAnsi="Minion Pro"/>
          <w:b/>
        </w:rPr>
        <w:t>Madison U. Sowell</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2 (</w:t>
      </w:r>
      <w:r w:rsidR="00D1500B">
        <w:rPr>
          <w:rFonts w:ascii="Minion Pro" w:hAnsi="Minion Pro"/>
        </w:rPr>
        <w:t>1983</w:t>
      </w:r>
      <w:r w:rsidRPr="00E925DE">
        <w:rPr>
          <w:rFonts w:ascii="Minion Pro" w:hAnsi="Minion Pro"/>
        </w:rPr>
        <w:t>), 448-450.</w:t>
      </w:r>
    </w:p>
    <w:p w:rsidR="00925041" w:rsidRPr="00E925DE" w:rsidRDefault="006F62A9">
      <w:pPr>
        <w:pStyle w:val="NormalWeb"/>
        <w:rPr>
          <w:rFonts w:ascii="Minion Pro" w:hAnsi="Minion Pro"/>
        </w:rPr>
      </w:pPr>
      <w:r w:rsidRPr="00E925DE">
        <w:rPr>
          <w:rFonts w:ascii="Minion Pro" w:hAnsi="Minion Pro"/>
          <w:i/>
          <w:iCs/>
        </w:rPr>
        <w:t>Dante</w:t>
      </w:r>
      <w:r w:rsidR="00E925DE">
        <w:rPr>
          <w:rFonts w:ascii="Minion Pro" w:hAnsi="Minion Pro"/>
          <w:i/>
          <w:iCs/>
        </w:rPr>
        <w:t>’</w:t>
      </w:r>
      <w:r w:rsidRPr="00E925DE">
        <w:rPr>
          <w:rFonts w:ascii="Minion Pro" w:hAnsi="Minion Pro"/>
          <w:i/>
          <w:iCs/>
        </w:rPr>
        <w:t xml:space="preserve">s </w:t>
      </w:r>
      <w:r w:rsidR="00E925DE">
        <w:rPr>
          <w:rFonts w:ascii="Minion Pro" w:hAnsi="Minion Pro"/>
          <w:i/>
          <w:iCs/>
        </w:rPr>
        <w:t>“</w:t>
      </w:r>
      <w:r w:rsidRPr="00E925DE">
        <w:rPr>
          <w:rFonts w:ascii="Minion Pro" w:hAnsi="Minion Pro"/>
          <w:i/>
          <w:iCs/>
        </w:rPr>
        <w:t>Rime.</w:t>
      </w:r>
      <w:r w:rsidR="00E925DE">
        <w:rPr>
          <w:rFonts w:ascii="Minion Pro" w:hAnsi="Minion Pro"/>
          <w:i/>
          <w:iCs/>
        </w:rPr>
        <w:t>”</w:t>
      </w:r>
      <w:r w:rsidRPr="00E925DE">
        <w:rPr>
          <w:rFonts w:ascii="Minion Pro" w:hAnsi="Minion Pro"/>
        </w:rPr>
        <w:t xml:space="preserve"> Translated by </w:t>
      </w:r>
      <w:r w:rsidRPr="00D1500B">
        <w:rPr>
          <w:rFonts w:ascii="Minion Pro" w:hAnsi="Minion Pro"/>
          <w:b/>
        </w:rPr>
        <w:t>Patrick S. Diehl</w:t>
      </w:r>
      <w:r w:rsidRPr="00E925DE">
        <w:rPr>
          <w:rFonts w:ascii="Minion Pro" w:hAnsi="Minion Pro"/>
        </w:rPr>
        <w:t>. Princeton, N</w:t>
      </w:r>
      <w:r w:rsidR="00D1500B">
        <w:rPr>
          <w:rFonts w:ascii="Minion Pro" w:hAnsi="Minion Pro"/>
        </w:rPr>
        <w:t>.J.</w:t>
      </w:r>
      <w:r w:rsidRPr="00E925DE">
        <w:rPr>
          <w:rFonts w:ascii="Minion Pro" w:hAnsi="Minion Pro"/>
        </w:rPr>
        <w:t xml:space="preserve">: Princeton University Press, 1979. (See </w:t>
      </w:r>
      <w:r w:rsidRPr="00E925DE">
        <w:rPr>
          <w:rFonts w:ascii="Minion Pro" w:hAnsi="Minion Pro"/>
          <w:i/>
          <w:iCs/>
        </w:rPr>
        <w:t>Dante Studies</w:t>
      </w:r>
      <w:r w:rsidRPr="00E925DE">
        <w:rPr>
          <w:rFonts w:ascii="Minion Pro" w:hAnsi="Minion Pro"/>
        </w:rPr>
        <w:t xml:space="preserve">, XCVIII, 160 and 176, and XCIX, 196.) Reviewed by: </w:t>
      </w:r>
    </w:p>
    <w:p w:rsidR="00925041" w:rsidRPr="00E925DE" w:rsidRDefault="006F62A9" w:rsidP="00D1500B">
      <w:pPr>
        <w:pStyle w:val="NormalWeb"/>
        <w:ind w:firstLine="720"/>
        <w:rPr>
          <w:rFonts w:ascii="Minion Pro" w:hAnsi="Minion Pro"/>
        </w:rPr>
      </w:pPr>
      <w:r w:rsidRPr="00D1500B">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D1500B">
        <w:rPr>
          <w:rFonts w:ascii="Minion Pro" w:hAnsi="Minion Pro"/>
        </w:rPr>
        <w:t>1983</w:t>
      </w:r>
      <w:r w:rsidRPr="00E925DE">
        <w:rPr>
          <w:rFonts w:ascii="Minion Pro" w:hAnsi="Minion Pro"/>
        </w:rPr>
        <w:t>), 261-269.</w:t>
      </w:r>
    </w:p>
    <w:p w:rsidR="00925041" w:rsidRPr="00E925DE" w:rsidRDefault="006F62A9">
      <w:pPr>
        <w:pStyle w:val="NormalWeb"/>
        <w:rPr>
          <w:rFonts w:ascii="Minion Pro" w:hAnsi="Minion Pro"/>
        </w:rPr>
      </w:pPr>
      <w:r w:rsidRPr="00E925DE">
        <w:rPr>
          <w:rFonts w:ascii="Minion Pro" w:hAnsi="Minion Pro"/>
          <w:i/>
          <w:iCs/>
        </w:rPr>
        <w:t xml:space="preserve">Dante in Hell: The </w:t>
      </w:r>
      <w:r w:rsidR="00E925DE">
        <w:rPr>
          <w:rFonts w:ascii="Minion Pro" w:hAnsi="Minion Pro"/>
          <w:i/>
          <w:iCs/>
        </w:rPr>
        <w:t>“</w:t>
      </w:r>
      <w:r w:rsidRPr="00E925DE">
        <w:rPr>
          <w:rFonts w:ascii="Minion Pro" w:hAnsi="Minion Pro"/>
          <w:i/>
          <w:iCs/>
        </w:rPr>
        <w:t>De vulgari eloquentia.</w:t>
      </w:r>
      <w:r w:rsidR="00E925DE">
        <w:rPr>
          <w:rFonts w:ascii="Minion Pro" w:hAnsi="Minion Pro"/>
          <w:i/>
          <w:iCs/>
        </w:rPr>
        <w:t>”</w:t>
      </w:r>
      <w:r w:rsidRPr="00E925DE">
        <w:rPr>
          <w:rFonts w:ascii="Minion Pro" w:hAnsi="Minion Pro"/>
        </w:rPr>
        <w:t xml:space="preserve"> Introduction, Text, Translation, and Commentary by </w:t>
      </w:r>
      <w:r w:rsidRPr="00D1500B">
        <w:rPr>
          <w:rFonts w:ascii="Minion Pro" w:hAnsi="Minion Pro"/>
          <w:b/>
        </w:rPr>
        <w:t>Warman Welliver</w:t>
      </w:r>
      <w:r w:rsidRPr="00E925DE">
        <w:rPr>
          <w:rFonts w:ascii="Minion Pro" w:hAnsi="Minion Pro"/>
        </w:rPr>
        <w:t xml:space="preserve">. Ravenna: A. Longo Editore, 1981. (See </w:t>
      </w:r>
      <w:r w:rsidRPr="00E925DE">
        <w:rPr>
          <w:rFonts w:ascii="Minion Pro" w:hAnsi="Minion Pro"/>
          <w:i/>
          <w:iCs/>
        </w:rPr>
        <w:t>Dante Studies</w:t>
      </w:r>
      <w:r w:rsidRPr="00E925DE">
        <w:rPr>
          <w:rFonts w:ascii="Minion Pro" w:hAnsi="Minion Pro"/>
        </w:rPr>
        <w:t xml:space="preserve">, C, 134.) Reviewed by: </w:t>
      </w:r>
    </w:p>
    <w:p w:rsidR="00925041" w:rsidRPr="00E925DE" w:rsidRDefault="006F62A9" w:rsidP="00D1500B">
      <w:pPr>
        <w:pStyle w:val="NormalWeb"/>
        <w:ind w:firstLine="720"/>
        <w:rPr>
          <w:rFonts w:ascii="Minion Pro" w:hAnsi="Minion Pro"/>
        </w:rPr>
      </w:pPr>
      <w:r w:rsidRPr="00D1500B">
        <w:rPr>
          <w:rFonts w:ascii="Minion Pro" w:hAnsi="Minion Pro"/>
          <w:b/>
        </w:rPr>
        <w:t>Susan J. Noakes</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2 (</w:t>
      </w:r>
      <w:r w:rsidR="00D1500B">
        <w:rPr>
          <w:rFonts w:ascii="Minion Pro" w:hAnsi="Minion Pro"/>
        </w:rPr>
        <w:t>1983</w:t>
      </w:r>
      <w:r w:rsidRPr="00E925DE">
        <w:rPr>
          <w:rFonts w:ascii="Minion Pro" w:hAnsi="Minion Pro"/>
        </w:rPr>
        <w:t xml:space="preserve">), 540-542. </w:t>
      </w:r>
    </w:p>
    <w:p w:rsidR="00925041" w:rsidRPr="00E925DE" w:rsidRDefault="006F62A9">
      <w:pPr>
        <w:pStyle w:val="NormalWeb"/>
        <w:rPr>
          <w:rFonts w:ascii="Minion Pro" w:hAnsi="Minion Pro"/>
        </w:rPr>
      </w:pPr>
      <w:r w:rsidRPr="00E925DE">
        <w:rPr>
          <w:rFonts w:ascii="Minion Pro" w:hAnsi="Minion Pro"/>
          <w:i/>
          <w:iCs/>
        </w:rPr>
        <w:t>Literature in the Vernacular</w:t>
      </w:r>
      <w:r w:rsidRPr="00E925DE">
        <w:rPr>
          <w:rFonts w:ascii="Minion Pro" w:hAnsi="Minion Pro"/>
        </w:rPr>
        <w:t xml:space="preserve">. Translated with an introduction by </w:t>
      </w:r>
      <w:r w:rsidRPr="003B7A51">
        <w:rPr>
          <w:rFonts w:ascii="Minion Pro" w:hAnsi="Minion Pro"/>
          <w:b/>
        </w:rPr>
        <w:t>Sally Purcell</w:t>
      </w:r>
      <w:r w:rsidRPr="00E925DE">
        <w:rPr>
          <w:rFonts w:ascii="Minion Pro" w:hAnsi="Minion Pro"/>
        </w:rPr>
        <w:t xml:space="preserve">. [Manchester:] Carcanet New Press Limited, 1981. Translation of the </w:t>
      </w:r>
      <w:r w:rsidRPr="00E925DE">
        <w:rPr>
          <w:rFonts w:ascii="Minion Pro" w:hAnsi="Minion Pro"/>
          <w:i/>
          <w:iCs/>
        </w:rPr>
        <w:t>De vulgari eloquentia</w:t>
      </w:r>
      <w:r w:rsidRPr="00E925DE">
        <w:rPr>
          <w:rFonts w:ascii="Minion Pro" w:hAnsi="Minion Pro"/>
        </w:rPr>
        <w:t xml:space="preserve"> and some selections of poets mentioned by Dante. Reviewed by: </w:t>
      </w:r>
    </w:p>
    <w:p w:rsidR="00925041" w:rsidRPr="00E925DE" w:rsidRDefault="006F62A9" w:rsidP="003B7A51">
      <w:pPr>
        <w:pStyle w:val="NormalWeb"/>
        <w:ind w:firstLine="720"/>
        <w:rPr>
          <w:rFonts w:ascii="Minion Pro" w:hAnsi="Minion Pro"/>
        </w:rPr>
      </w:pPr>
      <w:r w:rsidRPr="00E925DE">
        <w:rPr>
          <w:rFonts w:ascii="Minion Pro" w:hAnsi="Minion Pro"/>
        </w:rPr>
        <w:t>[</w:t>
      </w:r>
      <w:r w:rsidRPr="003B7A51">
        <w:rPr>
          <w:rFonts w:ascii="Minion Pro" w:hAnsi="Minion Pro"/>
          <w:b/>
        </w:rPr>
        <w:t>Anon</w:t>
      </w:r>
      <w:r w:rsidRPr="00E925DE">
        <w:rPr>
          <w:rFonts w:ascii="Minion Pro" w:hAnsi="Minion Pro"/>
        </w:rPr>
        <w:t>.] in Choice, XX, No. 7 (Mar.-Aug.</w:t>
      </w:r>
      <w:r w:rsidR="003B7A51">
        <w:rPr>
          <w:rFonts w:ascii="Minion Pro" w:hAnsi="Minion Pro"/>
        </w:rPr>
        <w:t xml:space="preserve"> 1983</w:t>
      </w:r>
      <w:r w:rsidRPr="00E925DE">
        <w:rPr>
          <w:rFonts w:ascii="Minion Pro" w:hAnsi="Minion Pro"/>
        </w:rPr>
        <w:t>), 994.</w:t>
      </w:r>
    </w:p>
    <w:p w:rsidR="00925041" w:rsidRPr="00E925DE" w:rsidRDefault="006F62A9">
      <w:pPr>
        <w:pStyle w:val="NormalWeb"/>
        <w:rPr>
          <w:rFonts w:ascii="Minion Pro" w:hAnsi="Minion Pro"/>
        </w:rPr>
      </w:pPr>
      <w:r w:rsidRPr="00E925DE">
        <w:rPr>
          <w:rFonts w:ascii="Minion Pro" w:hAnsi="Minion Pro"/>
          <w:b/>
          <w:bCs/>
        </w:rPr>
        <w:t>Anderson, William</w:t>
      </w:r>
      <w:r w:rsidRPr="00E925DE">
        <w:rPr>
          <w:rFonts w:ascii="Minion Pro" w:hAnsi="Minion Pro"/>
        </w:rPr>
        <w:t xml:space="preserve">. </w:t>
      </w:r>
      <w:r w:rsidRPr="00E925DE">
        <w:rPr>
          <w:rFonts w:ascii="Minion Pro" w:hAnsi="Minion Pro"/>
          <w:i/>
          <w:iCs/>
        </w:rPr>
        <w:t>Dante the Maker</w:t>
      </w:r>
      <w:r w:rsidRPr="00E925DE">
        <w:rPr>
          <w:rFonts w:ascii="Minion Pro" w:hAnsi="Minion Pro"/>
        </w:rPr>
        <w:t xml:space="preserve">. London, Boston, and Henley: Routledge and Kegan Paul, 1980. (See </w:t>
      </w:r>
      <w:r w:rsidRPr="00E925DE">
        <w:rPr>
          <w:rFonts w:ascii="Minion Pro" w:hAnsi="Minion Pro"/>
          <w:i/>
          <w:iCs/>
        </w:rPr>
        <w:t>Dante Studies</w:t>
      </w:r>
      <w:r w:rsidRPr="00E925DE">
        <w:rPr>
          <w:rFonts w:ascii="Minion Pro" w:hAnsi="Minion Pro"/>
        </w:rPr>
        <w:t xml:space="preserve">, CI, 194-195 and 215-216; also c, 157.) Reviewed by: </w:t>
      </w:r>
    </w:p>
    <w:p w:rsidR="00925041" w:rsidRPr="00E925DE" w:rsidRDefault="006F62A9" w:rsidP="003B7A51">
      <w:pPr>
        <w:pStyle w:val="NormalWeb"/>
        <w:ind w:firstLine="720"/>
        <w:rPr>
          <w:rFonts w:ascii="Minion Pro" w:hAnsi="Minion Pro"/>
        </w:rPr>
      </w:pPr>
      <w:r w:rsidRPr="003B7A51">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3B7A51">
        <w:rPr>
          <w:rFonts w:ascii="Minion Pro" w:hAnsi="Minion Pro"/>
        </w:rPr>
        <w:t>1983</w:t>
      </w:r>
      <w:r w:rsidRPr="00E925DE">
        <w:rPr>
          <w:rFonts w:ascii="Minion Pro" w:hAnsi="Minion Pro"/>
        </w:rPr>
        <w:t>), 261-269.</w:t>
      </w:r>
    </w:p>
    <w:p w:rsidR="00925041" w:rsidRPr="00216AD5" w:rsidRDefault="006F62A9">
      <w:pPr>
        <w:pStyle w:val="NormalWeb"/>
        <w:rPr>
          <w:rFonts w:ascii="Minion Pro" w:hAnsi="Minion Pro"/>
          <w:lang w:val="it-IT"/>
        </w:rPr>
      </w:pPr>
      <w:r w:rsidRPr="00E925DE">
        <w:rPr>
          <w:rFonts w:ascii="Minion Pro" w:hAnsi="Minion Pro"/>
          <w:b/>
          <w:bCs/>
        </w:rPr>
        <w:t>Arnaut Daniel</w:t>
      </w:r>
      <w:r w:rsidRPr="00E925DE">
        <w:rPr>
          <w:rFonts w:ascii="Minion Pro" w:hAnsi="Minion Pro"/>
        </w:rPr>
        <w:t xml:space="preserve">. </w:t>
      </w:r>
      <w:r w:rsidRPr="00E925DE">
        <w:rPr>
          <w:rFonts w:ascii="Minion Pro" w:hAnsi="Minion Pro"/>
          <w:i/>
          <w:iCs/>
        </w:rPr>
        <w:t>The Poetry of Arnaut Daniel</w:t>
      </w:r>
      <w:r w:rsidRPr="00E925DE">
        <w:rPr>
          <w:rFonts w:ascii="Minion Pro" w:hAnsi="Minion Pro"/>
        </w:rPr>
        <w:t xml:space="preserve">. Edited and translated by </w:t>
      </w:r>
      <w:r w:rsidRPr="003B7A51">
        <w:rPr>
          <w:rFonts w:ascii="Minion Pro" w:hAnsi="Minion Pro"/>
          <w:b/>
        </w:rPr>
        <w:t>James J. Wilhelm</w:t>
      </w:r>
      <w:r w:rsidRPr="00E925DE">
        <w:rPr>
          <w:rFonts w:ascii="Minion Pro" w:hAnsi="Minion Pro"/>
        </w:rPr>
        <w:t xml:space="preserve">. New York and London: Garland Publishing, 1981. (See </w:t>
      </w:r>
      <w:r w:rsidRPr="00E925DE">
        <w:rPr>
          <w:rFonts w:ascii="Minion Pro" w:hAnsi="Minion Pro"/>
          <w:i/>
          <w:iCs/>
        </w:rPr>
        <w:t>Dante Studies</w:t>
      </w:r>
      <w:r w:rsidRPr="00E925DE">
        <w:rPr>
          <w:rFonts w:ascii="Minion Pro" w:hAnsi="Minion Pro"/>
        </w:rPr>
        <w:t xml:space="preserve">, C, 135.) </w:t>
      </w:r>
      <w:r w:rsidRPr="00216AD5">
        <w:rPr>
          <w:rFonts w:ascii="Minion Pro" w:hAnsi="Minion Pro"/>
          <w:lang w:val="it-IT"/>
        </w:rPr>
        <w:t xml:space="preserve">Reviewed by: </w:t>
      </w:r>
    </w:p>
    <w:p w:rsidR="00925041" w:rsidRPr="00216AD5" w:rsidRDefault="006F62A9" w:rsidP="003B7A51">
      <w:pPr>
        <w:pStyle w:val="NormalWeb"/>
        <w:ind w:firstLine="720"/>
        <w:rPr>
          <w:rFonts w:ascii="Minion Pro" w:hAnsi="Minion Pro"/>
          <w:lang w:val="it-IT"/>
        </w:rPr>
      </w:pPr>
      <w:r w:rsidRPr="00216AD5">
        <w:rPr>
          <w:rFonts w:ascii="Minion Pro" w:hAnsi="Minion Pro"/>
          <w:b/>
          <w:lang w:val="it-IT"/>
        </w:rPr>
        <w:lastRenderedPageBreak/>
        <w:t>Emily Albu Hanawalt</w:t>
      </w:r>
      <w:r w:rsidRPr="00216AD5">
        <w:rPr>
          <w:rFonts w:ascii="Minion Pro" w:hAnsi="Minion Pro"/>
          <w:lang w:val="it-IT"/>
        </w:rPr>
        <w:t xml:space="preserve">, in </w:t>
      </w:r>
      <w:r w:rsidRPr="00216AD5">
        <w:rPr>
          <w:rFonts w:ascii="Minion Pro" w:hAnsi="Minion Pro"/>
          <w:i/>
          <w:iCs/>
          <w:lang w:val="it-IT"/>
        </w:rPr>
        <w:t>Speculum</w:t>
      </w:r>
      <w:r w:rsidRPr="00216AD5">
        <w:rPr>
          <w:rFonts w:ascii="Minion Pro" w:hAnsi="Minion Pro"/>
          <w:lang w:val="it-IT"/>
        </w:rPr>
        <w:t>, LVIII, No. 4 (</w:t>
      </w:r>
      <w:r w:rsidR="003B7A51" w:rsidRPr="00216AD5">
        <w:rPr>
          <w:rFonts w:ascii="Minion Pro" w:hAnsi="Minion Pro"/>
          <w:lang w:val="it-IT"/>
        </w:rPr>
        <w:t>1983</w:t>
      </w:r>
      <w:r w:rsidRPr="00216AD5">
        <w:rPr>
          <w:rFonts w:ascii="Minion Pro" w:hAnsi="Minion Pro"/>
          <w:lang w:val="it-IT"/>
        </w:rPr>
        <w:t>), 1026-1027.</w:t>
      </w:r>
    </w:p>
    <w:p w:rsidR="00925041" w:rsidRPr="00216AD5" w:rsidRDefault="006F62A9">
      <w:pPr>
        <w:pStyle w:val="NormalWeb"/>
        <w:rPr>
          <w:rFonts w:ascii="Minion Pro" w:hAnsi="Minion Pro"/>
          <w:lang w:val="it-IT"/>
        </w:rPr>
      </w:pPr>
      <w:r w:rsidRPr="00E925DE">
        <w:rPr>
          <w:rFonts w:ascii="Minion Pro" w:hAnsi="Minion Pro"/>
          <w:i/>
          <w:iCs/>
          <w:lang w:val="it-IT"/>
        </w:rPr>
        <w:t>Atti del Convegno Internazionale di Studi Danteschi</w:t>
      </w:r>
      <w:r w:rsidRPr="00E925DE">
        <w:rPr>
          <w:rFonts w:ascii="Minion Pro" w:hAnsi="Minion Pro"/>
          <w:lang w:val="it-IT"/>
        </w:rPr>
        <w:t>, a cura del Comune di Ravenna e della Società Dantesca Italiana (Ravenna, 10-12 sett. 1971).</w:t>
      </w:r>
      <w:r w:rsidR="003B7A51">
        <w:rPr>
          <w:rFonts w:ascii="Minion Pro" w:hAnsi="Minion Pro"/>
          <w:lang w:val="it-IT"/>
        </w:rPr>
        <w:t xml:space="preserve"> Ravenna: Longo Editore, 1979. </w:t>
      </w:r>
      <w:r w:rsidRPr="00E925DE">
        <w:rPr>
          <w:rFonts w:ascii="Minion Pro" w:hAnsi="Minion Pro"/>
          <w:lang w:val="it-IT"/>
        </w:rPr>
        <w:t xml:space="preserve">Contains 12 pieces by Contini, De Robertis, Ageno, Ricci, Pézard, Mazzoni, Petrocchi, Vallone, Dionisotti, Chiarini, Vasoli, and Migliorini Fissi, introduced by F. Mazzoni. </w:t>
      </w:r>
      <w:r w:rsidRPr="00216AD5">
        <w:rPr>
          <w:rFonts w:ascii="Minion Pro" w:hAnsi="Minion Pro"/>
          <w:lang w:val="it-IT"/>
        </w:rPr>
        <w:t xml:space="preserve">Reviewed by: </w:t>
      </w:r>
    </w:p>
    <w:p w:rsidR="00925041" w:rsidRPr="00216AD5" w:rsidRDefault="006F62A9" w:rsidP="003B7A51">
      <w:pPr>
        <w:pStyle w:val="NormalWeb"/>
        <w:ind w:firstLine="720"/>
        <w:rPr>
          <w:rFonts w:ascii="Minion Pro" w:hAnsi="Minion Pro"/>
          <w:lang w:val="it-IT"/>
        </w:rPr>
      </w:pPr>
      <w:r w:rsidRPr="00216AD5">
        <w:rPr>
          <w:rFonts w:ascii="Minion Pro" w:hAnsi="Minion Pro"/>
          <w:b/>
          <w:lang w:val="it-IT"/>
        </w:rPr>
        <w:t>Joseph Chierici</w:t>
      </w:r>
      <w:r w:rsidRPr="00216AD5">
        <w:rPr>
          <w:rFonts w:ascii="Minion Pro" w:hAnsi="Minion Pro"/>
          <w:lang w:val="it-IT"/>
        </w:rPr>
        <w:t xml:space="preserve">, in </w:t>
      </w:r>
      <w:r w:rsidRPr="00216AD5">
        <w:rPr>
          <w:rFonts w:ascii="Minion Pro" w:hAnsi="Minion Pro"/>
          <w:i/>
          <w:iCs/>
          <w:lang w:val="it-IT"/>
        </w:rPr>
        <w:t>Italian Quarterly</w:t>
      </w:r>
      <w:r w:rsidRPr="00216AD5">
        <w:rPr>
          <w:rFonts w:ascii="Minion Pro" w:hAnsi="Minion Pro"/>
          <w:lang w:val="it-IT"/>
        </w:rPr>
        <w:t>, XXIV, No. 92 (</w:t>
      </w:r>
      <w:r w:rsidR="003B7A51" w:rsidRPr="00216AD5">
        <w:rPr>
          <w:rFonts w:ascii="Minion Pro" w:hAnsi="Minion Pro"/>
          <w:lang w:val="it-IT"/>
        </w:rPr>
        <w:t>1983</w:t>
      </w:r>
      <w:r w:rsidRPr="00216AD5">
        <w:rPr>
          <w:rFonts w:ascii="Minion Pro" w:hAnsi="Minion Pro"/>
          <w:lang w:val="it-IT"/>
        </w:rPr>
        <w:t>), 113-117.</w:t>
      </w:r>
    </w:p>
    <w:p w:rsidR="00925041" w:rsidRPr="00E925DE" w:rsidRDefault="006F62A9">
      <w:pPr>
        <w:pStyle w:val="NormalWeb"/>
        <w:rPr>
          <w:rFonts w:ascii="Minion Pro" w:hAnsi="Minion Pro"/>
        </w:rPr>
      </w:pPr>
      <w:r w:rsidRPr="00E925DE">
        <w:rPr>
          <w:rFonts w:ascii="Minion Pro" w:hAnsi="Minion Pro"/>
          <w:b/>
          <w:bCs/>
          <w:lang w:val="it-IT"/>
        </w:rPr>
        <w:t>Beltrami, Pietro G.</w:t>
      </w:r>
      <w:r w:rsidRPr="00E925DE">
        <w:rPr>
          <w:rFonts w:ascii="Minion Pro" w:hAnsi="Minion Pro"/>
          <w:lang w:val="it-IT"/>
        </w:rPr>
        <w:t xml:space="preserve"> </w:t>
      </w:r>
      <w:r w:rsidRPr="00E925DE">
        <w:rPr>
          <w:rFonts w:ascii="Minion Pro" w:hAnsi="Minion Pro"/>
          <w:i/>
          <w:iCs/>
          <w:lang w:val="it-IT"/>
        </w:rPr>
        <w:t>Metrica, poetica, metrica dantesca</w:t>
      </w:r>
      <w:r w:rsidRPr="00E925DE">
        <w:rPr>
          <w:rFonts w:ascii="Minion Pro" w:hAnsi="Minion Pro"/>
          <w:lang w:val="it-IT"/>
        </w:rPr>
        <w:t xml:space="preserve">. Pisa: Pacini Editore, 1981. (Biblioteca degli studi mediolatini e volgari. </w:t>
      </w:r>
      <w:r w:rsidRPr="00E925DE">
        <w:rPr>
          <w:rFonts w:ascii="Minion Pro" w:hAnsi="Minion Pro"/>
        </w:rPr>
        <w:t xml:space="preserve">Nuova serie, VI.) Reviewed by: </w:t>
      </w:r>
    </w:p>
    <w:p w:rsidR="00925041" w:rsidRPr="00E925DE" w:rsidRDefault="006F62A9" w:rsidP="003B7A51">
      <w:pPr>
        <w:pStyle w:val="NormalWeb"/>
        <w:ind w:firstLine="720"/>
        <w:rPr>
          <w:rFonts w:ascii="Minion Pro" w:hAnsi="Minion Pro"/>
        </w:rPr>
      </w:pPr>
      <w:r w:rsidRPr="003B7A51">
        <w:rPr>
          <w:rFonts w:ascii="Minion Pro" w:hAnsi="Minion Pro"/>
          <w:b/>
        </w:rPr>
        <w:t>Joseph A. Barber</w:t>
      </w:r>
      <w:r w:rsidRPr="00E925DE">
        <w:rPr>
          <w:rFonts w:ascii="Minion Pro" w:hAnsi="Minion Pro"/>
        </w:rPr>
        <w:t xml:space="preserve">, in </w:t>
      </w:r>
      <w:r w:rsidRPr="00E925DE">
        <w:rPr>
          <w:rFonts w:ascii="Minion Pro" w:hAnsi="Minion Pro"/>
          <w:i/>
          <w:iCs/>
        </w:rPr>
        <w:t>MLN</w:t>
      </w:r>
      <w:r w:rsidRPr="00E925DE">
        <w:rPr>
          <w:rFonts w:ascii="Minion Pro" w:hAnsi="Minion Pro"/>
        </w:rPr>
        <w:t>, XCVIII, No. 1 (</w:t>
      </w:r>
      <w:r w:rsidR="003B7A51">
        <w:rPr>
          <w:rFonts w:ascii="Minion Pro" w:hAnsi="Minion Pro"/>
        </w:rPr>
        <w:t>1983</w:t>
      </w:r>
      <w:r w:rsidRPr="00E925DE">
        <w:rPr>
          <w:rFonts w:ascii="Minion Pro" w:hAnsi="Minion Pro"/>
        </w:rPr>
        <w:t xml:space="preserve">), 140-144. </w:t>
      </w:r>
    </w:p>
    <w:p w:rsidR="00925041" w:rsidRPr="00E925DE" w:rsidRDefault="006F62A9">
      <w:pPr>
        <w:pStyle w:val="NormalWeb"/>
        <w:rPr>
          <w:rFonts w:ascii="Minion Pro" w:hAnsi="Minion Pro"/>
        </w:rPr>
      </w:pPr>
      <w:r w:rsidRPr="00E925DE">
        <w:rPr>
          <w:rFonts w:ascii="Minion Pro" w:hAnsi="Minion Pro"/>
          <w:b/>
          <w:bCs/>
        </w:rPr>
        <w:t>Boyde, Patrick</w:t>
      </w:r>
      <w:r w:rsidRPr="00E925DE">
        <w:rPr>
          <w:rFonts w:ascii="Minion Pro" w:hAnsi="Minion Pro"/>
        </w:rPr>
        <w:t xml:space="preserve">. </w:t>
      </w:r>
      <w:r w:rsidRPr="00E925DE">
        <w:rPr>
          <w:rFonts w:ascii="Minion Pro" w:hAnsi="Minion Pro"/>
          <w:i/>
          <w:iCs/>
        </w:rPr>
        <w:t xml:space="preserve">Dante Philomythes and Philosopher: Man in the Cosmos. </w:t>
      </w:r>
      <w:r w:rsidRPr="00E925DE">
        <w:rPr>
          <w:rFonts w:ascii="Minion Pro" w:hAnsi="Minion Pro"/>
        </w:rPr>
        <w:t>Cambridge, Eng</w:t>
      </w:r>
      <w:r w:rsidR="005111D9">
        <w:rPr>
          <w:rFonts w:ascii="Minion Pro" w:hAnsi="Minion Pro"/>
        </w:rPr>
        <w:t>.</w:t>
      </w:r>
      <w:r w:rsidRPr="00E925DE">
        <w:rPr>
          <w:rFonts w:ascii="Minion Pro" w:hAnsi="Minion Pro"/>
        </w:rPr>
        <w:t xml:space="preserve">, and New York: Cambridge University Press, 1981. Reviewed by: </w:t>
      </w:r>
    </w:p>
    <w:p w:rsidR="00925041" w:rsidRPr="00E925DE" w:rsidRDefault="006F62A9" w:rsidP="007357CB">
      <w:pPr>
        <w:pStyle w:val="NormalWeb"/>
        <w:ind w:firstLine="720"/>
        <w:rPr>
          <w:rFonts w:ascii="Minion Pro" w:hAnsi="Minion Pro"/>
        </w:rPr>
      </w:pPr>
      <w:r w:rsidRPr="004073D8">
        <w:rPr>
          <w:rFonts w:ascii="Minion Pro" w:hAnsi="Minion Pro"/>
          <w:b/>
        </w:rPr>
        <w:t>James L. Miller</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1 (</w:t>
      </w:r>
      <w:r w:rsidR="004073D8">
        <w:rPr>
          <w:rFonts w:ascii="Minion Pro" w:hAnsi="Minion Pro"/>
        </w:rPr>
        <w:t>1983</w:t>
      </w:r>
      <w:r w:rsidRPr="00E925DE">
        <w:rPr>
          <w:rFonts w:ascii="Minion Pro" w:hAnsi="Minion Pro"/>
        </w:rPr>
        <w:t xml:space="preserve">), 150-152. </w:t>
      </w:r>
    </w:p>
    <w:p w:rsidR="00925041" w:rsidRPr="00E925DE" w:rsidRDefault="006F62A9">
      <w:pPr>
        <w:pStyle w:val="NormalWeb"/>
        <w:rPr>
          <w:rFonts w:ascii="Minion Pro" w:hAnsi="Minion Pro"/>
        </w:rPr>
      </w:pPr>
      <w:r w:rsidRPr="00E925DE">
        <w:rPr>
          <w:rFonts w:ascii="Minion Pro" w:hAnsi="Minion Pro"/>
          <w:i/>
          <w:iCs/>
        </w:rPr>
        <w:t>Cambridge Readings in Dante</w:t>
      </w:r>
      <w:r w:rsidR="00E925DE">
        <w:rPr>
          <w:rFonts w:ascii="Minion Pro" w:hAnsi="Minion Pro"/>
          <w:i/>
          <w:iCs/>
        </w:rPr>
        <w:t>’</w:t>
      </w:r>
      <w:r w:rsidRPr="00E925DE">
        <w:rPr>
          <w:rFonts w:ascii="Minion Pro" w:hAnsi="Minion Pro"/>
          <w:i/>
          <w:iCs/>
        </w:rPr>
        <w:t>s Comedy</w:t>
      </w:r>
      <w:r w:rsidRPr="00E925DE">
        <w:rPr>
          <w:rFonts w:ascii="Minion Pro" w:hAnsi="Minion Pro"/>
        </w:rPr>
        <w:t xml:space="preserve">. Edited by </w:t>
      </w:r>
      <w:r w:rsidRPr="007357CB">
        <w:rPr>
          <w:rFonts w:ascii="Minion Pro" w:hAnsi="Minion Pro"/>
          <w:b/>
        </w:rPr>
        <w:t xml:space="preserve">Kenelm Foster </w:t>
      </w:r>
      <w:r w:rsidRPr="007357CB">
        <w:rPr>
          <w:rFonts w:ascii="Minion Pro" w:hAnsi="Minion Pro"/>
        </w:rPr>
        <w:t>and</w:t>
      </w:r>
      <w:r w:rsidRPr="007357CB">
        <w:rPr>
          <w:rFonts w:ascii="Minion Pro" w:hAnsi="Minion Pro"/>
          <w:b/>
        </w:rPr>
        <w:t xml:space="preserve"> Patrick Boyde</w:t>
      </w:r>
      <w:r w:rsidRPr="00E925DE">
        <w:rPr>
          <w:rFonts w:ascii="Minion Pro" w:hAnsi="Minion Pro"/>
        </w:rPr>
        <w:t>. Cambridge, Eng</w:t>
      </w:r>
      <w:r w:rsidR="007357CB">
        <w:rPr>
          <w:rFonts w:ascii="Minion Pro" w:hAnsi="Minion Pro"/>
        </w:rPr>
        <w:t>.</w:t>
      </w:r>
      <w:r w:rsidRPr="00E925DE">
        <w:rPr>
          <w:rFonts w:ascii="Minion Pro" w:hAnsi="Minion Pro"/>
        </w:rPr>
        <w:t xml:space="preserve">: Cambridge University Press, 1981. Contains 10 essays by P. McNair, P. Boyde, P. Boitani, U. Limentani, R. Kirkpatrick, J. Davies, P. Dronke, K. Foster, J. Cremona, and P. Shaw. Reviewed by: </w:t>
      </w:r>
    </w:p>
    <w:p w:rsidR="00925041" w:rsidRPr="00E925DE" w:rsidRDefault="006F62A9" w:rsidP="007357CB">
      <w:pPr>
        <w:pStyle w:val="NormalWeb"/>
        <w:ind w:firstLine="720"/>
        <w:rPr>
          <w:rFonts w:ascii="Minion Pro" w:hAnsi="Minion Pro"/>
        </w:rPr>
      </w:pPr>
      <w:r w:rsidRPr="007357CB">
        <w:rPr>
          <w:rFonts w:ascii="Minion Pro" w:hAnsi="Minion Pro"/>
          <w:b/>
        </w:rPr>
        <w:t>Philip R. Berk</w:t>
      </w:r>
      <w:r w:rsidRPr="00E925DE">
        <w:rPr>
          <w:rFonts w:ascii="Minion Pro" w:hAnsi="Minion Pro"/>
        </w:rPr>
        <w:t xml:space="preserve">, in </w:t>
      </w:r>
      <w:r w:rsidRPr="00E925DE">
        <w:rPr>
          <w:rFonts w:ascii="Minion Pro" w:hAnsi="Minion Pro"/>
          <w:i/>
          <w:iCs/>
        </w:rPr>
        <w:t>Italica</w:t>
      </w:r>
      <w:r w:rsidRPr="00E925DE">
        <w:rPr>
          <w:rFonts w:ascii="Minion Pro" w:hAnsi="Minion Pro"/>
        </w:rPr>
        <w:t>, LX, No. 4 (</w:t>
      </w:r>
      <w:r w:rsidR="007357CB">
        <w:rPr>
          <w:rFonts w:ascii="Minion Pro" w:hAnsi="Minion Pro"/>
        </w:rPr>
        <w:t>1983</w:t>
      </w:r>
      <w:r w:rsidRPr="00E925DE">
        <w:rPr>
          <w:rFonts w:ascii="Minion Pro" w:hAnsi="Minion Pro"/>
        </w:rPr>
        <w:t xml:space="preserve">), 367-369. </w:t>
      </w:r>
    </w:p>
    <w:p w:rsidR="00925041" w:rsidRPr="00E925DE" w:rsidRDefault="006F62A9">
      <w:pPr>
        <w:pStyle w:val="NormalWeb"/>
        <w:rPr>
          <w:rFonts w:ascii="Minion Pro" w:hAnsi="Minion Pro"/>
        </w:rPr>
      </w:pPr>
      <w:r w:rsidRPr="00E925DE">
        <w:rPr>
          <w:rFonts w:ascii="Minion Pro" w:hAnsi="Minion Pro"/>
          <w:b/>
          <w:bCs/>
        </w:rPr>
        <w:t>Chiampi, James T.</w:t>
      </w:r>
      <w:r w:rsidRPr="00E925DE">
        <w:rPr>
          <w:rFonts w:ascii="Minion Pro" w:hAnsi="Minion Pro"/>
        </w:rPr>
        <w:t xml:space="preserve"> </w:t>
      </w:r>
      <w:r w:rsidRPr="00E925DE">
        <w:rPr>
          <w:rFonts w:ascii="Minion Pro" w:hAnsi="Minion Pro"/>
          <w:i/>
          <w:iCs/>
        </w:rPr>
        <w:t xml:space="preserve">Shadowy Prefaces: Conversion and Writing in the </w:t>
      </w:r>
      <w:r w:rsidR="00E925DE">
        <w:rPr>
          <w:rFonts w:ascii="Minion Pro" w:hAnsi="Minion Pro"/>
          <w:i/>
          <w:iCs/>
        </w:rPr>
        <w:t>“</w:t>
      </w:r>
      <w:r w:rsidRPr="00E925DE">
        <w:rPr>
          <w:rFonts w:ascii="Minion Pro" w:hAnsi="Minion Pro"/>
          <w:i/>
          <w:iCs/>
        </w:rPr>
        <w:t>Divine Comedy</w:t>
      </w:r>
      <w:r w:rsidR="00E925DE">
        <w:rPr>
          <w:rFonts w:ascii="Minion Pro" w:hAnsi="Minion Pro"/>
          <w:i/>
          <w:iCs/>
        </w:rPr>
        <w:t>”</w:t>
      </w:r>
      <w:r w:rsidRPr="00E925DE">
        <w:rPr>
          <w:rFonts w:ascii="Minion Pro" w:hAnsi="Minion Pro"/>
        </w:rPr>
        <w:t xml:space="preserve"> Ravenna: Longo Editore, 1981. (See </w:t>
      </w:r>
      <w:r w:rsidRPr="00E925DE">
        <w:rPr>
          <w:rFonts w:ascii="Minion Pro" w:hAnsi="Minion Pro"/>
          <w:i/>
          <w:iCs/>
        </w:rPr>
        <w:t>Dante Studies</w:t>
      </w:r>
      <w:r w:rsidRPr="00E925DE">
        <w:rPr>
          <w:rFonts w:ascii="Minion Pro" w:hAnsi="Minion Pro"/>
        </w:rPr>
        <w:t xml:space="preserve">, C, 138.) Reviewed by: </w:t>
      </w:r>
    </w:p>
    <w:p w:rsidR="00925041" w:rsidRPr="00E925DE" w:rsidRDefault="006F62A9" w:rsidP="007357CB">
      <w:pPr>
        <w:pStyle w:val="NormalWeb"/>
        <w:ind w:left="720"/>
        <w:rPr>
          <w:rFonts w:ascii="Minion Pro" w:hAnsi="Minion Pro"/>
        </w:rPr>
      </w:pPr>
      <w:r w:rsidRPr="007357CB">
        <w:rPr>
          <w:rFonts w:ascii="Minion Pro" w:hAnsi="Minion Pro"/>
          <w:b/>
        </w:rPr>
        <w:t>Mark Davie</w:t>
      </w:r>
      <w:r w:rsidRPr="00E925DE">
        <w:rPr>
          <w:rFonts w:ascii="Minion Pro" w:hAnsi="Minion Pro"/>
        </w:rPr>
        <w:t xml:space="preserve">, in </w:t>
      </w:r>
      <w:r w:rsidRPr="00E925DE">
        <w:rPr>
          <w:rFonts w:ascii="Minion Pro" w:hAnsi="Minion Pro"/>
          <w:i/>
          <w:iCs/>
        </w:rPr>
        <w:t>Modern Language Review</w:t>
      </w:r>
      <w:r w:rsidRPr="00E925DE">
        <w:rPr>
          <w:rFonts w:ascii="Minion Pro" w:hAnsi="Minion Pro"/>
        </w:rPr>
        <w:t>, LXXVIII, Part 2 (</w:t>
      </w:r>
      <w:r w:rsidR="007357CB">
        <w:rPr>
          <w:rFonts w:ascii="Minion Pro" w:hAnsi="Minion Pro"/>
        </w:rPr>
        <w:t>1983</w:t>
      </w:r>
      <w:r w:rsidRPr="00E925DE">
        <w:rPr>
          <w:rFonts w:ascii="Minion Pro" w:hAnsi="Minion Pro"/>
        </w:rPr>
        <w:t xml:space="preserve">), 466-468; </w:t>
      </w:r>
    </w:p>
    <w:p w:rsidR="00925041" w:rsidRPr="00E925DE" w:rsidRDefault="006F62A9" w:rsidP="007357CB">
      <w:pPr>
        <w:pStyle w:val="NormalWeb"/>
        <w:ind w:left="720"/>
        <w:rPr>
          <w:rFonts w:ascii="Minion Pro" w:hAnsi="Minion Pro"/>
        </w:rPr>
      </w:pPr>
      <w:r w:rsidRPr="007357CB">
        <w:rPr>
          <w:rFonts w:ascii="Minion Pro" w:hAnsi="Minion Pro"/>
          <w:b/>
        </w:rPr>
        <w:t>Madison U. Sowell</w:t>
      </w:r>
      <w:r w:rsidRPr="00E925DE">
        <w:rPr>
          <w:rFonts w:ascii="Minion Pro" w:hAnsi="Minion Pro"/>
        </w:rPr>
        <w:t xml:space="preserve">, in </w:t>
      </w:r>
      <w:r w:rsidRPr="00E925DE">
        <w:rPr>
          <w:rFonts w:ascii="Minion Pro" w:hAnsi="Minion Pro"/>
          <w:i/>
          <w:iCs/>
        </w:rPr>
        <w:t>Forum Italicum</w:t>
      </w:r>
      <w:r w:rsidRPr="00E925DE">
        <w:rPr>
          <w:rFonts w:ascii="Minion Pro" w:hAnsi="Minion Pro"/>
        </w:rPr>
        <w:t>, XVII, No. 2 (</w:t>
      </w:r>
      <w:r w:rsidR="007357CB">
        <w:rPr>
          <w:rFonts w:ascii="Minion Pro" w:hAnsi="Minion Pro"/>
        </w:rPr>
        <w:t>1983</w:t>
      </w:r>
      <w:r w:rsidRPr="00E925DE">
        <w:rPr>
          <w:rFonts w:ascii="Minion Pro" w:hAnsi="Minion Pro"/>
        </w:rPr>
        <w:t>), 295-296.</w:t>
      </w:r>
    </w:p>
    <w:p w:rsidR="00925041" w:rsidRPr="00E925DE" w:rsidRDefault="006F62A9">
      <w:pPr>
        <w:pStyle w:val="NormalWeb"/>
        <w:rPr>
          <w:rFonts w:ascii="Minion Pro" w:hAnsi="Minion Pro"/>
        </w:rPr>
      </w:pPr>
      <w:r w:rsidRPr="00E925DE">
        <w:rPr>
          <w:rFonts w:ascii="Minion Pro" w:hAnsi="Minion Pro"/>
          <w:b/>
          <w:bCs/>
        </w:rPr>
        <w:t>Costa, Dennis</w:t>
      </w:r>
      <w:r w:rsidRPr="00E925DE">
        <w:rPr>
          <w:rFonts w:ascii="Minion Pro" w:hAnsi="Minion Pro"/>
        </w:rPr>
        <w:t xml:space="preserve">. </w:t>
      </w:r>
      <w:r w:rsidRPr="00E925DE">
        <w:rPr>
          <w:rFonts w:ascii="Minion Pro" w:hAnsi="Minion Pro"/>
          <w:i/>
          <w:iCs/>
        </w:rPr>
        <w:t>Irenic Apocalypse: Some Uses of Apocalyptic in Dante, Petrarch and Rabelais</w:t>
      </w:r>
      <w:r w:rsidRPr="00E925DE">
        <w:rPr>
          <w:rFonts w:ascii="Minion Pro" w:hAnsi="Minion Pro"/>
        </w:rPr>
        <w:t>. Saratoga, Calif</w:t>
      </w:r>
      <w:r w:rsidR="007357CB">
        <w:rPr>
          <w:rFonts w:ascii="Minion Pro" w:hAnsi="Minion Pro"/>
        </w:rPr>
        <w:t>.</w:t>
      </w:r>
      <w:r w:rsidRPr="00E925DE">
        <w:rPr>
          <w:rFonts w:ascii="Minion Pro" w:hAnsi="Minion Pro"/>
        </w:rPr>
        <w:t xml:space="preserve">: Anma Libri, 1981. (See </w:t>
      </w:r>
      <w:r w:rsidRPr="00E925DE">
        <w:rPr>
          <w:rFonts w:ascii="Minion Pro" w:hAnsi="Minion Pro"/>
          <w:i/>
          <w:iCs/>
        </w:rPr>
        <w:t>Dante Studies</w:t>
      </w:r>
      <w:r w:rsidRPr="00E925DE">
        <w:rPr>
          <w:rFonts w:ascii="Minion Pro" w:hAnsi="Minion Pro"/>
        </w:rPr>
        <w:t xml:space="preserve">, C, 139.) Reviewed by: </w:t>
      </w:r>
    </w:p>
    <w:p w:rsidR="00925041" w:rsidRPr="00E925DE" w:rsidRDefault="006F62A9" w:rsidP="007357CB">
      <w:pPr>
        <w:pStyle w:val="NormalWeb"/>
        <w:ind w:firstLine="720"/>
        <w:rPr>
          <w:rFonts w:ascii="Minion Pro" w:hAnsi="Minion Pro"/>
        </w:rPr>
      </w:pPr>
      <w:r w:rsidRPr="007357CB">
        <w:rPr>
          <w:rFonts w:ascii="Minion Pro" w:hAnsi="Minion Pro"/>
          <w:b/>
        </w:rPr>
        <w:t>Susan J. Noakes</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2 (</w:t>
      </w:r>
      <w:r w:rsidR="007357CB">
        <w:rPr>
          <w:rFonts w:ascii="Minion Pro" w:hAnsi="Minion Pro"/>
        </w:rPr>
        <w:t>1983</w:t>
      </w:r>
      <w:r w:rsidRPr="00E925DE">
        <w:rPr>
          <w:rFonts w:ascii="Minion Pro" w:hAnsi="Minion Pro"/>
        </w:rPr>
        <w:t xml:space="preserve">), 445-448. </w:t>
      </w:r>
    </w:p>
    <w:p w:rsidR="00925041" w:rsidRPr="00E925DE" w:rsidRDefault="006F62A9">
      <w:pPr>
        <w:pStyle w:val="NormalWeb"/>
        <w:rPr>
          <w:rFonts w:ascii="Minion Pro" w:hAnsi="Minion Pro"/>
        </w:rPr>
      </w:pPr>
      <w:r w:rsidRPr="00E925DE">
        <w:rPr>
          <w:rFonts w:ascii="Minion Pro" w:hAnsi="Minion Pro"/>
          <w:b/>
          <w:bCs/>
        </w:rPr>
        <w:t>Ellis, Steve</w:t>
      </w:r>
      <w:r w:rsidRPr="00E925DE">
        <w:rPr>
          <w:rFonts w:ascii="Minion Pro" w:hAnsi="Minion Pro"/>
        </w:rPr>
        <w:t xml:space="preserve">. </w:t>
      </w:r>
      <w:r w:rsidRPr="00E925DE">
        <w:rPr>
          <w:rFonts w:ascii="Minion Pro" w:hAnsi="Minion Pro"/>
          <w:i/>
          <w:iCs/>
        </w:rPr>
        <w:t>Dante and English Poetry: Shelley to T.S. Eliot</w:t>
      </w:r>
      <w:r w:rsidRPr="00E925DE">
        <w:rPr>
          <w:rFonts w:ascii="Minion Pro" w:hAnsi="Minion Pro"/>
        </w:rPr>
        <w:t xml:space="preserve">. Cambridge, England: Cambridge University Press, 1983. 280 p. Reviewed by: </w:t>
      </w:r>
    </w:p>
    <w:p w:rsidR="00925041" w:rsidRPr="00E925DE" w:rsidRDefault="006F62A9" w:rsidP="007357CB">
      <w:pPr>
        <w:pStyle w:val="NormalWeb"/>
        <w:ind w:firstLine="720"/>
        <w:rPr>
          <w:rFonts w:ascii="Minion Pro" w:hAnsi="Minion Pro"/>
        </w:rPr>
      </w:pPr>
      <w:r w:rsidRPr="007357CB">
        <w:rPr>
          <w:rFonts w:ascii="Minion Pro" w:hAnsi="Minion Pro"/>
          <w:b/>
        </w:rPr>
        <w:lastRenderedPageBreak/>
        <w:t>Martin Bidney</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7357CB">
        <w:rPr>
          <w:rFonts w:ascii="Minion Pro" w:hAnsi="Minion Pro"/>
        </w:rPr>
        <w:t>1983</w:t>
      </w:r>
      <w:r w:rsidRPr="00E925DE">
        <w:rPr>
          <w:rFonts w:ascii="Minion Pro" w:hAnsi="Minion Pro"/>
        </w:rPr>
        <w:t>), 103-107.</w:t>
      </w:r>
    </w:p>
    <w:p w:rsidR="00925041" w:rsidRPr="00216AD5" w:rsidRDefault="006F62A9">
      <w:pPr>
        <w:pStyle w:val="NormalWeb"/>
        <w:rPr>
          <w:rFonts w:ascii="Minion Pro" w:hAnsi="Minion Pro"/>
          <w:lang w:val="it-IT"/>
        </w:rPr>
      </w:pPr>
      <w:r w:rsidRPr="00E925DE">
        <w:rPr>
          <w:rFonts w:ascii="Minion Pro" w:hAnsi="Minion Pro"/>
          <w:b/>
          <w:bCs/>
          <w:lang w:val="de-DE"/>
        </w:rPr>
        <w:t>Elwert, Wilhelm Theodor</w:t>
      </w:r>
      <w:r w:rsidRPr="00E925DE">
        <w:rPr>
          <w:rFonts w:ascii="Minion Pro" w:hAnsi="Minion Pro"/>
          <w:lang w:val="de-DE"/>
        </w:rPr>
        <w:t xml:space="preserve">. </w:t>
      </w:r>
      <w:r w:rsidRPr="00E925DE">
        <w:rPr>
          <w:rFonts w:ascii="Minion Pro" w:hAnsi="Minion Pro"/>
          <w:i/>
          <w:iCs/>
          <w:lang w:val="de-DE"/>
        </w:rPr>
        <w:t>Die italienische Literatur des Mittelalters Dante, Petrarca, Boccaccio</w:t>
      </w:r>
      <w:r w:rsidRPr="00E925DE">
        <w:rPr>
          <w:rFonts w:ascii="Minion Pro" w:hAnsi="Minion Pro"/>
          <w:lang w:val="de-DE"/>
        </w:rPr>
        <w:t xml:space="preserve">. </w:t>
      </w:r>
      <w:r w:rsidRPr="00E925DE">
        <w:rPr>
          <w:rFonts w:ascii="Minion Pro" w:hAnsi="Minion Pro"/>
        </w:rPr>
        <w:t>M</w:t>
      </w:r>
      <w:r w:rsidR="006904E6" w:rsidRPr="00E925DE">
        <w:rPr>
          <w:rFonts w:ascii="Minion Pro" w:hAnsi="Minion Pro"/>
        </w:rPr>
        <w:t>ü</w:t>
      </w:r>
      <w:r w:rsidRPr="00E925DE">
        <w:rPr>
          <w:rFonts w:ascii="Minion Pro" w:hAnsi="Minion Pro"/>
        </w:rPr>
        <w:t xml:space="preserve">nich: Francke, 1980. 292 p. 19 cm. (Uni-Taschenbücher, 1035.) Chapter 3, the longest, is on Dante. </w:t>
      </w:r>
      <w:r w:rsidRPr="00216AD5">
        <w:rPr>
          <w:rFonts w:ascii="Minion Pro" w:hAnsi="Minion Pro"/>
          <w:lang w:val="it-IT"/>
        </w:rPr>
        <w:t xml:space="preserve">Reviewed by: </w:t>
      </w:r>
    </w:p>
    <w:p w:rsidR="00925041" w:rsidRPr="00216AD5" w:rsidRDefault="006F62A9" w:rsidP="007357CB">
      <w:pPr>
        <w:pStyle w:val="NormalWeb"/>
        <w:ind w:firstLine="720"/>
        <w:rPr>
          <w:rFonts w:ascii="Minion Pro" w:hAnsi="Minion Pro"/>
          <w:lang w:val="it-IT"/>
        </w:rPr>
      </w:pPr>
      <w:r w:rsidRPr="00216AD5">
        <w:rPr>
          <w:rFonts w:ascii="Minion Pro" w:hAnsi="Minion Pro"/>
          <w:b/>
          <w:lang w:val="it-IT"/>
        </w:rPr>
        <w:t>Louis R. Rossi</w:t>
      </w:r>
      <w:r w:rsidRPr="00216AD5">
        <w:rPr>
          <w:rFonts w:ascii="Minion Pro" w:hAnsi="Minion Pro"/>
          <w:lang w:val="it-IT"/>
        </w:rPr>
        <w:t xml:space="preserve">, in </w:t>
      </w:r>
      <w:r w:rsidRPr="00216AD5">
        <w:rPr>
          <w:rFonts w:ascii="Minion Pro" w:hAnsi="Minion Pro"/>
          <w:i/>
          <w:iCs/>
          <w:lang w:val="it-IT"/>
        </w:rPr>
        <w:t>Speculum</w:t>
      </w:r>
      <w:r w:rsidRPr="00216AD5">
        <w:rPr>
          <w:rFonts w:ascii="Minion Pro" w:hAnsi="Minion Pro"/>
          <w:lang w:val="it-IT"/>
        </w:rPr>
        <w:t>, LVIII, No. 1 (</w:t>
      </w:r>
      <w:r w:rsidR="007357CB" w:rsidRPr="00216AD5">
        <w:rPr>
          <w:rFonts w:ascii="Minion Pro" w:hAnsi="Minion Pro"/>
          <w:lang w:val="it-IT"/>
        </w:rPr>
        <w:t>1983</w:t>
      </w:r>
      <w:r w:rsidRPr="00216AD5">
        <w:rPr>
          <w:rFonts w:ascii="Minion Pro" w:hAnsi="Minion Pro"/>
          <w:lang w:val="it-IT"/>
        </w:rPr>
        <w:t xml:space="preserve">), 170-172. </w:t>
      </w:r>
    </w:p>
    <w:p w:rsidR="00925041" w:rsidRPr="00E925DE" w:rsidRDefault="006F62A9">
      <w:pPr>
        <w:pStyle w:val="NormalWeb"/>
        <w:rPr>
          <w:rFonts w:ascii="Minion Pro" w:hAnsi="Minion Pro"/>
        </w:rPr>
      </w:pPr>
      <w:r w:rsidRPr="00E925DE">
        <w:rPr>
          <w:rFonts w:ascii="Minion Pro" w:hAnsi="Minion Pro"/>
          <w:b/>
          <w:bCs/>
          <w:lang w:val="it-IT"/>
        </w:rPr>
        <w:t>Fallani, Giovanni</w:t>
      </w:r>
      <w:r w:rsidRPr="00E925DE">
        <w:rPr>
          <w:rFonts w:ascii="Minion Pro" w:hAnsi="Minion Pro"/>
          <w:lang w:val="it-IT"/>
        </w:rPr>
        <w:t xml:space="preserve">. </w:t>
      </w:r>
      <w:r w:rsidRPr="00E925DE">
        <w:rPr>
          <w:rFonts w:ascii="Minion Pro" w:hAnsi="Minion Pro"/>
          <w:i/>
          <w:iCs/>
          <w:lang w:val="it-IT"/>
        </w:rPr>
        <w:t>Dante moderno</w:t>
      </w:r>
      <w:r w:rsidRPr="00E925DE">
        <w:rPr>
          <w:rFonts w:ascii="Minion Pro" w:hAnsi="Minion Pro"/>
          <w:lang w:val="it-IT"/>
        </w:rPr>
        <w:t xml:space="preserve">. </w:t>
      </w:r>
      <w:r w:rsidRPr="00C42613">
        <w:rPr>
          <w:rFonts w:ascii="Minion Pro" w:hAnsi="Minion Pro"/>
        </w:rPr>
        <w:t>Ravenna: Longo Editore, 1979.</w:t>
      </w:r>
      <w:r w:rsidRPr="00E925DE">
        <w:rPr>
          <w:rFonts w:ascii="Minion Pro" w:hAnsi="Minion Pro"/>
        </w:rPr>
        <w:t xml:space="preserve"> Reviewed by: </w:t>
      </w:r>
    </w:p>
    <w:p w:rsidR="00925041" w:rsidRPr="00E925DE" w:rsidRDefault="006F62A9" w:rsidP="00C42613">
      <w:pPr>
        <w:pStyle w:val="NormalWeb"/>
        <w:ind w:firstLine="720"/>
        <w:rPr>
          <w:rFonts w:ascii="Minion Pro" w:hAnsi="Minion Pro"/>
          <w:lang w:val="it-IT"/>
        </w:rPr>
      </w:pPr>
      <w:r w:rsidRPr="00C42613">
        <w:rPr>
          <w:rFonts w:ascii="Minion Pro" w:hAnsi="Minion Pro"/>
          <w:b/>
          <w:lang w:val="it-IT"/>
        </w:rPr>
        <w:t>Gustavo Costa</w:t>
      </w:r>
      <w:r w:rsidRPr="00E925DE">
        <w:rPr>
          <w:rFonts w:ascii="Minion Pro" w:hAnsi="Minion Pro"/>
          <w:lang w:val="it-IT"/>
        </w:rPr>
        <w:t xml:space="preserve">, in </w:t>
      </w:r>
      <w:r w:rsidRPr="00E925DE">
        <w:rPr>
          <w:rFonts w:ascii="Minion Pro" w:hAnsi="Minion Pro"/>
          <w:i/>
          <w:iCs/>
          <w:lang w:val="it-IT"/>
        </w:rPr>
        <w:t>Romance Philology</w:t>
      </w:r>
      <w:r w:rsidRPr="00E925DE">
        <w:rPr>
          <w:rFonts w:ascii="Minion Pro" w:hAnsi="Minion Pro"/>
          <w:lang w:val="it-IT"/>
        </w:rPr>
        <w:t>, XXXVII, No. 2 (Nov.</w:t>
      </w:r>
      <w:r w:rsidR="00216AD5">
        <w:rPr>
          <w:rFonts w:ascii="Minion Pro" w:hAnsi="Minion Pro"/>
          <w:lang w:val="it-IT"/>
        </w:rPr>
        <w:t xml:space="preserve"> </w:t>
      </w:r>
      <w:r w:rsidR="00216AD5" w:rsidRPr="00216AD5">
        <w:rPr>
          <w:rFonts w:ascii="Minion Pro" w:hAnsi="Minion Pro"/>
          <w:lang w:val="it-IT"/>
        </w:rPr>
        <w:t>1983</w:t>
      </w:r>
      <w:r w:rsidRPr="00E925DE">
        <w:rPr>
          <w:rFonts w:ascii="Minion Pro" w:hAnsi="Minion Pro"/>
          <w:lang w:val="it-IT"/>
        </w:rPr>
        <w:t>), 251-254.</w:t>
      </w:r>
    </w:p>
    <w:p w:rsidR="00925041" w:rsidRPr="00E925DE" w:rsidRDefault="006F62A9">
      <w:pPr>
        <w:pStyle w:val="NormalWeb"/>
        <w:rPr>
          <w:rFonts w:ascii="Minion Pro" w:hAnsi="Minion Pro"/>
        </w:rPr>
      </w:pPr>
      <w:r w:rsidRPr="00E925DE">
        <w:rPr>
          <w:rFonts w:ascii="Minion Pro" w:hAnsi="Minion Pro"/>
          <w:b/>
          <w:bCs/>
        </w:rPr>
        <w:t>Ferrucci, Franco</w:t>
      </w:r>
      <w:r w:rsidRPr="00E925DE">
        <w:rPr>
          <w:rFonts w:ascii="Minion Pro" w:hAnsi="Minion Pro"/>
        </w:rPr>
        <w:t xml:space="preserve">. </w:t>
      </w:r>
      <w:r w:rsidRPr="00E925DE">
        <w:rPr>
          <w:rFonts w:ascii="Minion Pro" w:hAnsi="Minion Pro"/>
          <w:i/>
          <w:iCs/>
        </w:rPr>
        <w:t>The Poetics of Disguise: The Autobiography of the Work in Homer, Dante, and Shakespeare</w:t>
      </w:r>
      <w:r w:rsidRPr="00E925DE">
        <w:rPr>
          <w:rFonts w:ascii="Minion Pro" w:hAnsi="Minion Pro"/>
        </w:rPr>
        <w:t xml:space="preserve">. Translated by </w:t>
      </w:r>
      <w:r w:rsidRPr="00C42613">
        <w:rPr>
          <w:rFonts w:ascii="Minion Pro" w:hAnsi="Minion Pro"/>
          <w:b/>
        </w:rPr>
        <w:t>Ann Dunnigan</w:t>
      </w:r>
      <w:r w:rsidRPr="00E925DE">
        <w:rPr>
          <w:rFonts w:ascii="Minion Pro" w:hAnsi="Minion Pro"/>
        </w:rPr>
        <w:t>. Ithaca, N</w:t>
      </w:r>
      <w:r w:rsidR="00C42613">
        <w:rPr>
          <w:rFonts w:ascii="Minion Pro" w:hAnsi="Minion Pro"/>
        </w:rPr>
        <w:t>.</w:t>
      </w:r>
      <w:r w:rsidRPr="00E925DE">
        <w:rPr>
          <w:rFonts w:ascii="Minion Pro" w:hAnsi="Minion Pro"/>
        </w:rPr>
        <w:t>Y</w:t>
      </w:r>
      <w:r w:rsidR="00C42613">
        <w:rPr>
          <w:rFonts w:ascii="Minion Pro" w:hAnsi="Minion Pro"/>
        </w:rPr>
        <w:t>.</w:t>
      </w:r>
      <w:r w:rsidRPr="00E925DE">
        <w:rPr>
          <w:rFonts w:ascii="Minion Pro" w:hAnsi="Minion Pro"/>
        </w:rPr>
        <w:t xml:space="preserve">: Cornell University Press, 1980. (See </w:t>
      </w:r>
      <w:r w:rsidRPr="00E925DE">
        <w:rPr>
          <w:rFonts w:ascii="Minion Pro" w:hAnsi="Minion Pro"/>
          <w:i/>
          <w:iCs/>
        </w:rPr>
        <w:t>Dante Studies</w:t>
      </w:r>
      <w:r w:rsidRPr="00E925DE">
        <w:rPr>
          <w:rFonts w:ascii="Minion Pro" w:hAnsi="Minion Pro"/>
        </w:rPr>
        <w:t xml:space="preserve">, XCIX, 180-182.) Reviewed by: </w:t>
      </w:r>
    </w:p>
    <w:p w:rsidR="00925041" w:rsidRPr="00E925DE" w:rsidRDefault="006F62A9" w:rsidP="00C42613">
      <w:pPr>
        <w:pStyle w:val="NormalWeb"/>
        <w:ind w:firstLine="720"/>
        <w:rPr>
          <w:rFonts w:ascii="Minion Pro" w:hAnsi="Minion Pro"/>
        </w:rPr>
      </w:pPr>
      <w:r w:rsidRPr="00C42613">
        <w:rPr>
          <w:rFonts w:ascii="Minion Pro" w:hAnsi="Minion Pro"/>
          <w:b/>
        </w:rPr>
        <w:t>William J. Kennedy</w:t>
      </w:r>
      <w:r w:rsidRPr="00E925DE">
        <w:rPr>
          <w:rFonts w:ascii="Minion Pro" w:hAnsi="Minion Pro"/>
        </w:rPr>
        <w:t xml:space="preserve">, in </w:t>
      </w:r>
      <w:r w:rsidRPr="00E925DE">
        <w:rPr>
          <w:rFonts w:ascii="Minion Pro" w:hAnsi="Minion Pro"/>
          <w:i/>
          <w:iCs/>
        </w:rPr>
        <w:t>MLN</w:t>
      </w:r>
      <w:r w:rsidRPr="00E925DE">
        <w:rPr>
          <w:rFonts w:ascii="Minion Pro" w:hAnsi="Minion Pro"/>
        </w:rPr>
        <w:t>, XCVIII, No. 1 (</w:t>
      </w:r>
      <w:r w:rsidR="00C42613">
        <w:rPr>
          <w:rFonts w:ascii="Minion Pro" w:hAnsi="Minion Pro"/>
        </w:rPr>
        <w:t>1983</w:t>
      </w:r>
      <w:r w:rsidRPr="00E925DE">
        <w:rPr>
          <w:rFonts w:ascii="Minion Pro" w:hAnsi="Minion Pro"/>
        </w:rPr>
        <w:t xml:space="preserve">), 139-140. </w:t>
      </w:r>
    </w:p>
    <w:p w:rsidR="00925041" w:rsidRPr="00E925DE" w:rsidRDefault="006F62A9">
      <w:pPr>
        <w:pStyle w:val="NormalWeb"/>
        <w:rPr>
          <w:rFonts w:ascii="Minion Pro" w:hAnsi="Minion Pro"/>
        </w:rPr>
      </w:pPr>
      <w:r w:rsidRPr="00E925DE">
        <w:rPr>
          <w:rFonts w:ascii="Minion Pro" w:hAnsi="Minion Pro"/>
          <w:b/>
          <w:bCs/>
        </w:rPr>
        <w:t>Fortin, E.L.</w:t>
      </w:r>
      <w:r w:rsidRPr="00E925DE">
        <w:rPr>
          <w:rFonts w:ascii="Minion Pro" w:hAnsi="Minion Pro"/>
        </w:rPr>
        <w:t xml:space="preserve"> </w:t>
      </w:r>
      <w:r w:rsidRPr="00E925DE">
        <w:rPr>
          <w:rFonts w:ascii="Minion Pro" w:hAnsi="Minion Pro"/>
          <w:i/>
          <w:iCs/>
        </w:rPr>
        <w:t>Dissidence et philosophie au moyen age: Dante et ses antécédents</w:t>
      </w:r>
      <w:r w:rsidRPr="00E925DE">
        <w:rPr>
          <w:rFonts w:ascii="Minion Pro" w:hAnsi="Minion Pro"/>
        </w:rPr>
        <w:t xml:space="preserve">. Montréal: Bellarmin; Paris: J. Vrin, 1981. (See </w:t>
      </w:r>
      <w:r w:rsidRPr="00E925DE">
        <w:rPr>
          <w:rFonts w:ascii="Minion Pro" w:hAnsi="Minion Pro"/>
          <w:i/>
          <w:iCs/>
        </w:rPr>
        <w:t>Dante Studies</w:t>
      </w:r>
      <w:r w:rsidRPr="00E925DE">
        <w:rPr>
          <w:rFonts w:ascii="Minion Pro" w:hAnsi="Minion Pro"/>
        </w:rPr>
        <w:t xml:space="preserve">, C, 143 and 158.) Reviewed by: </w:t>
      </w:r>
    </w:p>
    <w:p w:rsidR="00925041" w:rsidRPr="00E925DE" w:rsidRDefault="006F62A9" w:rsidP="00C42613">
      <w:pPr>
        <w:pStyle w:val="NormalWeb"/>
        <w:ind w:firstLine="720"/>
        <w:rPr>
          <w:rFonts w:ascii="Minion Pro" w:hAnsi="Minion Pro"/>
        </w:rPr>
      </w:pPr>
      <w:r w:rsidRPr="00C42613">
        <w:rPr>
          <w:rFonts w:ascii="Minion Pro" w:hAnsi="Minion Pro"/>
          <w:b/>
        </w:rPr>
        <w:t>Christopher J. Ryan</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2 (</w:t>
      </w:r>
      <w:r w:rsidR="00C42613">
        <w:rPr>
          <w:rFonts w:ascii="Minion Pro" w:hAnsi="Minion Pro"/>
        </w:rPr>
        <w:t>1983</w:t>
      </w:r>
      <w:r w:rsidRPr="00E925DE">
        <w:rPr>
          <w:rFonts w:ascii="Minion Pro" w:hAnsi="Minion Pro"/>
        </w:rPr>
        <w:t>), 463-468.</w:t>
      </w:r>
    </w:p>
    <w:p w:rsidR="00925041" w:rsidRPr="00E925DE" w:rsidRDefault="006F62A9">
      <w:pPr>
        <w:pStyle w:val="NormalWeb"/>
        <w:rPr>
          <w:rFonts w:ascii="Minion Pro" w:hAnsi="Minion Pro"/>
        </w:rPr>
      </w:pPr>
      <w:r w:rsidRPr="00E925DE">
        <w:rPr>
          <w:rFonts w:ascii="Minion Pro" w:hAnsi="Minion Pro"/>
          <w:b/>
          <w:bCs/>
        </w:rPr>
        <w:t>Fowlie, Wallace</w:t>
      </w:r>
      <w:r w:rsidRPr="00E925DE">
        <w:rPr>
          <w:rFonts w:ascii="Minion Pro" w:hAnsi="Minion Pro"/>
        </w:rPr>
        <w:t xml:space="preserve">. </w:t>
      </w:r>
      <w:r w:rsidRPr="00E925DE">
        <w:rPr>
          <w:rFonts w:ascii="Minion Pro" w:hAnsi="Minion Pro"/>
          <w:i/>
          <w:iCs/>
        </w:rPr>
        <w:t>A Reading of Dante</w:t>
      </w:r>
      <w:r w:rsidR="00E925DE">
        <w:rPr>
          <w:rFonts w:ascii="Minion Pro" w:hAnsi="Minion Pro"/>
          <w:i/>
          <w:iCs/>
        </w:rPr>
        <w:t>’</w:t>
      </w:r>
      <w:r w:rsidRPr="00E925DE">
        <w:rPr>
          <w:rFonts w:ascii="Minion Pro" w:hAnsi="Minion Pro"/>
          <w:i/>
          <w:iCs/>
        </w:rPr>
        <w:t>s Inferno</w:t>
      </w:r>
      <w:r w:rsidRPr="00E925DE">
        <w:rPr>
          <w:rFonts w:ascii="Minion Pro" w:hAnsi="Minion Pro"/>
        </w:rPr>
        <w:t xml:space="preserve">. Chicago: University of Chicago Press, 1981. (See </w:t>
      </w:r>
      <w:r w:rsidRPr="00E925DE">
        <w:rPr>
          <w:rFonts w:ascii="Minion Pro" w:hAnsi="Minion Pro"/>
          <w:i/>
          <w:iCs/>
        </w:rPr>
        <w:t>Dante Studies</w:t>
      </w:r>
      <w:r w:rsidRPr="00E925DE">
        <w:rPr>
          <w:rFonts w:ascii="Minion Pro" w:hAnsi="Minion Pro"/>
        </w:rPr>
        <w:t xml:space="preserve">, C, 143-144.) Reviewed by: </w:t>
      </w:r>
    </w:p>
    <w:p w:rsidR="00925041" w:rsidRPr="00E925DE" w:rsidRDefault="006F62A9" w:rsidP="00C42613">
      <w:pPr>
        <w:pStyle w:val="NormalWeb"/>
        <w:ind w:left="720"/>
        <w:rPr>
          <w:rFonts w:ascii="Minion Pro" w:hAnsi="Minion Pro"/>
        </w:rPr>
      </w:pPr>
      <w:r w:rsidRPr="00C42613">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C42613">
        <w:rPr>
          <w:rFonts w:ascii="Minion Pro" w:hAnsi="Minion Pro"/>
        </w:rPr>
        <w:t>1983</w:t>
      </w:r>
      <w:r w:rsidRPr="00E925DE">
        <w:rPr>
          <w:rFonts w:ascii="Minion Pro" w:hAnsi="Minion Pro"/>
        </w:rPr>
        <w:t xml:space="preserve">), 261-269. </w:t>
      </w:r>
    </w:p>
    <w:p w:rsidR="00925041" w:rsidRPr="00E925DE" w:rsidRDefault="006F62A9" w:rsidP="00C42613">
      <w:pPr>
        <w:pStyle w:val="NormalWeb"/>
        <w:ind w:left="720"/>
        <w:rPr>
          <w:rFonts w:ascii="Minion Pro" w:hAnsi="Minion Pro"/>
        </w:rPr>
      </w:pPr>
      <w:r w:rsidRPr="00C42613">
        <w:rPr>
          <w:rFonts w:ascii="Minion Pro" w:hAnsi="Minion Pro"/>
          <w:b/>
        </w:rPr>
        <w:t>Mark Davie</w:t>
      </w:r>
      <w:r w:rsidRPr="00E925DE">
        <w:rPr>
          <w:rFonts w:ascii="Minion Pro" w:hAnsi="Minion Pro"/>
        </w:rPr>
        <w:t xml:space="preserve">, in </w:t>
      </w:r>
      <w:r w:rsidRPr="00E925DE">
        <w:rPr>
          <w:rFonts w:ascii="Minion Pro" w:hAnsi="Minion Pro"/>
          <w:i/>
          <w:iCs/>
        </w:rPr>
        <w:t>Modern Language Review</w:t>
      </w:r>
      <w:r w:rsidRPr="00E925DE">
        <w:rPr>
          <w:rFonts w:ascii="Minion Pro" w:hAnsi="Minion Pro"/>
        </w:rPr>
        <w:t>, LXXVIII, Part 2 (</w:t>
      </w:r>
      <w:r w:rsidR="00C42613">
        <w:rPr>
          <w:rFonts w:ascii="Minion Pro" w:hAnsi="Minion Pro"/>
        </w:rPr>
        <w:t>1983</w:t>
      </w:r>
      <w:r w:rsidRPr="00E925DE">
        <w:rPr>
          <w:rFonts w:ascii="Minion Pro" w:hAnsi="Minion Pro"/>
        </w:rPr>
        <w:t xml:space="preserve">), 466-468; </w:t>
      </w:r>
    </w:p>
    <w:p w:rsidR="00925041" w:rsidRPr="00E925DE" w:rsidRDefault="006F62A9" w:rsidP="00C42613">
      <w:pPr>
        <w:pStyle w:val="NormalWeb"/>
        <w:ind w:left="720"/>
        <w:rPr>
          <w:rFonts w:ascii="Minion Pro" w:hAnsi="Minion Pro"/>
          <w:lang w:val="it-IT"/>
        </w:rPr>
      </w:pPr>
      <w:r w:rsidRPr="00C42613">
        <w:rPr>
          <w:rFonts w:ascii="Minion Pro" w:hAnsi="Minion Pro"/>
          <w:b/>
          <w:lang w:val="it-IT"/>
        </w:rPr>
        <w:t>Corinna Salvadori Lonergan</w:t>
      </w:r>
      <w:r w:rsidRPr="00E925DE">
        <w:rPr>
          <w:rFonts w:ascii="Minion Pro" w:hAnsi="Minion Pro"/>
          <w:lang w:val="it-IT"/>
        </w:rPr>
        <w:t xml:space="preserve">, in </w:t>
      </w:r>
      <w:r w:rsidRPr="00E925DE">
        <w:rPr>
          <w:rFonts w:ascii="Minion Pro" w:hAnsi="Minion Pro"/>
          <w:i/>
          <w:iCs/>
          <w:lang w:val="it-IT"/>
        </w:rPr>
        <w:t>Italica</w:t>
      </w:r>
      <w:r w:rsidRPr="00E925DE">
        <w:rPr>
          <w:rFonts w:ascii="Minion Pro" w:hAnsi="Minion Pro"/>
          <w:lang w:val="it-IT"/>
        </w:rPr>
        <w:t>, LX, No. 4 (</w:t>
      </w:r>
      <w:r w:rsidR="00C42613" w:rsidRPr="00C42613">
        <w:rPr>
          <w:rFonts w:ascii="Minion Pro" w:hAnsi="Minion Pro"/>
          <w:lang w:val="it-IT"/>
        </w:rPr>
        <w:t>1983</w:t>
      </w:r>
      <w:r w:rsidRPr="00E925DE">
        <w:rPr>
          <w:rFonts w:ascii="Minion Pro" w:hAnsi="Minion Pro"/>
          <w:lang w:val="it-IT"/>
        </w:rPr>
        <w:t xml:space="preserve">), 369-370; </w:t>
      </w:r>
    </w:p>
    <w:p w:rsidR="00925041" w:rsidRPr="00E925DE" w:rsidRDefault="006F62A9" w:rsidP="00C42613">
      <w:pPr>
        <w:pStyle w:val="NormalWeb"/>
        <w:ind w:left="720"/>
        <w:rPr>
          <w:rFonts w:ascii="Minion Pro" w:hAnsi="Minion Pro"/>
        </w:rPr>
      </w:pPr>
      <w:r w:rsidRPr="00C42613">
        <w:rPr>
          <w:rFonts w:ascii="Minion Pro" w:hAnsi="Minion Pro"/>
          <w:b/>
        </w:rPr>
        <w:t>Susan J. Noakes</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2 (</w:t>
      </w:r>
      <w:r w:rsidR="00C42613">
        <w:rPr>
          <w:rFonts w:ascii="Minion Pro" w:hAnsi="Minion Pro"/>
        </w:rPr>
        <w:t>1983</w:t>
      </w:r>
      <w:r w:rsidRPr="00E925DE">
        <w:rPr>
          <w:rFonts w:ascii="Minion Pro" w:hAnsi="Minion Pro"/>
        </w:rPr>
        <w:t xml:space="preserve">), 540-542. </w:t>
      </w:r>
    </w:p>
    <w:p w:rsidR="00925041" w:rsidRPr="00216AD5" w:rsidRDefault="006F62A9">
      <w:pPr>
        <w:pStyle w:val="NormalWeb"/>
        <w:rPr>
          <w:rFonts w:ascii="Minion Pro" w:hAnsi="Minion Pro"/>
          <w:lang w:val="it-IT"/>
        </w:rPr>
      </w:pPr>
      <w:r w:rsidRPr="00E925DE">
        <w:rPr>
          <w:rFonts w:ascii="Minion Pro" w:hAnsi="Minion Pro"/>
          <w:b/>
          <w:bCs/>
          <w:lang w:val="it-IT"/>
        </w:rPr>
        <w:t>Franco, Charles</w:t>
      </w:r>
      <w:r w:rsidRPr="00E925DE">
        <w:rPr>
          <w:rFonts w:ascii="Minion Pro" w:hAnsi="Minion Pro"/>
          <w:lang w:val="it-IT"/>
        </w:rPr>
        <w:t xml:space="preserve">. </w:t>
      </w:r>
      <w:r w:rsidRPr="00E925DE">
        <w:rPr>
          <w:rFonts w:ascii="Minion Pro" w:hAnsi="Minion Pro"/>
          <w:i/>
          <w:iCs/>
          <w:lang w:val="it-IT"/>
        </w:rPr>
        <w:t>La Beatrice di Dante: un</w:t>
      </w:r>
      <w:r w:rsidR="00E925DE">
        <w:rPr>
          <w:rFonts w:ascii="Minion Pro" w:hAnsi="Minion Pro"/>
          <w:i/>
          <w:iCs/>
          <w:lang w:val="it-IT"/>
        </w:rPr>
        <w:t>’</w:t>
      </w:r>
      <w:r w:rsidRPr="00E925DE">
        <w:rPr>
          <w:rFonts w:ascii="Minion Pro" w:hAnsi="Minion Pro"/>
          <w:i/>
          <w:iCs/>
          <w:lang w:val="it-IT"/>
        </w:rPr>
        <w:t xml:space="preserve">interpretazione psicanalitica. </w:t>
      </w:r>
      <w:r w:rsidRPr="00216AD5">
        <w:rPr>
          <w:rFonts w:ascii="Minion Pro" w:hAnsi="Minion Pro"/>
          <w:lang w:val="it-IT"/>
        </w:rPr>
        <w:t>Poggibonsi: Antonio Lalli Editore, 1981.</w:t>
      </w:r>
      <w:r w:rsidR="00C27775" w:rsidRPr="00216AD5">
        <w:rPr>
          <w:rFonts w:ascii="Minion Pro" w:hAnsi="Minion Pro"/>
          <w:lang w:val="it-IT"/>
        </w:rPr>
        <w:t xml:space="preserve"> </w:t>
      </w:r>
      <w:r w:rsidRPr="00216AD5">
        <w:rPr>
          <w:rFonts w:ascii="Minion Pro" w:hAnsi="Minion Pro"/>
          <w:lang w:val="it-IT"/>
        </w:rPr>
        <w:t xml:space="preserve">Reviewed by: </w:t>
      </w:r>
    </w:p>
    <w:p w:rsidR="00925041" w:rsidRPr="00216AD5" w:rsidRDefault="006F62A9" w:rsidP="00C27775">
      <w:pPr>
        <w:pStyle w:val="NormalWeb"/>
        <w:ind w:left="720"/>
        <w:rPr>
          <w:rFonts w:ascii="Minion Pro" w:hAnsi="Minion Pro"/>
          <w:lang w:val="it-IT"/>
        </w:rPr>
      </w:pPr>
      <w:r w:rsidRPr="00216AD5">
        <w:rPr>
          <w:rFonts w:ascii="Minion Pro" w:hAnsi="Minion Pro"/>
          <w:b/>
          <w:lang w:val="it-IT"/>
        </w:rPr>
        <w:t>John Charles Nelson</w:t>
      </w:r>
      <w:r w:rsidRPr="00216AD5">
        <w:rPr>
          <w:rFonts w:ascii="Minion Pro" w:hAnsi="Minion Pro"/>
          <w:lang w:val="it-IT"/>
        </w:rPr>
        <w:t xml:space="preserve">, in </w:t>
      </w:r>
      <w:r w:rsidRPr="00216AD5">
        <w:rPr>
          <w:rFonts w:ascii="Minion Pro" w:hAnsi="Minion Pro"/>
          <w:i/>
          <w:iCs/>
          <w:lang w:val="it-IT"/>
        </w:rPr>
        <w:t>Italica</w:t>
      </w:r>
      <w:r w:rsidRPr="00216AD5">
        <w:rPr>
          <w:rFonts w:ascii="Minion Pro" w:hAnsi="Minion Pro"/>
          <w:lang w:val="it-IT"/>
        </w:rPr>
        <w:t>, LX, No. 4 (</w:t>
      </w:r>
      <w:r w:rsidR="00C27775" w:rsidRPr="00216AD5">
        <w:rPr>
          <w:rFonts w:ascii="Minion Pro" w:hAnsi="Minion Pro"/>
          <w:lang w:val="it-IT"/>
        </w:rPr>
        <w:t>1983</w:t>
      </w:r>
      <w:r w:rsidRPr="00216AD5">
        <w:rPr>
          <w:rFonts w:ascii="Minion Pro" w:hAnsi="Minion Pro"/>
          <w:lang w:val="it-IT"/>
        </w:rPr>
        <w:t xml:space="preserve">), 370-372; </w:t>
      </w:r>
    </w:p>
    <w:p w:rsidR="00925041" w:rsidRPr="00216AD5" w:rsidRDefault="006F62A9" w:rsidP="00C27775">
      <w:pPr>
        <w:pStyle w:val="NormalWeb"/>
        <w:ind w:left="720"/>
        <w:rPr>
          <w:rFonts w:ascii="Minion Pro" w:hAnsi="Minion Pro"/>
          <w:lang w:val="it-IT"/>
        </w:rPr>
      </w:pPr>
      <w:r w:rsidRPr="00216AD5">
        <w:rPr>
          <w:rFonts w:ascii="Minion Pro" w:hAnsi="Minion Pro"/>
          <w:b/>
          <w:lang w:val="it-IT"/>
        </w:rPr>
        <w:t>Madison U. Sowell</w:t>
      </w:r>
      <w:r w:rsidRPr="00216AD5">
        <w:rPr>
          <w:rFonts w:ascii="Minion Pro" w:hAnsi="Minion Pro"/>
          <w:lang w:val="it-IT"/>
        </w:rPr>
        <w:t xml:space="preserve">, in </w:t>
      </w:r>
      <w:r w:rsidRPr="00216AD5">
        <w:rPr>
          <w:rFonts w:ascii="Minion Pro" w:hAnsi="Minion Pro"/>
          <w:i/>
          <w:iCs/>
          <w:lang w:val="it-IT"/>
        </w:rPr>
        <w:t>Forum Italicum</w:t>
      </w:r>
      <w:r w:rsidRPr="00216AD5">
        <w:rPr>
          <w:rFonts w:ascii="Minion Pro" w:hAnsi="Minion Pro"/>
          <w:lang w:val="it-IT"/>
        </w:rPr>
        <w:t>, XVII, No. 2 (</w:t>
      </w:r>
      <w:r w:rsidR="00C27775" w:rsidRPr="00216AD5">
        <w:rPr>
          <w:rFonts w:ascii="Minion Pro" w:hAnsi="Minion Pro"/>
          <w:lang w:val="it-IT"/>
        </w:rPr>
        <w:t>1983</w:t>
      </w:r>
      <w:r w:rsidRPr="00216AD5">
        <w:rPr>
          <w:rFonts w:ascii="Minion Pro" w:hAnsi="Minion Pro"/>
          <w:lang w:val="it-IT"/>
        </w:rPr>
        <w:t>), 297-298.</w:t>
      </w:r>
    </w:p>
    <w:p w:rsidR="00925041" w:rsidRPr="00E925DE" w:rsidRDefault="006F62A9">
      <w:pPr>
        <w:pStyle w:val="NormalWeb"/>
        <w:rPr>
          <w:rFonts w:ascii="Minion Pro" w:hAnsi="Minion Pro"/>
          <w:lang w:val="it-IT"/>
        </w:rPr>
      </w:pPr>
      <w:r w:rsidRPr="00E925DE">
        <w:rPr>
          <w:rFonts w:ascii="Minion Pro" w:hAnsi="Minion Pro"/>
          <w:b/>
          <w:bCs/>
          <w:lang w:val="it-IT"/>
        </w:rPr>
        <w:lastRenderedPageBreak/>
        <w:t>Girardi, Enzo Noè</w:t>
      </w:r>
      <w:r w:rsidRPr="00E925DE">
        <w:rPr>
          <w:rFonts w:ascii="Minion Pro" w:hAnsi="Minion Pro"/>
          <w:lang w:val="it-IT"/>
        </w:rPr>
        <w:t xml:space="preserve">. </w:t>
      </w:r>
      <w:r w:rsidRPr="00E925DE">
        <w:rPr>
          <w:rFonts w:ascii="Minion Pro" w:hAnsi="Minion Pro"/>
          <w:i/>
          <w:iCs/>
          <w:lang w:val="it-IT"/>
        </w:rPr>
        <w:t>Studi su Dante</w:t>
      </w:r>
      <w:r w:rsidRPr="00E925DE">
        <w:rPr>
          <w:rFonts w:ascii="Minion Pro" w:hAnsi="Minion Pro"/>
          <w:lang w:val="it-IT"/>
        </w:rPr>
        <w:t xml:space="preserve">. Brescia: Edizioni del Moretto, 1980. Reviewed by: </w:t>
      </w:r>
    </w:p>
    <w:p w:rsidR="00925041" w:rsidRPr="00E925DE" w:rsidRDefault="006F62A9" w:rsidP="005267C6">
      <w:pPr>
        <w:pStyle w:val="NormalWeb"/>
        <w:ind w:firstLine="720"/>
        <w:rPr>
          <w:rFonts w:ascii="Minion Pro" w:hAnsi="Minion Pro"/>
          <w:lang w:val="it-IT"/>
        </w:rPr>
      </w:pPr>
      <w:r w:rsidRPr="006C3C71">
        <w:rPr>
          <w:rFonts w:ascii="Minion Pro" w:hAnsi="Minion Pro"/>
          <w:b/>
          <w:lang w:val="it-IT"/>
        </w:rPr>
        <w:t>Mario Trovato</w:t>
      </w:r>
      <w:r w:rsidRPr="00E925DE">
        <w:rPr>
          <w:rFonts w:ascii="Minion Pro" w:hAnsi="Minion Pro"/>
          <w:lang w:val="it-IT"/>
        </w:rPr>
        <w:t xml:space="preserve">, in </w:t>
      </w:r>
      <w:r w:rsidRPr="00E925DE">
        <w:rPr>
          <w:rFonts w:ascii="Minion Pro" w:hAnsi="Minion Pro"/>
          <w:i/>
          <w:iCs/>
          <w:lang w:val="it-IT"/>
        </w:rPr>
        <w:t>Italica</w:t>
      </w:r>
      <w:r w:rsidRPr="00E925DE">
        <w:rPr>
          <w:rFonts w:ascii="Minion Pro" w:hAnsi="Minion Pro"/>
          <w:lang w:val="it-IT"/>
        </w:rPr>
        <w:t>, LX, No. 3 (</w:t>
      </w:r>
      <w:r w:rsidR="005267C6" w:rsidRPr="00216AD5">
        <w:rPr>
          <w:rFonts w:ascii="Minion Pro" w:hAnsi="Minion Pro"/>
          <w:lang w:val="it-IT"/>
        </w:rPr>
        <w:t>1983</w:t>
      </w:r>
      <w:r w:rsidRPr="00E925DE">
        <w:rPr>
          <w:rFonts w:ascii="Minion Pro" w:hAnsi="Minion Pro"/>
          <w:lang w:val="it-IT"/>
        </w:rPr>
        <w:t xml:space="preserve">), 276-277. </w:t>
      </w:r>
    </w:p>
    <w:p w:rsidR="00925041" w:rsidRPr="00E925DE" w:rsidRDefault="006F62A9">
      <w:pPr>
        <w:pStyle w:val="NormalWeb"/>
        <w:rPr>
          <w:rFonts w:ascii="Minion Pro" w:hAnsi="Minion Pro"/>
        </w:rPr>
      </w:pPr>
      <w:r w:rsidRPr="00E925DE">
        <w:rPr>
          <w:rFonts w:ascii="Minion Pro" w:hAnsi="Minion Pro"/>
          <w:b/>
          <w:bCs/>
          <w:lang w:val="de-DE"/>
        </w:rPr>
        <w:t>Hollander, Robert</w:t>
      </w:r>
      <w:r w:rsidRPr="00E925DE">
        <w:rPr>
          <w:rFonts w:ascii="Minion Pro" w:hAnsi="Minion Pro"/>
          <w:lang w:val="de-DE"/>
        </w:rPr>
        <w:t xml:space="preserve">. </w:t>
      </w:r>
      <w:r w:rsidRPr="00E925DE">
        <w:rPr>
          <w:rFonts w:ascii="Minion Pro" w:hAnsi="Minion Pro"/>
          <w:i/>
          <w:iCs/>
          <w:lang w:val="de-DE"/>
        </w:rPr>
        <w:t>Studies in Dante</w:t>
      </w:r>
      <w:r w:rsidRPr="00E925DE">
        <w:rPr>
          <w:rFonts w:ascii="Minion Pro" w:hAnsi="Minion Pro"/>
          <w:lang w:val="de-DE"/>
        </w:rPr>
        <w:t xml:space="preserve">. </w:t>
      </w:r>
      <w:r w:rsidRPr="00E925DE">
        <w:rPr>
          <w:rFonts w:ascii="Minion Pro" w:hAnsi="Minion Pro"/>
        </w:rPr>
        <w:t xml:space="preserve">Ravenna: Longo Editore, 1980. (See </w:t>
      </w:r>
      <w:r w:rsidRPr="00E925DE">
        <w:rPr>
          <w:rFonts w:ascii="Minion Pro" w:hAnsi="Minion Pro"/>
          <w:i/>
          <w:iCs/>
        </w:rPr>
        <w:t>Dante Studies</w:t>
      </w:r>
      <w:r w:rsidRPr="00E925DE">
        <w:rPr>
          <w:rFonts w:ascii="Minion Pro" w:hAnsi="Minion Pro"/>
        </w:rPr>
        <w:t xml:space="preserve">, XCIX, 183-184, c, 158, and CI, 218.) Reviewed by: </w:t>
      </w:r>
    </w:p>
    <w:p w:rsidR="00925041" w:rsidRPr="00E925DE" w:rsidRDefault="006F62A9" w:rsidP="005267C6">
      <w:pPr>
        <w:pStyle w:val="NormalWeb"/>
        <w:ind w:firstLine="720"/>
        <w:rPr>
          <w:rFonts w:ascii="Minion Pro" w:hAnsi="Minion Pro"/>
        </w:rPr>
      </w:pPr>
      <w:r w:rsidRPr="005267C6">
        <w:rPr>
          <w:rFonts w:ascii="Minion Pro" w:hAnsi="Minion Pro"/>
          <w:b/>
        </w:rPr>
        <w:t>John J. Guzzardo</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1 (</w:t>
      </w:r>
      <w:r w:rsidR="005267C6">
        <w:rPr>
          <w:rFonts w:ascii="Minion Pro" w:hAnsi="Minion Pro"/>
        </w:rPr>
        <w:t>1983</w:t>
      </w:r>
      <w:r w:rsidRPr="00E925DE">
        <w:rPr>
          <w:rFonts w:ascii="Minion Pro" w:hAnsi="Minion Pro"/>
        </w:rPr>
        <w:t xml:space="preserve">), 180-183. </w:t>
      </w:r>
    </w:p>
    <w:p w:rsidR="00925041" w:rsidRPr="00E925DE" w:rsidRDefault="006F62A9">
      <w:pPr>
        <w:pStyle w:val="NormalWeb"/>
        <w:rPr>
          <w:rFonts w:ascii="Minion Pro" w:hAnsi="Minion Pro"/>
        </w:rPr>
      </w:pPr>
      <w:r w:rsidRPr="00E925DE">
        <w:rPr>
          <w:rFonts w:ascii="Minion Pro" w:hAnsi="Minion Pro"/>
          <w:b/>
          <w:bCs/>
        </w:rPr>
        <w:t>Holmes, George</w:t>
      </w:r>
      <w:r w:rsidRPr="00E925DE">
        <w:rPr>
          <w:rFonts w:ascii="Minion Pro" w:hAnsi="Minion Pro"/>
        </w:rPr>
        <w:t xml:space="preserve">. </w:t>
      </w:r>
      <w:r w:rsidRPr="00E925DE">
        <w:rPr>
          <w:rFonts w:ascii="Minion Pro" w:hAnsi="Minion Pro"/>
          <w:i/>
          <w:iCs/>
        </w:rPr>
        <w:t>Dante</w:t>
      </w:r>
      <w:r w:rsidRPr="00E925DE">
        <w:rPr>
          <w:rFonts w:ascii="Minion Pro" w:hAnsi="Minion Pro"/>
        </w:rPr>
        <w:t xml:space="preserve">. New York: Hill and Wang, 1980. Reviewed by: </w:t>
      </w:r>
    </w:p>
    <w:p w:rsidR="00925041" w:rsidRPr="00E925DE" w:rsidRDefault="006F62A9" w:rsidP="00914852">
      <w:pPr>
        <w:pStyle w:val="NormalWeb"/>
        <w:ind w:firstLine="720"/>
        <w:rPr>
          <w:rFonts w:ascii="Minion Pro" w:hAnsi="Minion Pro"/>
        </w:rPr>
      </w:pPr>
      <w:r w:rsidRPr="00914852">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914852">
        <w:rPr>
          <w:rFonts w:ascii="Minion Pro" w:hAnsi="Minion Pro"/>
        </w:rPr>
        <w:t>1983</w:t>
      </w:r>
      <w:r w:rsidRPr="00E925DE">
        <w:rPr>
          <w:rFonts w:ascii="Minion Pro" w:hAnsi="Minion Pro"/>
        </w:rPr>
        <w:t>), 261-269.</w:t>
      </w:r>
    </w:p>
    <w:p w:rsidR="00925041" w:rsidRPr="00E925DE" w:rsidRDefault="006F62A9">
      <w:pPr>
        <w:pStyle w:val="NormalWeb"/>
        <w:rPr>
          <w:rFonts w:ascii="Minion Pro" w:hAnsi="Minion Pro"/>
          <w:lang w:val="it-IT"/>
        </w:rPr>
      </w:pPr>
      <w:r w:rsidRPr="00E925DE">
        <w:rPr>
          <w:rFonts w:ascii="Minion Pro" w:hAnsi="Minion Pro"/>
          <w:b/>
          <w:bCs/>
          <w:lang w:val="it-IT"/>
        </w:rPr>
        <w:t>Iannucci, Amilcare A.</w:t>
      </w:r>
      <w:r w:rsidRPr="00E925DE">
        <w:rPr>
          <w:rFonts w:ascii="Minion Pro" w:hAnsi="Minion Pro"/>
          <w:lang w:val="it-IT"/>
        </w:rPr>
        <w:t xml:space="preserve"> </w:t>
      </w:r>
      <w:r w:rsidR="00E925DE">
        <w:rPr>
          <w:rFonts w:ascii="Minion Pro" w:hAnsi="Minion Pro"/>
          <w:lang w:val="it-IT"/>
        </w:rPr>
        <w:t>“</w:t>
      </w:r>
      <w:r w:rsidRPr="00E925DE">
        <w:rPr>
          <w:rFonts w:ascii="Minion Pro" w:hAnsi="Minion Pro"/>
          <w:lang w:val="it-IT"/>
        </w:rPr>
        <w:t>Autoesegesi dantesca: la tecnica dell</w:t>
      </w:r>
      <w:r w:rsidR="00E925DE">
        <w:rPr>
          <w:rFonts w:ascii="Minion Pro" w:hAnsi="Minion Pro"/>
          <w:lang w:val="it-IT"/>
        </w:rPr>
        <w:t>’</w:t>
      </w:r>
      <w:r w:rsidRPr="00E925DE">
        <w:rPr>
          <w:rFonts w:ascii="Minion Pro" w:hAnsi="Minion Pro"/>
          <w:lang w:val="it-IT"/>
        </w:rPr>
        <w:t>`episodio parallelo</w:t>
      </w:r>
      <w:r w:rsidR="00E925DE">
        <w:rPr>
          <w:rFonts w:ascii="Minion Pro" w:hAnsi="Minion Pro"/>
          <w:lang w:val="it-IT"/>
        </w:rPr>
        <w:t>’</w:t>
      </w:r>
      <w:r w:rsidRPr="00E925DE">
        <w:rPr>
          <w:rFonts w:ascii="Minion Pro" w:hAnsi="Minion Pro"/>
          <w:lang w:val="it-IT"/>
        </w:rPr>
        <w:t xml:space="preserve"> nella </w:t>
      </w:r>
      <w:r w:rsidRPr="00E925DE">
        <w:rPr>
          <w:rFonts w:ascii="Minion Pro" w:hAnsi="Minion Pro"/>
          <w:i/>
          <w:iCs/>
          <w:lang w:val="it-IT"/>
        </w:rPr>
        <w:t>Commedia</w:t>
      </w:r>
      <w:r w:rsidRPr="00E925DE">
        <w:rPr>
          <w:rFonts w:ascii="Minion Pro" w:hAnsi="Minion Pro"/>
          <w:lang w:val="it-IT"/>
        </w:rPr>
        <w:t>.</w:t>
      </w:r>
      <w:r w:rsidR="00E925DE">
        <w:rPr>
          <w:rFonts w:ascii="Minion Pro" w:hAnsi="Minion Pro"/>
          <w:lang w:val="it-IT"/>
        </w:rPr>
        <w:t>”</w:t>
      </w:r>
      <w:r w:rsidRPr="00E925DE">
        <w:rPr>
          <w:rFonts w:ascii="Minion Pro" w:hAnsi="Minion Pro"/>
          <w:lang w:val="it-IT"/>
        </w:rPr>
        <w:t xml:space="preserve"> </w:t>
      </w:r>
      <w:r w:rsidRPr="00E925DE">
        <w:rPr>
          <w:rFonts w:ascii="Minion Pro" w:hAnsi="Minion Pro"/>
        </w:rPr>
        <w:t xml:space="preserve">In </w:t>
      </w:r>
      <w:r w:rsidRPr="00E925DE">
        <w:rPr>
          <w:rFonts w:ascii="Minion Pro" w:hAnsi="Minion Pro"/>
          <w:i/>
          <w:iCs/>
        </w:rPr>
        <w:t>Lettere italiane</w:t>
      </w:r>
      <w:r w:rsidRPr="00E925DE">
        <w:rPr>
          <w:rFonts w:ascii="Minion Pro" w:hAnsi="Minion Pro"/>
        </w:rPr>
        <w:t xml:space="preserve">, XXXIII, No. 3 (July-Sept. 1983), 305-328. (See </w:t>
      </w:r>
      <w:r w:rsidRPr="00E925DE">
        <w:rPr>
          <w:rFonts w:ascii="Minion Pro" w:hAnsi="Minion Pro"/>
          <w:i/>
          <w:iCs/>
        </w:rPr>
        <w:t>Dante Studies</w:t>
      </w:r>
      <w:r w:rsidRPr="00E925DE">
        <w:rPr>
          <w:rFonts w:ascii="Minion Pro" w:hAnsi="Minion Pro"/>
        </w:rPr>
        <w:t xml:space="preserve">, C, 145.) </w:t>
      </w:r>
      <w:r w:rsidRPr="00E925DE">
        <w:rPr>
          <w:rFonts w:ascii="Minion Pro" w:hAnsi="Minion Pro"/>
          <w:lang w:val="it-IT"/>
        </w:rPr>
        <w:t xml:space="preserve">Reviewed by: </w:t>
      </w:r>
    </w:p>
    <w:p w:rsidR="00925041" w:rsidRPr="00E925DE" w:rsidRDefault="006F62A9" w:rsidP="00914852">
      <w:pPr>
        <w:pStyle w:val="NormalWeb"/>
        <w:ind w:left="720"/>
        <w:rPr>
          <w:rFonts w:ascii="Minion Pro" w:hAnsi="Minion Pro"/>
          <w:lang w:val="it-IT"/>
        </w:rPr>
      </w:pPr>
      <w:r w:rsidRPr="00914852">
        <w:rPr>
          <w:rFonts w:ascii="Minion Pro" w:hAnsi="Minion Pro"/>
          <w:b/>
          <w:lang w:val="it-IT"/>
        </w:rPr>
        <w:t>Gabriele Muresu</w:t>
      </w:r>
      <w:r w:rsidRPr="00E925DE">
        <w:rPr>
          <w:rFonts w:ascii="Minion Pro" w:hAnsi="Minion Pro"/>
          <w:lang w:val="it-IT"/>
        </w:rPr>
        <w:t xml:space="preserve">, in </w:t>
      </w:r>
      <w:r w:rsidRPr="00E925DE">
        <w:rPr>
          <w:rFonts w:ascii="Minion Pro" w:hAnsi="Minion Pro"/>
          <w:i/>
          <w:iCs/>
          <w:lang w:val="it-IT"/>
        </w:rPr>
        <w:t>Rassegna della letteratura italiana</w:t>
      </w:r>
      <w:r w:rsidRPr="00E925DE">
        <w:rPr>
          <w:rFonts w:ascii="Minion Pro" w:hAnsi="Minion Pro"/>
          <w:lang w:val="it-IT"/>
        </w:rPr>
        <w:t>, LXXXVII, Nos. 1-2 (</w:t>
      </w:r>
      <w:r w:rsidR="00914852" w:rsidRPr="00914852">
        <w:rPr>
          <w:rFonts w:ascii="Minion Pro" w:hAnsi="Minion Pro"/>
          <w:lang w:val="it-IT"/>
        </w:rPr>
        <w:t>1983</w:t>
      </w:r>
      <w:r w:rsidRPr="00E925DE">
        <w:rPr>
          <w:rFonts w:ascii="Minion Pro" w:hAnsi="Minion Pro"/>
          <w:lang w:val="it-IT"/>
        </w:rPr>
        <w:t>), 170-171.</w:t>
      </w:r>
    </w:p>
    <w:p w:rsidR="00925041" w:rsidRPr="00E925DE" w:rsidRDefault="006F62A9">
      <w:pPr>
        <w:pStyle w:val="NormalWeb"/>
        <w:rPr>
          <w:rFonts w:ascii="Minion Pro" w:hAnsi="Minion Pro"/>
        </w:rPr>
      </w:pPr>
      <w:r w:rsidRPr="00E925DE">
        <w:rPr>
          <w:rFonts w:ascii="Minion Pro" w:hAnsi="Minion Pro"/>
          <w:b/>
          <w:bCs/>
        </w:rPr>
        <w:t>Kirkpatrick, Robin</w:t>
      </w:r>
      <w:r w:rsidRPr="00E925DE">
        <w:rPr>
          <w:rFonts w:ascii="Minion Pro" w:hAnsi="Minion Pro"/>
        </w:rPr>
        <w:t xml:space="preserve">. </w:t>
      </w:r>
      <w:r w:rsidRPr="00E925DE">
        <w:rPr>
          <w:rFonts w:ascii="Minion Pro" w:hAnsi="Minion Pro"/>
          <w:i/>
          <w:iCs/>
        </w:rPr>
        <w:t>Dante</w:t>
      </w:r>
      <w:r w:rsidR="00E925DE">
        <w:rPr>
          <w:rFonts w:ascii="Minion Pro" w:hAnsi="Minion Pro"/>
          <w:i/>
          <w:iCs/>
        </w:rPr>
        <w:t>’</w:t>
      </w:r>
      <w:r w:rsidRPr="00E925DE">
        <w:rPr>
          <w:rFonts w:ascii="Minion Pro" w:hAnsi="Minion Pro"/>
          <w:i/>
          <w:iCs/>
        </w:rPr>
        <w:t xml:space="preserve">s </w:t>
      </w:r>
      <w:r w:rsidR="00E925DE">
        <w:rPr>
          <w:rFonts w:ascii="Minion Pro" w:hAnsi="Minion Pro"/>
          <w:i/>
          <w:iCs/>
        </w:rPr>
        <w:t>“</w:t>
      </w:r>
      <w:r w:rsidRPr="00E925DE">
        <w:rPr>
          <w:rFonts w:ascii="Minion Pro" w:hAnsi="Minion Pro"/>
          <w:i/>
          <w:iCs/>
        </w:rPr>
        <w:t>Paradiso</w:t>
      </w:r>
      <w:r w:rsidR="00E925DE">
        <w:rPr>
          <w:rFonts w:ascii="Minion Pro" w:hAnsi="Minion Pro"/>
          <w:i/>
          <w:iCs/>
        </w:rPr>
        <w:t>”</w:t>
      </w:r>
      <w:r w:rsidRPr="00E925DE">
        <w:rPr>
          <w:rFonts w:ascii="Minion Pro" w:hAnsi="Minion Pro"/>
          <w:i/>
          <w:iCs/>
        </w:rPr>
        <w:t xml:space="preserve"> and the Limitation of Modern Criticism: A Study of Style and Poetic Theory</w:t>
      </w:r>
      <w:r w:rsidRPr="00E925DE">
        <w:rPr>
          <w:rFonts w:ascii="Minion Pro" w:hAnsi="Minion Pro"/>
        </w:rPr>
        <w:t xml:space="preserve">. Cambridge-London-New York-Melbourne: Cambridge University Press, 1978. (See </w:t>
      </w:r>
      <w:r w:rsidRPr="00E925DE">
        <w:rPr>
          <w:rFonts w:ascii="Minion Pro" w:hAnsi="Minion Pro"/>
          <w:i/>
          <w:iCs/>
        </w:rPr>
        <w:t>Dante Studies</w:t>
      </w:r>
      <w:r w:rsidRPr="00E925DE">
        <w:rPr>
          <w:rFonts w:ascii="Minion Pro" w:hAnsi="Minion Pro"/>
        </w:rPr>
        <w:t xml:space="preserve">, XCVIII, 184-185, also 178 and 189.) Reviewed by: </w:t>
      </w:r>
    </w:p>
    <w:p w:rsidR="00925041" w:rsidRPr="00E925DE" w:rsidRDefault="006F62A9" w:rsidP="00914852">
      <w:pPr>
        <w:pStyle w:val="NormalWeb"/>
        <w:ind w:firstLine="720"/>
        <w:rPr>
          <w:rFonts w:ascii="Minion Pro" w:hAnsi="Minion Pro"/>
        </w:rPr>
      </w:pPr>
      <w:r w:rsidRPr="00914852">
        <w:rPr>
          <w:rFonts w:ascii="Minion Pro" w:hAnsi="Minion Pro"/>
          <w:b/>
        </w:rPr>
        <w:t>Joseph Chierici</w:t>
      </w:r>
      <w:r w:rsidRPr="00E925DE">
        <w:rPr>
          <w:rFonts w:ascii="Minion Pro" w:hAnsi="Minion Pro"/>
        </w:rPr>
        <w:t xml:space="preserve">, in </w:t>
      </w:r>
      <w:r w:rsidRPr="00E925DE">
        <w:rPr>
          <w:rFonts w:ascii="Minion Pro" w:hAnsi="Minion Pro"/>
          <w:i/>
          <w:iCs/>
        </w:rPr>
        <w:t>Italian Quarterly</w:t>
      </w:r>
      <w:r w:rsidRPr="00E925DE">
        <w:rPr>
          <w:rFonts w:ascii="Minion Pro" w:hAnsi="Minion Pro"/>
        </w:rPr>
        <w:t>, XXIV, No. 94 (</w:t>
      </w:r>
      <w:r w:rsidR="00914852">
        <w:rPr>
          <w:rFonts w:ascii="Minion Pro" w:hAnsi="Minion Pro"/>
        </w:rPr>
        <w:t>1983</w:t>
      </w:r>
      <w:r w:rsidRPr="00E925DE">
        <w:rPr>
          <w:rFonts w:ascii="Minion Pro" w:hAnsi="Minion Pro"/>
        </w:rPr>
        <w:t>), 112-113.</w:t>
      </w:r>
    </w:p>
    <w:p w:rsidR="00925041" w:rsidRPr="00E925DE" w:rsidRDefault="006F62A9">
      <w:pPr>
        <w:pStyle w:val="NormalWeb"/>
        <w:rPr>
          <w:rFonts w:ascii="Minion Pro" w:hAnsi="Minion Pro"/>
        </w:rPr>
      </w:pPr>
      <w:r w:rsidRPr="00E925DE">
        <w:rPr>
          <w:rFonts w:ascii="Minion Pro" w:hAnsi="Minion Pro"/>
          <w:b/>
          <w:bCs/>
        </w:rPr>
        <w:t>Lipking, Lawrence</w:t>
      </w:r>
      <w:r w:rsidRPr="00E925DE">
        <w:rPr>
          <w:rFonts w:ascii="Minion Pro" w:hAnsi="Minion Pro"/>
        </w:rPr>
        <w:t xml:space="preserve">. </w:t>
      </w:r>
      <w:r w:rsidRPr="00E925DE">
        <w:rPr>
          <w:rFonts w:ascii="Minion Pro" w:hAnsi="Minion Pro"/>
          <w:i/>
          <w:iCs/>
        </w:rPr>
        <w:t>The Life of the Poet: Beginning and Ending Poetic Careers</w:t>
      </w:r>
      <w:r w:rsidRPr="00E925DE">
        <w:rPr>
          <w:rFonts w:ascii="Minion Pro" w:hAnsi="Minion Pro"/>
        </w:rPr>
        <w:t xml:space="preserve">. Chicago and London: University of Chicago Press, 1981. (See </w:t>
      </w:r>
      <w:r w:rsidRPr="00E925DE">
        <w:rPr>
          <w:rFonts w:ascii="Minion Pro" w:hAnsi="Minion Pro"/>
          <w:i/>
          <w:iCs/>
        </w:rPr>
        <w:t>Dante Studies</w:t>
      </w:r>
      <w:r w:rsidRPr="00E925DE">
        <w:rPr>
          <w:rFonts w:ascii="Minion Pro" w:hAnsi="Minion Pro"/>
        </w:rPr>
        <w:t xml:space="preserve">, C, 147.) Reviewed by: </w:t>
      </w:r>
    </w:p>
    <w:p w:rsidR="00925041" w:rsidRPr="00E925DE" w:rsidRDefault="006F62A9" w:rsidP="005111D9">
      <w:pPr>
        <w:pStyle w:val="NormalWeb"/>
        <w:ind w:left="720"/>
        <w:rPr>
          <w:rFonts w:ascii="Minion Pro" w:hAnsi="Minion Pro"/>
        </w:rPr>
      </w:pPr>
      <w:r w:rsidRPr="005111D9">
        <w:rPr>
          <w:rFonts w:ascii="Minion Pro" w:hAnsi="Minion Pro"/>
          <w:b/>
        </w:rPr>
        <w:t>May G. Hamilton</w:t>
      </w:r>
      <w:r w:rsidRPr="00E925DE">
        <w:rPr>
          <w:rFonts w:ascii="Minion Pro" w:hAnsi="Minion Pro"/>
        </w:rPr>
        <w:t xml:space="preserve">, in </w:t>
      </w:r>
      <w:r w:rsidRPr="00E925DE">
        <w:rPr>
          <w:rFonts w:ascii="Minion Pro" w:hAnsi="Minion Pro"/>
          <w:i/>
          <w:iCs/>
        </w:rPr>
        <w:t>Canadian Review of Comparative Literature</w:t>
      </w:r>
      <w:r w:rsidRPr="00E925DE">
        <w:rPr>
          <w:rFonts w:ascii="Minion Pro" w:hAnsi="Minion Pro"/>
        </w:rPr>
        <w:t>, X, No. 3 (</w:t>
      </w:r>
      <w:r w:rsidR="005111D9">
        <w:rPr>
          <w:rFonts w:ascii="Minion Pro" w:hAnsi="Minion Pro"/>
        </w:rPr>
        <w:t>1983</w:t>
      </w:r>
      <w:r w:rsidRPr="00E925DE">
        <w:rPr>
          <w:rFonts w:ascii="Minion Pro" w:hAnsi="Minion Pro"/>
        </w:rPr>
        <w:t>), 407-410.</w:t>
      </w:r>
    </w:p>
    <w:p w:rsidR="00925041" w:rsidRPr="00E925DE" w:rsidRDefault="006F62A9">
      <w:pPr>
        <w:pStyle w:val="NormalWeb"/>
        <w:rPr>
          <w:rFonts w:ascii="Minion Pro" w:hAnsi="Minion Pro"/>
        </w:rPr>
      </w:pPr>
      <w:r w:rsidRPr="00E925DE">
        <w:rPr>
          <w:rFonts w:ascii="Minion Pro" w:hAnsi="Minion Pro"/>
          <w:b/>
          <w:bCs/>
        </w:rPr>
        <w:t>Mazzaro, Jerome</w:t>
      </w:r>
      <w:r w:rsidRPr="00E925DE">
        <w:rPr>
          <w:rFonts w:ascii="Minion Pro" w:hAnsi="Minion Pro"/>
        </w:rPr>
        <w:t xml:space="preserve">. </w:t>
      </w:r>
      <w:r w:rsidRPr="00E925DE">
        <w:rPr>
          <w:rFonts w:ascii="Minion Pro" w:hAnsi="Minion Pro"/>
          <w:i/>
          <w:iCs/>
        </w:rPr>
        <w:t xml:space="preserve">The Figure of Dante: An Essay on the </w:t>
      </w:r>
      <w:r w:rsidR="00E925DE">
        <w:rPr>
          <w:rFonts w:ascii="Minion Pro" w:hAnsi="Minion Pro"/>
          <w:i/>
          <w:iCs/>
        </w:rPr>
        <w:t>“</w:t>
      </w:r>
      <w:r w:rsidRPr="00E925DE">
        <w:rPr>
          <w:rFonts w:ascii="Minion Pro" w:hAnsi="Minion Pro"/>
          <w:i/>
          <w:iCs/>
        </w:rPr>
        <w:t>Vita Nuova.</w:t>
      </w:r>
      <w:r w:rsidR="00E925DE">
        <w:rPr>
          <w:rFonts w:ascii="Minion Pro" w:hAnsi="Minion Pro"/>
          <w:i/>
          <w:iCs/>
        </w:rPr>
        <w:t>”</w:t>
      </w:r>
      <w:r w:rsidRPr="00E925DE">
        <w:rPr>
          <w:rFonts w:ascii="Minion Pro" w:hAnsi="Minion Pro"/>
          <w:i/>
          <w:iCs/>
        </w:rPr>
        <w:t xml:space="preserve"> </w:t>
      </w:r>
      <w:r w:rsidRPr="00E925DE">
        <w:rPr>
          <w:rFonts w:ascii="Minion Pro" w:hAnsi="Minion Pro"/>
        </w:rPr>
        <w:t>Princeton, N</w:t>
      </w:r>
      <w:r w:rsidR="005111D9">
        <w:rPr>
          <w:rFonts w:ascii="Minion Pro" w:hAnsi="Minion Pro"/>
        </w:rPr>
        <w:t>.</w:t>
      </w:r>
      <w:r w:rsidRPr="00E925DE">
        <w:rPr>
          <w:rFonts w:ascii="Minion Pro" w:hAnsi="Minion Pro"/>
        </w:rPr>
        <w:t>J</w:t>
      </w:r>
      <w:r w:rsidR="005111D9">
        <w:rPr>
          <w:rFonts w:ascii="Minion Pro" w:hAnsi="Minion Pro"/>
        </w:rPr>
        <w:t>.</w:t>
      </w:r>
      <w:r w:rsidRPr="00E925DE">
        <w:rPr>
          <w:rFonts w:ascii="Minion Pro" w:hAnsi="Minion Pro"/>
        </w:rPr>
        <w:t xml:space="preserve">: Princeton University Press, 1981. (See </w:t>
      </w:r>
      <w:r w:rsidRPr="00E925DE">
        <w:rPr>
          <w:rFonts w:ascii="Minion Pro" w:hAnsi="Minion Pro"/>
          <w:i/>
          <w:iCs/>
        </w:rPr>
        <w:t>Dante Studies</w:t>
      </w:r>
      <w:r w:rsidRPr="00E925DE">
        <w:rPr>
          <w:rFonts w:ascii="Minion Pro" w:hAnsi="Minion Pro"/>
        </w:rPr>
        <w:t xml:space="preserve">, C, 148.) Reviewed by: </w:t>
      </w:r>
    </w:p>
    <w:p w:rsidR="00925041" w:rsidRPr="00216AD5" w:rsidRDefault="006F62A9" w:rsidP="005111D9">
      <w:pPr>
        <w:pStyle w:val="NormalWeb"/>
        <w:ind w:left="720"/>
        <w:rPr>
          <w:rFonts w:ascii="Minion Pro" w:hAnsi="Minion Pro"/>
        </w:rPr>
      </w:pPr>
      <w:r w:rsidRPr="00216AD5">
        <w:rPr>
          <w:rFonts w:ascii="Minion Pro" w:hAnsi="Minion Pro"/>
          <w:b/>
        </w:rPr>
        <w:t>Teodolinda Barolini</w:t>
      </w:r>
      <w:r w:rsidRPr="00216AD5">
        <w:rPr>
          <w:rFonts w:ascii="Minion Pro" w:hAnsi="Minion Pro"/>
        </w:rPr>
        <w:t xml:space="preserve">, in </w:t>
      </w:r>
      <w:r w:rsidRPr="00216AD5">
        <w:rPr>
          <w:rFonts w:ascii="Minion Pro" w:hAnsi="Minion Pro"/>
          <w:i/>
          <w:iCs/>
        </w:rPr>
        <w:t>Renaissance Quarterly</w:t>
      </w:r>
      <w:r w:rsidRPr="00216AD5">
        <w:rPr>
          <w:rFonts w:ascii="Minion Pro" w:hAnsi="Minion Pro"/>
        </w:rPr>
        <w:t>, XXXVI, No. 1 (</w:t>
      </w:r>
      <w:r w:rsidR="005111D9" w:rsidRPr="00216AD5">
        <w:rPr>
          <w:rFonts w:ascii="Minion Pro" w:hAnsi="Minion Pro"/>
        </w:rPr>
        <w:t>1983</w:t>
      </w:r>
      <w:r w:rsidRPr="00216AD5">
        <w:rPr>
          <w:rFonts w:ascii="Minion Pro" w:hAnsi="Minion Pro"/>
        </w:rPr>
        <w:t xml:space="preserve">), 75-77; </w:t>
      </w:r>
    </w:p>
    <w:p w:rsidR="00925041" w:rsidRPr="00E925DE" w:rsidRDefault="006F62A9" w:rsidP="005111D9">
      <w:pPr>
        <w:pStyle w:val="NormalWeb"/>
        <w:ind w:left="720"/>
        <w:rPr>
          <w:rFonts w:ascii="Minion Pro" w:hAnsi="Minion Pro"/>
        </w:rPr>
      </w:pPr>
      <w:r w:rsidRPr="005111D9">
        <w:rPr>
          <w:rFonts w:ascii="Minion Pro" w:hAnsi="Minion Pro"/>
          <w:b/>
        </w:rPr>
        <w:t>Thomas G. Bergin</w:t>
      </w:r>
      <w:r w:rsidRPr="00E925DE">
        <w:rPr>
          <w:rFonts w:ascii="Minion Pro" w:hAnsi="Minion Pro"/>
        </w:rPr>
        <w:t xml:space="preserve">, in Sewanee </w:t>
      </w:r>
      <w:r w:rsidRPr="00E925DE">
        <w:rPr>
          <w:rFonts w:ascii="Minion Pro" w:hAnsi="Minion Pro"/>
          <w:i/>
          <w:iCs/>
        </w:rPr>
        <w:t>Review</w:t>
      </w:r>
      <w:r w:rsidRPr="00E925DE">
        <w:rPr>
          <w:rFonts w:ascii="Minion Pro" w:hAnsi="Minion Pro"/>
        </w:rPr>
        <w:t>, XCI, No. 2 (</w:t>
      </w:r>
      <w:r w:rsidR="005111D9">
        <w:rPr>
          <w:rFonts w:ascii="Minion Pro" w:hAnsi="Minion Pro"/>
        </w:rPr>
        <w:t>1983</w:t>
      </w:r>
      <w:r w:rsidRPr="00E925DE">
        <w:rPr>
          <w:rFonts w:ascii="Minion Pro" w:hAnsi="Minion Pro"/>
        </w:rPr>
        <w:t xml:space="preserve">), 261-269; </w:t>
      </w:r>
    </w:p>
    <w:p w:rsidR="00925041" w:rsidRPr="00E925DE" w:rsidRDefault="006F62A9" w:rsidP="005111D9">
      <w:pPr>
        <w:pStyle w:val="NormalWeb"/>
        <w:ind w:left="720"/>
        <w:rPr>
          <w:rFonts w:ascii="Minion Pro" w:hAnsi="Minion Pro"/>
        </w:rPr>
      </w:pPr>
      <w:r w:rsidRPr="005111D9">
        <w:rPr>
          <w:rFonts w:ascii="Minion Pro" w:hAnsi="Minion Pro"/>
          <w:b/>
        </w:rPr>
        <w:t>John A. Scott</w:t>
      </w:r>
      <w:r w:rsidRPr="00E925DE">
        <w:rPr>
          <w:rFonts w:ascii="Minion Pro" w:hAnsi="Minion Pro"/>
        </w:rPr>
        <w:t xml:space="preserve">, in </w:t>
      </w:r>
      <w:r w:rsidRPr="00E925DE">
        <w:rPr>
          <w:rFonts w:ascii="Minion Pro" w:hAnsi="Minion Pro"/>
          <w:i/>
          <w:iCs/>
        </w:rPr>
        <w:t>Modern Language Review</w:t>
      </w:r>
      <w:r w:rsidRPr="00E925DE">
        <w:rPr>
          <w:rFonts w:ascii="Minion Pro" w:hAnsi="Minion Pro"/>
        </w:rPr>
        <w:t>, LXXVIII, Part 3 (</w:t>
      </w:r>
      <w:r w:rsidR="005111D9">
        <w:rPr>
          <w:rFonts w:ascii="Minion Pro" w:hAnsi="Minion Pro"/>
        </w:rPr>
        <w:t>1983</w:t>
      </w:r>
      <w:r w:rsidRPr="00E925DE">
        <w:rPr>
          <w:rFonts w:ascii="Minion Pro" w:hAnsi="Minion Pro"/>
        </w:rPr>
        <w:t>), 724-726.</w:t>
      </w:r>
    </w:p>
    <w:p w:rsidR="00925041" w:rsidRPr="00E925DE" w:rsidRDefault="006F62A9">
      <w:pPr>
        <w:pStyle w:val="NormalWeb"/>
        <w:rPr>
          <w:rFonts w:ascii="Minion Pro" w:hAnsi="Minion Pro"/>
        </w:rPr>
      </w:pPr>
      <w:r w:rsidRPr="00E925DE">
        <w:rPr>
          <w:rFonts w:ascii="Minion Pro" w:hAnsi="Minion Pro"/>
          <w:b/>
          <w:bCs/>
        </w:rPr>
        <w:lastRenderedPageBreak/>
        <w:t>Nolan, Barbara</w:t>
      </w:r>
      <w:r w:rsidRPr="00E925DE">
        <w:rPr>
          <w:rFonts w:ascii="Minion Pro" w:hAnsi="Minion Pro"/>
        </w:rPr>
        <w:t xml:space="preserve">. </w:t>
      </w:r>
      <w:r w:rsidRPr="00E925DE">
        <w:rPr>
          <w:rFonts w:ascii="Minion Pro" w:hAnsi="Minion Pro"/>
          <w:i/>
          <w:iCs/>
        </w:rPr>
        <w:t>The Gothic Visionary Perspective</w:t>
      </w:r>
      <w:r w:rsidRPr="00E925DE">
        <w:rPr>
          <w:rFonts w:ascii="Minion Pro" w:hAnsi="Minion Pro"/>
        </w:rPr>
        <w:t>. Princeton, N</w:t>
      </w:r>
      <w:r w:rsidR="005111D9">
        <w:rPr>
          <w:rFonts w:ascii="Minion Pro" w:hAnsi="Minion Pro"/>
        </w:rPr>
        <w:t>.</w:t>
      </w:r>
      <w:r w:rsidRPr="00E925DE">
        <w:rPr>
          <w:rFonts w:ascii="Minion Pro" w:hAnsi="Minion Pro"/>
        </w:rPr>
        <w:t>J</w:t>
      </w:r>
      <w:r w:rsidR="005111D9">
        <w:rPr>
          <w:rFonts w:ascii="Minion Pro" w:hAnsi="Minion Pro"/>
        </w:rPr>
        <w:t>.</w:t>
      </w:r>
      <w:r w:rsidRPr="00E925DE">
        <w:rPr>
          <w:rFonts w:ascii="Minion Pro" w:hAnsi="Minion Pro"/>
        </w:rPr>
        <w:t>: Princeton University Press, 1977. Contains a chapter on Dante</w:t>
      </w:r>
      <w:r w:rsidR="00E925DE">
        <w:rPr>
          <w:rFonts w:ascii="Minion Pro" w:hAnsi="Minion Pro"/>
        </w:rPr>
        <w:t>’</w:t>
      </w:r>
      <w:r w:rsidRPr="00E925DE">
        <w:rPr>
          <w:rFonts w:ascii="Minion Pro" w:hAnsi="Minion Pro"/>
        </w:rPr>
        <w:t xml:space="preserve">s </w:t>
      </w:r>
      <w:r w:rsidRPr="00E925DE">
        <w:rPr>
          <w:rFonts w:ascii="Minion Pro" w:hAnsi="Minion Pro"/>
          <w:i/>
          <w:iCs/>
        </w:rPr>
        <w:t xml:space="preserve">Vita Nuova </w:t>
      </w:r>
      <w:r w:rsidRPr="00E925DE">
        <w:rPr>
          <w:rFonts w:ascii="Minion Pro" w:hAnsi="Minion Pro"/>
        </w:rPr>
        <w:t xml:space="preserve">( 84-123) and further reference to Dante. (See </w:t>
      </w:r>
      <w:r w:rsidRPr="00E925DE">
        <w:rPr>
          <w:rFonts w:ascii="Minion Pro" w:hAnsi="Minion Pro"/>
          <w:i/>
          <w:iCs/>
        </w:rPr>
        <w:t>Dante Studies</w:t>
      </w:r>
      <w:r w:rsidRPr="00E925DE">
        <w:rPr>
          <w:rFonts w:ascii="Minion Pro" w:hAnsi="Minion Pro"/>
        </w:rPr>
        <w:t xml:space="preserve">, XCVI, 230-231.) Reviewed by: </w:t>
      </w:r>
    </w:p>
    <w:p w:rsidR="00925041" w:rsidRPr="00E925DE" w:rsidRDefault="006F62A9" w:rsidP="005111D9">
      <w:pPr>
        <w:pStyle w:val="NormalWeb"/>
        <w:ind w:firstLine="720"/>
        <w:rPr>
          <w:rFonts w:ascii="Minion Pro" w:hAnsi="Minion Pro"/>
        </w:rPr>
      </w:pPr>
      <w:r w:rsidRPr="005111D9">
        <w:rPr>
          <w:rFonts w:ascii="Minion Pro" w:hAnsi="Minion Pro"/>
          <w:b/>
        </w:rPr>
        <w:t>Susanna Peters Coy</w:t>
      </w:r>
      <w:r w:rsidRPr="00E925DE">
        <w:rPr>
          <w:rFonts w:ascii="Minion Pro" w:hAnsi="Minion Pro"/>
        </w:rPr>
        <w:t xml:space="preserve">, in </w:t>
      </w:r>
      <w:r w:rsidRPr="00E925DE">
        <w:rPr>
          <w:rFonts w:ascii="Minion Pro" w:hAnsi="Minion Pro"/>
          <w:i/>
          <w:iCs/>
        </w:rPr>
        <w:t>Romance Philology</w:t>
      </w:r>
      <w:r w:rsidRPr="00E925DE">
        <w:rPr>
          <w:rFonts w:ascii="Minion Pro" w:hAnsi="Minion Pro"/>
        </w:rPr>
        <w:t>, XXXVI, No. 3 (</w:t>
      </w:r>
      <w:r w:rsidR="005111D9">
        <w:rPr>
          <w:rFonts w:ascii="Minion Pro" w:hAnsi="Minion Pro"/>
        </w:rPr>
        <w:t>1983</w:t>
      </w:r>
      <w:r w:rsidRPr="00E925DE">
        <w:rPr>
          <w:rFonts w:ascii="Minion Pro" w:hAnsi="Minion Pro"/>
        </w:rPr>
        <w:t>), 452-458.</w:t>
      </w:r>
    </w:p>
    <w:p w:rsidR="00925041" w:rsidRPr="00E925DE" w:rsidRDefault="006F62A9">
      <w:pPr>
        <w:pStyle w:val="NormalWeb"/>
        <w:rPr>
          <w:rFonts w:ascii="Minion Pro" w:hAnsi="Minion Pro"/>
        </w:rPr>
      </w:pPr>
      <w:r w:rsidRPr="00E925DE">
        <w:rPr>
          <w:rFonts w:ascii="Minion Pro" w:hAnsi="Minion Pro"/>
          <w:b/>
          <w:bCs/>
          <w:lang w:val="it-IT"/>
        </w:rPr>
        <w:t>Picone, Michelangelo</w:t>
      </w:r>
      <w:r w:rsidRPr="00E925DE">
        <w:rPr>
          <w:rFonts w:ascii="Minion Pro" w:hAnsi="Minion Pro"/>
          <w:lang w:val="it-IT"/>
        </w:rPr>
        <w:t xml:space="preserve">. </w:t>
      </w:r>
      <w:r w:rsidR="00E925DE">
        <w:rPr>
          <w:rFonts w:ascii="Minion Pro" w:hAnsi="Minion Pro"/>
          <w:i/>
          <w:iCs/>
          <w:lang w:val="it-IT"/>
        </w:rPr>
        <w:t>“</w:t>
      </w:r>
      <w:r w:rsidRPr="00E925DE">
        <w:rPr>
          <w:rFonts w:ascii="Minion Pro" w:hAnsi="Minion Pro"/>
          <w:i/>
          <w:iCs/>
          <w:lang w:val="it-IT"/>
        </w:rPr>
        <w:t>Vita Nuova</w:t>
      </w:r>
      <w:r w:rsidR="00E925DE">
        <w:rPr>
          <w:rFonts w:ascii="Minion Pro" w:hAnsi="Minion Pro"/>
          <w:i/>
          <w:iCs/>
          <w:lang w:val="it-IT"/>
        </w:rPr>
        <w:t>”</w:t>
      </w:r>
      <w:r w:rsidRPr="00E925DE">
        <w:rPr>
          <w:rFonts w:ascii="Minion Pro" w:hAnsi="Minion Pro"/>
          <w:i/>
          <w:iCs/>
          <w:lang w:val="it-IT"/>
        </w:rPr>
        <w:t xml:space="preserve"> e tradizione romanza</w:t>
      </w:r>
      <w:r w:rsidRPr="00E925DE">
        <w:rPr>
          <w:rFonts w:ascii="Minion Pro" w:hAnsi="Minion Pro"/>
          <w:lang w:val="it-IT"/>
        </w:rPr>
        <w:t xml:space="preserve">. Padova: Liviana Editore, 1979. (See </w:t>
      </w:r>
      <w:r w:rsidRPr="00E925DE">
        <w:rPr>
          <w:rFonts w:ascii="Minion Pro" w:hAnsi="Minion Pro"/>
          <w:i/>
          <w:iCs/>
          <w:lang w:val="it-IT"/>
        </w:rPr>
        <w:t>Dante Studies</w:t>
      </w:r>
      <w:r w:rsidRPr="00E925DE">
        <w:rPr>
          <w:rFonts w:ascii="Minion Pro" w:hAnsi="Minion Pro"/>
          <w:lang w:val="it-IT"/>
        </w:rPr>
        <w:t xml:space="preserve">, XCVIII, 171-172.) </w:t>
      </w:r>
      <w:r w:rsidRPr="00E925DE">
        <w:rPr>
          <w:rFonts w:ascii="Minion Pro" w:hAnsi="Minion Pro"/>
        </w:rPr>
        <w:t xml:space="preserve">Reviewed by: </w:t>
      </w:r>
    </w:p>
    <w:p w:rsidR="00925041" w:rsidRPr="00216AD5" w:rsidRDefault="006F62A9" w:rsidP="005111D9">
      <w:pPr>
        <w:pStyle w:val="NormalWeb"/>
        <w:ind w:firstLine="720"/>
        <w:rPr>
          <w:rFonts w:ascii="Minion Pro" w:hAnsi="Minion Pro"/>
        </w:rPr>
      </w:pPr>
      <w:r w:rsidRPr="00216AD5">
        <w:rPr>
          <w:rFonts w:ascii="Minion Pro" w:hAnsi="Minion Pro"/>
          <w:b/>
        </w:rPr>
        <w:t>Carla De Bellis</w:t>
      </w:r>
      <w:r w:rsidRPr="00216AD5">
        <w:rPr>
          <w:rFonts w:ascii="Minion Pro" w:hAnsi="Minion Pro"/>
        </w:rPr>
        <w:t xml:space="preserve">, in </w:t>
      </w:r>
      <w:r w:rsidRPr="00216AD5">
        <w:rPr>
          <w:rFonts w:ascii="Minion Pro" w:hAnsi="Minion Pro"/>
          <w:i/>
          <w:iCs/>
        </w:rPr>
        <w:t>Quaderni d</w:t>
      </w:r>
      <w:r w:rsidR="00E925DE" w:rsidRPr="00216AD5">
        <w:rPr>
          <w:rFonts w:ascii="Minion Pro" w:hAnsi="Minion Pro"/>
          <w:i/>
          <w:iCs/>
        </w:rPr>
        <w:t>’</w:t>
      </w:r>
      <w:r w:rsidRPr="00216AD5">
        <w:rPr>
          <w:rFonts w:ascii="Minion Pro" w:hAnsi="Minion Pro"/>
          <w:i/>
          <w:iCs/>
        </w:rPr>
        <w:t>italianistica</w:t>
      </w:r>
      <w:r w:rsidRPr="00216AD5">
        <w:rPr>
          <w:rFonts w:ascii="Minion Pro" w:hAnsi="Minion Pro"/>
        </w:rPr>
        <w:t>, IV, No. 2 (</w:t>
      </w:r>
      <w:r w:rsidR="00F8236C" w:rsidRPr="00216AD5">
        <w:rPr>
          <w:rFonts w:ascii="Minion Pro" w:hAnsi="Minion Pro"/>
        </w:rPr>
        <w:t>1983</w:t>
      </w:r>
      <w:r w:rsidRPr="00216AD5">
        <w:rPr>
          <w:rFonts w:ascii="Minion Pro" w:hAnsi="Minion Pro"/>
        </w:rPr>
        <w:t xml:space="preserve">), 235-236. </w:t>
      </w:r>
    </w:p>
    <w:p w:rsidR="00925041" w:rsidRPr="00E925DE" w:rsidRDefault="006F62A9">
      <w:pPr>
        <w:pStyle w:val="NormalWeb"/>
        <w:rPr>
          <w:rFonts w:ascii="Minion Pro" w:hAnsi="Minion Pro"/>
        </w:rPr>
      </w:pPr>
      <w:r w:rsidRPr="00E925DE">
        <w:rPr>
          <w:rFonts w:ascii="Minion Pro" w:hAnsi="Minion Pro"/>
          <w:b/>
          <w:bCs/>
        </w:rPr>
        <w:t>Reynolds, Mary T.</w:t>
      </w:r>
      <w:r w:rsidRPr="00E925DE">
        <w:rPr>
          <w:rFonts w:ascii="Minion Pro" w:hAnsi="Minion Pro"/>
        </w:rPr>
        <w:t xml:space="preserve"> </w:t>
      </w:r>
      <w:r w:rsidRPr="00E925DE">
        <w:rPr>
          <w:rFonts w:ascii="Minion Pro" w:hAnsi="Minion Pro"/>
          <w:i/>
          <w:iCs/>
        </w:rPr>
        <w:t>Joyce and Dante: The Shaping Imagination</w:t>
      </w:r>
      <w:r w:rsidRPr="00E925DE">
        <w:rPr>
          <w:rFonts w:ascii="Minion Pro" w:hAnsi="Minion Pro"/>
        </w:rPr>
        <w:t>. Princeton, N</w:t>
      </w:r>
      <w:r w:rsidR="00A437DE">
        <w:rPr>
          <w:rFonts w:ascii="Minion Pro" w:hAnsi="Minion Pro"/>
        </w:rPr>
        <w:t>.J.</w:t>
      </w:r>
      <w:r w:rsidRPr="00E925DE">
        <w:rPr>
          <w:rFonts w:ascii="Minion Pro" w:hAnsi="Minion Pro"/>
        </w:rPr>
        <w:t xml:space="preserve">: Princeton University Press, 1981. (See </w:t>
      </w:r>
      <w:r w:rsidRPr="00E925DE">
        <w:rPr>
          <w:rFonts w:ascii="Minion Pro" w:hAnsi="Minion Pro"/>
          <w:i/>
          <w:iCs/>
        </w:rPr>
        <w:t>Dante Studies</w:t>
      </w:r>
      <w:r w:rsidRPr="00E925DE">
        <w:rPr>
          <w:rFonts w:ascii="Minion Pro" w:hAnsi="Minion Pro"/>
        </w:rPr>
        <w:t xml:space="preserve">, C, 151.) Reviewed by: </w:t>
      </w:r>
    </w:p>
    <w:p w:rsidR="00925041" w:rsidRPr="00E925DE" w:rsidRDefault="006F62A9" w:rsidP="00F8236C">
      <w:pPr>
        <w:pStyle w:val="NormalWeb"/>
        <w:ind w:left="720"/>
        <w:rPr>
          <w:rFonts w:ascii="Minion Pro" w:hAnsi="Minion Pro"/>
        </w:rPr>
      </w:pPr>
      <w:r w:rsidRPr="00F8236C">
        <w:rPr>
          <w:rFonts w:ascii="Minion Pro" w:hAnsi="Minion Pro"/>
          <w:b/>
        </w:rPr>
        <w:t>Morris Beja</w:t>
      </w:r>
      <w:r w:rsidRPr="00E925DE">
        <w:rPr>
          <w:rFonts w:ascii="Minion Pro" w:hAnsi="Minion Pro"/>
        </w:rPr>
        <w:t xml:space="preserve">, in </w:t>
      </w:r>
      <w:r w:rsidRPr="00E925DE">
        <w:rPr>
          <w:rFonts w:ascii="Minion Pro" w:hAnsi="Minion Pro"/>
          <w:i/>
          <w:iCs/>
        </w:rPr>
        <w:t>Forum Italicum</w:t>
      </w:r>
      <w:r w:rsidRPr="00E925DE">
        <w:rPr>
          <w:rFonts w:ascii="Minion Pro" w:hAnsi="Minion Pro"/>
        </w:rPr>
        <w:t>, XVII, No. 1 (</w:t>
      </w:r>
      <w:r w:rsidR="00F8236C">
        <w:rPr>
          <w:rFonts w:ascii="Minion Pro" w:hAnsi="Minion Pro"/>
        </w:rPr>
        <w:t>1983</w:t>
      </w:r>
      <w:r w:rsidRPr="00E925DE">
        <w:rPr>
          <w:rFonts w:ascii="Minion Pro" w:hAnsi="Minion Pro"/>
        </w:rPr>
        <w:t xml:space="preserve">), 123-125; </w:t>
      </w:r>
    </w:p>
    <w:p w:rsidR="00925041" w:rsidRPr="00E925DE" w:rsidRDefault="006F62A9" w:rsidP="00F8236C">
      <w:pPr>
        <w:pStyle w:val="NormalWeb"/>
        <w:ind w:left="720"/>
        <w:rPr>
          <w:rFonts w:ascii="Minion Pro" w:hAnsi="Minion Pro"/>
        </w:rPr>
      </w:pPr>
      <w:r w:rsidRPr="00F8236C">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F8236C">
        <w:rPr>
          <w:rFonts w:ascii="Minion Pro" w:hAnsi="Minion Pro"/>
        </w:rPr>
        <w:t>1983</w:t>
      </w:r>
      <w:r w:rsidRPr="00E925DE">
        <w:rPr>
          <w:rFonts w:ascii="Minion Pro" w:hAnsi="Minion Pro"/>
        </w:rPr>
        <w:t xml:space="preserve">), 261-269; </w:t>
      </w:r>
    </w:p>
    <w:p w:rsidR="00925041" w:rsidRPr="00E925DE" w:rsidRDefault="006F62A9" w:rsidP="00F8236C">
      <w:pPr>
        <w:pStyle w:val="NormalWeb"/>
        <w:ind w:left="720"/>
        <w:rPr>
          <w:rFonts w:ascii="Minion Pro" w:hAnsi="Minion Pro"/>
        </w:rPr>
      </w:pPr>
      <w:r w:rsidRPr="00F8236C">
        <w:rPr>
          <w:rFonts w:ascii="Minion Pro" w:hAnsi="Minion Pro"/>
          <w:b/>
        </w:rPr>
        <w:t>Gene Dinielli</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F8236C">
        <w:rPr>
          <w:rFonts w:ascii="Minion Pro" w:hAnsi="Minion Pro"/>
        </w:rPr>
        <w:t>1983</w:t>
      </w:r>
      <w:r w:rsidRPr="00E925DE">
        <w:rPr>
          <w:rFonts w:ascii="Minion Pro" w:hAnsi="Minion Pro"/>
        </w:rPr>
        <w:t xml:space="preserve">), 108-112; </w:t>
      </w:r>
    </w:p>
    <w:p w:rsidR="00925041" w:rsidRPr="00E925DE" w:rsidRDefault="006F62A9" w:rsidP="00A437DE">
      <w:pPr>
        <w:pStyle w:val="NormalWeb"/>
        <w:ind w:firstLine="720"/>
        <w:rPr>
          <w:rFonts w:ascii="Minion Pro" w:hAnsi="Minion Pro"/>
        </w:rPr>
      </w:pPr>
      <w:r w:rsidRPr="00A437DE">
        <w:rPr>
          <w:rFonts w:ascii="Minion Pro" w:hAnsi="Minion Pro"/>
          <w:b/>
        </w:rPr>
        <w:t>Wallace Fowlie</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A437DE">
        <w:rPr>
          <w:rFonts w:ascii="Minion Pro" w:hAnsi="Minion Pro"/>
        </w:rPr>
        <w:t>1983</w:t>
      </w:r>
      <w:r w:rsidRPr="00E925DE">
        <w:rPr>
          <w:rFonts w:ascii="Minion Pro" w:hAnsi="Minion Pro"/>
        </w:rPr>
        <w:t>), xxx and xxxii.</w:t>
      </w:r>
    </w:p>
    <w:p w:rsidR="00925041" w:rsidRPr="00E925DE" w:rsidRDefault="006F62A9">
      <w:pPr>
        <w:pStyle w:val="NormalWeb"/>
        <w:rPr>
          <w:rFonts w:ascii="Minion Pro" w:hAnsi="Minion Pro"/>
        </w:rPr>
      </w:pPr>
      <w:r w:rsidRPr="00E925DE">
        <w:rPr>
          <w:rFonts w:ascii="Minion Pro" w:hAnsi="Minion Pro"/>
          <w:b/>
          <w:bCs/>
        </w:rPr>
        <w:t>Richards, Earl Jeffrey</w:t>
      </w:r>
      <w:r w:rsidRPr="00E925DE">
        <w:rPr>
          <w:rFonts w:ascii="Minion Pro" w:hAnsi="Minion Pro"/>
        </w:rPr>
        <w:t xml:space="preserve">. </w:t>
      </w:r>
      <w:r w:rsidRPr="00E925DE">
        <w:rPr>
          <w:rFonts w:ascii="Minion Pro" w:hAnsi="Minion Pro"/>
          <w:i/>
          <w:iCs/>
        </w:rPr>
        <w:t xml:space="preserve">Dante and the </w:t>
      </w:r>
      <w:r w:rsidR="00E925DE">
        <w:rPr>
          <w:rFonts w:ascii="Minion Pro" w:hAnsi="Minion Pro"/>
          <w:i/>
          <w:iCs/>
        </w:rPr>
        <w:t>“</w:t>
      </w:r>
      <w:r w:rsidRPr="00E925DE">
        <w:rPr>
          <w:rFonts w:ascii="Minion Pro" w:hAnsi="Minion Pro"/>
          <w:i/>
          <w:iCs/>
        </w:rPr>
        <w:t>Roman de la Rose</w:t>
      </w:r>
      <w:r w:rsidR="00E925DE">
        <w:rPr>
          <w:rFonts w:ascii="Minion Pro" w:hAnsi="Minion Pro"/>
          <w:i/>
          <w:iCs/>
        </w:rPr>
        <w:t>”</w:t>
      </w:r>
      <w:r w:rsidRPr="00E925DE">
        <w:rPr>
          <w:rFonts w:ascii="Minion Pro" w:hAnsi="Minion Pro"/>
          <w:i/>
          <w:iCs/>
        </w:rPr>
        <w:t>: An Investigation into the</w:t>
      </w:r>
      <w:r w:rsidRPr="00E925DE">
        <w:rPr>
          <w:rFonts w:ascii="Minion Pro" w:hAnsi="Minion Pro"/>
        </w:rPr>
        <w:t xml:space="preserve"> Vernacular Narrative Context of the </w:t>
      </w:r>
      <w:r w:rsidR="00E925DE">
        <w:rPr>
          <w:rFonts w:ascii="Minion Pro" w:hAnsi="Minion Pro"/>
        </w:rPr>
        <w:t>“</w:t>
      </w:r>
      <w:r w:rsidRPr="00E925DE">
        <w:rPr>
          <w:rFonts w:ascii="Minion Pro" w:hAnsi="Minion Pro"/>
        </w:rPr>
        <w:t>Commedia.</w:t>
      </w:r>
      <w:r w:rsidR="00E925DE">
        <w:rPr>
          <w:rFonts w:ascii="Minion Pro" w:hAnsi="Minion Pro"/>
        </w:rPr>
        <w:t>”</w:t>
      </w:r>
      <w:r w:rsidRPr="00E925DE">
        <w:rPr>
          <w:rFonts w:ascii="Minion Pro" w:hAnsi="Minion Pro"/>
        </w:rPr>
        <w:t xml:space="preserve"> Tübingen: Max Niemeyer, 1981. (See </w:t>
      </w:r>
      <w:r w:rsidRPr="00E925DE">
        <w:rPr>
          <w:rFonts w:ascii="Minion Pro" w:hAnsi="Minion Pro"/>
          <w:i/>
          <w:iCs/>
        </w:rPr>
        <w:t>Dante Studies</w:t>
      </w:r>
      <w:r w:rsidRPr="00E925DE">
        <w:rPr>
          <w:rFonts w:ascii="Minion Pro" w:hAnsi="Minion Pro"/>
        </w:rPr>
        <w:t xml:space="preserve">, C, 151.) Reviewed by: </w:t>
      </w:r>
    </w:p>
    <w:p w:rsidR="00925041" w:rsidRPr="00E925DE" w:rsidRDefault="006F62A9" w:rsidP="00ED4A6B">
      <w:pPr>
        <w:pStyle w:val="NormalWeb"/>
        <w:ind w:firstLine="720"/>
        <w:rPr>
          <w:rFonts w:ascii="Minion Pro" w:hAnsi="Minion Pro"/>
        </w:rPr>
      </w:pPr>
      <w:r w:rsidRPr="00ED4A6B">
        <w:rPr>
          <w:rFonts w:ascii="Minion Pro" w:hAnsi="Minion Pro"/>
          <w:b/>
        </w:rPr>
        <w:t>Richard H. Lansing</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3 (</w:t>
      </w:r>
      <w:r w:rsidR="00ED4A6B">
        <w:rPr>
          <w:rFonts w:ascii="Minion Pro" w:hAnsi="Minion Pro"/>
        </w:rPr>
        <w:t>1983</w:t>
      </w:r>
      <w:r w:rsidRPr="00E925DE">
        <w:rPr>
          <w:rFonts w:ascii="Minion Pro" w:hAnsi="Minion Pro"/>
        </w:rPr>
        <w:t xml:space="preserve">), 801-803. </w:t>
      </w:r>
    </w:p>
    <w:p w:rsidR="00925041" w:rsidRPr="00E925DE" w:rsidRDefault="006F62A9">
      <w:pPr>
        <w:pStyle w:val="NormalWeb"/>
        <w:rPr>
          <w:rFonts w:ascii="Minion Pro" w:hAnsi="Minion Pro"/>
        </w:rPr>
      </w:pPr>
      <w:r w:rsidRPr="00E925DE">
        <w:rPr>
          <w:rFonts w:ascii="Minion Pro" w:hAnsi="Minion Pro"/>
          <w:b/>
          <w:bCs/>
        </w:rPr>
        <w:t>Rolfs, Daniel</w:t>
      </w:r>
      <w:r w:rsidRPr="00E925DE">
        <w:rPr>
          <w:rFonts w:ascii="Minion Pro" w:hAnsi="Minion Pro"/>
        </w:rPr>
        <w:t xml:space="preserve">. </w:t>
      </w:r>
      <w:r w:rsidRPr="00E925DE">
        <w:rPr>
          <w:rFonts w:ascii="Minion Pro" w:hAnsi="Minion Pro"/>
          <w:i/>
          <w:iCs/>
        </w:rPr>
        <w:t>The Last Cross: A History of the Suicide Theme in Italian Literature</w:t>
      </w:r>
      <w:r w:rsidRPr="00E925DE">
        <w:rPr>
          <w:rFonts w:ascii="Minion Pro" w:hAnsi="Minion Pro"/>
        </w:rPr>
        <w:t xml:space="preserve">. Ravenna: Longo Editore, 1981. (See </w:t>
      </w:r>
      <w:r w:rsidRPr="00E925DE">
        <w:rPr>
          <w:rFonts w:ascii="Minion Pro" w:hAnsi="Minion Pro"/>
          <w:i/>
          <w:iCs/>
        </w:rPr>
        <w:t>Dante Studies</w:t>
      </w:r>
      <w:r w:rsidRPr="00E925DE">
        <w:rPr>
          <w:rFonts w:ascii="Minion Pro" w:hAnsi="Minion Pro"/>
        </w:rPr>
        <w:t xml:space="preserve">, C, 152.) Reviewed by: </w:t>
      </w:r>
    </w:p>
    <w:p w:rsidR="00925041" w:rsidRPr="00216AD5" w:rsidRDefault="006F62A9" w:rsidP="00ED4A6B">
      <w:pPr>
        <w:pStyle w:val="NormalWeb"/>
        <w:ind w:left="720"/>
        <w:rPr>
          <w:rFonts w:ascii="Minion Pro" w:hAnsi="Minion Pro"/>
        </w:rPr>
      </w:pPr>
      <w:r w:rsidRPr="00216AD5">
        <w:rPr>
          <w:rFonts w:ascii="Minion Pro" w:hAnsi="Minion Pro"/>
          <w:b/>
        </w:rPr>
        <w:t>Fiora A. Bassanese</w:t>
      </w:r>
      <w:r w:rsidRPr="00216AD5">
        <w:rPr>
          <w:rFonts w:ascii="Minion Pro" w:hAnsi="Minion Pro"/>
        </w:rPr>
        <w:t xml:space="preserve">, in </w:t>
      </w:r>
      <w:r w:rsidRPr="00216AD5">
        <w:rPr>
          <w:rFonts w:ascii="Minion Pro" w:hAnsi="Minion Pro"/>
          <w:i/>
          <w:iCs/>
        </w:rPr>
        <w:t>Italica</w:t>
      </w:r>
      <w:r w:rsidRPr="00216AD5">
        <w:rPr>
          <w:rFonts w:ascii="Minion Pro" w:hAnsi="Minion Pro"/>
        </w:rPr>
        <w:t>, LX, No. 3 (</w:t>
      </w:r>
      <w:r w:rsidR="00ED4A6B" w:rsidRPr="00216AD5">
        <w:rPr>
          <w:rFonts w:ascii="Minion Pro" w:hAnsi="Minion Pro"/>
        </w:rPr>
        <w:t>1983</w:t>
      </w:r>
      <w:r w:rsidRPr="00216AD5">
        <w:rPr>
          <w:rFonts w:ascii="Minion Pro" w:hAnsi="Minion Pro"/>
        </w:rPr>
        <w:t xml:space="preserve">), 290-291; </w:t>
      </w:r>
    </w:p>
    <w:p w:rsidR="00925041" w:rsidRPr="00E925DE" w:rsidRDefault="006F62A9" w:rsidP="00ED4A6B">
      <w:pPr>
        <w:pStyle w:val="NormalWeb"/>
        <w:ind w:left="720"/>
        <w:rPr>
          <w:rFonts w:ascii="Minion Pro" w:hAnsi="Minion Pro"/>
        </w:rPr>
      </w:pPr>
      <w:r w:rsidRPr="00ED4A6B">
        <w:rPr>
          <w:rFonts w:ascii="Minion Pro" w:hAnsi="Minion Pro"/>
          <w:b/>
        </w:rPr>
        <w:t>Michael Caesar</w:t>
      </w:r>
      <w:r w:rsidRPr="00E925DE">
        <w:rPr>
          <w:rFonts w:ascii="Minion Pro" w:hAnsi="Minion Pro"/>
        </w:rPr>
        <w:t xml:space="preserve">, in </w:t>
      </w:r>
      <w:r w:rsidRPr="00E925DE">
        <w:rPr>
          <w:rFonts w:ascii="Minion Pro" w:hAnsi="Minion Pro"/>
          <w:i/>
          <w:iCs/>
        </w:rPr>
        <w:t>Modern Language Review</w:t>
      </w:r>
      <w:r w:rsidRPr="00E925DE">
        <w:rPr>
          <w:rFonts w:ascii="Minion Pro" w:hAnsi="Minion Pro"/>
        </w:rPr>
        <w:t>, LXXVIII, Part 2 (</w:t>
      </w:r>
      <w:r w:rsidR="00ED4A6B">
        <w:rPr>
          <w:rFonts w:ascii="Minion Pro" w:hAnsi="Minion Pro"/>
        </w:rPr>
        <w:t>1983</w:t>
      </w:r>
      <w:r w:rsidRPr="00E925DE">
        <w:rPr>
          <w:rFonts w:ascii="Minion Pro" w:hAnsi="Minion Pro"/>
        </w:rPr>
        <w:t xml:space="preserve">), 468-470; </w:t>
      </w:r>
    </w:p>
    <w:p w:rsidR="00925041" w:rsidRPr="00E925DE" w:rsidRDefault="006F62A9" w:rsidP="00ED4A6B">
      <w:pPr>
        <w:pStyle w:val="NormalWeb"/>
        <w:ind w:left="720"/>
        <w:rPr>
          <w:rFonts w:ascii="Minion Pro" w:hAnsi="Minion Pro"/>
        </w:rPr>
      </w:pPr>
      <w:r w:rsidRPr="00ED4A6B">
        <w:rPr>
          <w:rFonts w:ascii="Minion Pro" w:hAnsi="Minion Pro"/>
          <w:b/>
        </w:rPr>
        <w:t>Joy Hambuechen Potter</w:t>
      </w:r>
      <w:r w:rsidRPr="00E925DE">
        <w:rPr>
          <w:rFonts w:ascii="Minion Pro" w:hAnsi="Minion Pro"/>
        </w:rPr>
        <w:t xml:space="preserve">, in </w:t>
      </w:r>
      <w:r w:rsidRPr="00E925DE">
        <w:rPr>
          <w:rFonts w:ascii="Minion Pro" w:hAnsi="Minion Pro"/>
          <w:i/>
          <w:iCs/>
        </w:rPr>
        <w:t>Forum Italicum</w:t>
      </w:r>
      <w:r w:rsidRPr="00E925DE">
        <w:rPr>
          <w:rFonts w:ascii="Minion Pro" w:hAnsi="Minion Pro"/>
        </w:rPr>
        <w:t>, XVII, No. 2 (</w:t>
      </w:r>
      <w:r w:rsidR="00ED4A6B">
        <w:rPr>
          <w:rFonts w:ascii="Minion Pro" w:hAnsi="Minion Pro"/>
        </w:rPr>
        <w:t>1983</w:t>
      </w:r>
      <w:r w:rsidRPr="00E925DE">
        <w:rPr>
          <w:rFonts w:ascii="Minion Pro" w:hAnsi="Minion Pro"/>
        </w:rPr>
        <w:t>), 292-294.</w:t>
      </w:r>
    </w:p>
    <w:p w:rsidR="00925041" w:rsidRPr="00E925DE" w:rsidRDefault="006F62A9">
      <w:pPr>
        <w:pStyle w:val="NormalWeb"/>
        <w:rPr>
          <w:rFonts w:ascii="Minion Pro" w:hAnsi="Minion Pro"/>
        </w:rPr>
      </w:pPr>
      <w:r w:rsidRPr="00E925DE">
        <w:rPr>
          <w:rFonts w:ascii="Minion Pro" w:hAnsi="Minion Pro"/>
          <w:b/>
          <w:bCs/>
        </w:rPr>
        <w:t>Slade, Carole</w:t>
      </w:r>
      <w:r w:rsidRPr="00E925DE">
        <w:rPr>
          <w:rFonts w:ascii="Minion Pro" w:hAnsi="Minion Pro"/>
        </w:rPr>
        <w:t xml:space="preserve">, ed. </w:t>
      </w:r>
      <w:r w:rsidRPr="00E925DE">
        <w:rPr>
          <w:rFonts w:ascii="Minion Pro" w:hAnsi="Minion Pro"/>
          <w:i/>
          <w:iCs/>
        </w:rPr>
        <w:t>Approaches to Teaching Dante</w:t>
      </w:r>
      <w:r w:rsidR="00E925DE">
        <w:rPr>
          <w:rFonts w:ascii="Minion Pro" w:hAnsi="Minion Pro"/>
          <w:i/>
          <w:iCs/>
        </w:rPr>
        <w:t>’</w:t>
      </w:r>
      <w:r w:rsidRPr="00E925DE">
        <w:rPr>
          <w:rFonts w:ascii="Minion Pro" w:hAnsi="Minion Pro"/>
          <w:i/>
          <w:iCs/>
        </w:rPr>
        <w:t xml:space="preserve">s </w:t>
      </w:r>
      <w:r w:rsidR="00E925DE">
        <w:rPr>
          <w:rFonts w:ascii="Minion Pro" w:hAnsi="Minion Pro"/>
          <w:i/>
          <w:iCs/>
        </w:rPr>
        <w:t>“</w:t>
      </w:r>
      <w:r w:rsidRPr="00E925DE">
        <w:rPr>
          <w:rFonts w:ascii="Minion Pro" w:hAnsi="Minion Pro"/>
          <w:i/>
          <w:iCs/>
        </w:rPr>
        <w:t>Divine Comedy.</w:t>
      </w:r>
      <w:r w:rsidR="00E925DE">
        <w:rPr>
          <w:rFonts w:ascii="Minion Pro" w:hAnsi="Minion Pro"/>
          <w:i/>
          <w:iCs/>
        </w:rPr>
        <w:t>”</w:t>
      </w:r>
      <w:r w:rsidRPr="00E925DE">
        <w:rPr>
          <w:rFonts w:ascii="Minion Pro" w:hAnsi="Minion Pro"/>
        </w:rPr>
        <w:t xml:space="preserve"> New York: The Modern Language Association of America, 1982. (See </w:t>
      </w:r>
      <w:r w:rsidRPr="00E925DE">
        <w:rPr>
          <w:rFonts w:ascii="Minion Pro" w:hAnsi="Minion Pro"/>
          <w:i/>
          <w:iCs/>
        </w:rPr>
        <w:t>Dante Studies</w:t>
      </w:r>
      <w:r w:rsidRPr="00E925DE">
        <w:rPr>
          <w:rFonts w:ascii="Minion Pro" w:hAnsi="Minion Pro"/>
        </w:rPr>
        <w:t xml:space="preserve">, CI, 211 and 219.) Reviewed by: </w:t>
      </w:r>
    </w:p>
    <w:p w:rsidR="00925041" w:rsidRPr="00E925DE" w:rsidRDefault="006F62A9" w:rsidP="00ED4A6B">
      <w:pPr>
        <w:pStyle w:val="NormalWeb"/>
        <w:ind w:left="720"/>
        <w:rPr>
          <w:rFonts w:ascii="Minion Pro" w:hAnsi="Minion Pro"/>
        </w:rPr>
      </w:pPr>
      <w:r w:rsidRPr="00ED4A6B">
        <w:rPr>
          <w:rFonts w:ascii="Minion Pro" w:hAnsi="Minion Pro"/>
          <w:b/>
        </w:rPr>
        <w:t>Thomas G. Bergin</w:t>
      </w:r>
      <w:r w:rsidRPr="00E925DE">
        <w:rPr>
          <w:rFonts w:ascii="Minion Pro" w:hAnsi="Minion Pro"/>
        </w:rPr>
        <w:t xml:space="preserve">, in </w:t>
      </w:r>
      <w:r w:rsidRPr="00E925DE">
        <w:rPr>
          <w:rFonts w:ascii="Minion Pro" w:hAnsi="Minion Pro"/>
          <w:i/>
          <w:iCs/>
        </w:rPr>
        <w:t>Sewanee Review</w:t>
      </w:r>
      <w:r w:rsidRPr="00E925DE">
        <w:rPr>
          <w:rFonts w:ascii="Minion Pro" w:hAnsi="Minion Pro"/>
        </w:rPr>
        <w:t>, XCI, No. 2 (</w:t>
      </w:r>
      <w:r w:rsidR="00EA3D6A">
        <w:rPr>
          <w:rFonts w:ascii="Minion Pro" w:hAnsi="Minion Pro"/>
        </w:rPr>
        <w:t>1983</w:t>
      </w:r>
      <w:r w:rsidRPr="00E925DE">
        <w:rPr>
          <w:rFonts w:ascii="Minion Pro" w:hAnsi="Minion Pro"/>
        </w:rPr>
        <w:t xml:space="preserve">), 261-269; </w:t>
      </w:r>
    </w:p>
    <w:p w:rsidR="00925041" w:rsidRPr="00E925DE" w:rsidRDefault="006F62A9" w:rsidP="00ED4A6B">
      <w:pPr>
        <w:pStyle w:val="NormalWeb"/>
        <w:ind w:left="720"/>
        <w:rPr>
          <w:rFonts w:ascii="Minion Pro" w:hAnsi="Minion Pro"/>
          <w:lang w:val="it-IT"/>
        </w:rPr>
      </w:pPr>
      <w:r w:rsidRPr="00ED4A6B">
        <w:rPr>
          <w:rFonts w:ascii="Minion Pro" w:hAnsi="Minion Pro"/>
          <w:b/>
          <w:lang w:val="it-IT"/>
        </w:rPr>
        <w:lastRenderedPageBreak/>
        <w:t>Erminio Braidotti</w:t>
      </w:r>
      <w:r w:rsidRPr="00E925DE">
        <w:rPr>
          <w:rFonts w:ascii="Minion Pro" w:hAnsi="Minion Pro"/>
          <w:lang w:val="it-IT"/>
        </w:rPr>
        <w:t xml:space="preserve">, in </w:t>
      </w:r>
      <w:r w:rsidRPr="00E925DE">
        <w:rPr>
          <w:rFonts w:ascii="Minion Pro" w:hAnsi="Minion Pro"/>
          <w:i/>
          <w:iCs/>
          <w:lang w:val="it-IT"/>
        </w:rPr>
        <w:t>College Literature</w:t>
      </w:r>
      <w:r w:rsidRPr="00E925DE">
        <w:rPr>
          <w:rFonts w:ascii="Minion Pro" w:hAnsi="Minion Pro"/>
          <w:lang w:val="it-IT"/>
        </w:rPr>
        <w:t>, X, No. 2</w:t>
      </w:r>
      <w:r w:rsidR="00ED4A6B">
        <w:rPr>
          <w:rFonts w:ascii="Minion Pro" w:hAnsi="Minion Pro"/>
          <w:lang w:val="it-IT"/>
        </w:rPr>
        <w:t xml:space="preserve"> (</w:t>
      </w:r>
      <w:r w:rsidR="00ED4A6B" w:rsidRPr="00EA3D6A">
        <w:rPr>
          <w:rFonts w:ascii="Minion Pro" w:hAnsi="Minion Pro"/>
          <w:lang w:val="it-IT"/>
        </w:rPr>
        <w:t>1983)</w:t>
      </w:r>
      <w:r w:rsidRPr="00E925DE">
        <w:rPr>
          <w:rFonts w:ascii="Minion Pro" w:hAnsi="Minion Pro"/>
          <w:lang w:val="it-IT"/>
        </w:rPr>
        <w:t xml:space="preserve">, 202-204; </w:t>
      </w:r>
    </w:p>
    <w:p w:rsidR="00925041" w:rsidRPr="00E925DE" w:rsidRDefault="006F62A9" w:rsidP="00ED4A6B">
      <w:pPr>
        <w:pStyle w:val="NormalWeb"/>
        <w:ind w:left="720"/>
        <w:rPr>
          <w:rFonts w:ascii="Minion Pro" w:hAnsi="Minion Pro"/>
        </w:rPr>
      </w:pPr>
      <w:r w:rsidRPr="00ED4A6B">
        <w:rPr>
          <w:rFonts w:ascii="Minion Pro" w:hAnsi="Minion Pro"/>
          <w:b/>
        </w:rPr>
        <w:t>Beno Weiss</w:t>
      </w:r>
      <w:r w:rsidRPr="00E925DE">
        <w:rPr>
          <w:rFonts w:ascii="Minion Pro" w:hAnsi="Minion Pro"/>
        </w:rPr>
        <w:t xml:space="preserve">, in </w:t>
      </w:r>
      <w:r w:rsidRPr="00E925DE">
        <w:rPr>
          <w:rFonts w:ascii="Minion Pro" w:hAnsi="Minion Pro"/>
          <w:i/>
          <w:iCs/>
        </w:rPr>
        <w:t>Modern Language Journal</w:t>
      </w:r>
      <w:r w:rsidRPr="00E925DE">
        <w:rPr>
          <w:rFonts w:ascii="Minion Pro" w:hAnsi="Minion Pro"/>
        </w:rPr>
        <w:t>, LXVII, No. 2 (</w:t>
      </w:r>
      <w:r w:rsidR="00ED4A6B">
        <w:rPr>
          <w:rFonts w:ascii="Minion Pro" w:hAnsi="Minion Pro"/>
        </w:rPr>
        <w:t>1983</w:t>
      </w:r>
      <w:r w:rsidRPr="00E925DE">
        <w:rPr>
          <w:rFonts w:ascii="Minion Pro" w:hAnsi="Minion Pro"/>
        </w:rPr>
        <w:t>), 197-198.</w:t>
      </w:r>
    </w:p>
    <w:p w:rsidR="00925041" w:rsidRPr="00E925DE" w:rsidRDefault="006F62A9">
      <w:pPr>
        <w:pStyle w:val="NormalWeb"/>
        <w:rPr>
          <w:rFonts w:ascii="Minion Pro" w:hAnsi="Minion Pro"/>
        </w:rPr>
      </w:pPr>
      <w:r w:rsidRPr="00E925DE">
        <w:rPr>
          <w:rFonts w:ascii="Minion Pro" w:hAnsi="Minion Pro"/>
          <w:b/>
          <w:bCs/>
        </w:rPr>
        <w:t>Ruggiers, Paul G.,</w:t>
      </w:r>
      <w:r w:rsidRPr="00E925DE">
        <w:rPr>
          <w:rFonts w:ascii="Minion Pro" w:hAnsi="Minion Pro"/>
        </w:rPr>
        <w:t xml:space="preserve"> ed</w:t>
      </w:r>
      <w:r w:rsidR="00EA3D6A">
        <w:rPr>
          <w:rFonts w:ascii="Minion Pro" w:hAnsi="Minion Pro"/>
        </w:rPr>
        <w:t>.</w:t>
      </w:r>
      <w:r w:rsidRPr="00E925DE">
        <w:rPr>
          <w:rFonts w:ascii="Minion Pro" w:hAnsi="Minion Pro"/>
        </w:rPr>
        <w:t xml:space="preserve"> </w:t>
      </w:r>
      <w:r w:rsidRPr="00E925DE">
        <w:rPr>
          <w:rFonts w:ascii="Minion Pro" w:hAnsi="Minion Pro"/>
          <w:i/>
          <w:iCs/>
        </w:rPr>
        <w:t>Versions of Medieval Comedy</w:t>
      </w:r>
      <w:r w:rsidRPr="00E925DE">
        <w:rPr>
          <w:rFonts w:ascii="Minion Pro" w:hAnsi="Minion Pro"/>
        </w:rPr>
        <w:t>. Edited and with an introduction ... Norman, Okla</w:t>
      </w:r>
      <w:r w:rsidR="00EA3D6A">
        <w:rPr>
          <w:rFonts w:ascii="Minion Pro" w:hAnsi="Minion Pro"/>
        </w:rPr>
        <w:t>.</w:t>
      </w:r>
      <w:r w:rsidRPr="00E925DE">
        <w:rPr>
          <w:rFonts w:ascii="Minion Pro" w:hAnsi="Minion Pro"/>
        </w:rPr>
        <w:t xml:space="preserve">: University of Oklahoma Press, 1977. Contains Howard H. Schless, </w:t>
      </w:r>
      <w:r w:rsidR="00E925DE">
        <w:rPr>
          <w:rFonts w:ascii="Minion Pro" w:hAnsi="Minion Pro"/>
        </w:rPr>
        <w:t>“</w:t>
      </w:r>
      <w:r w:rsidRPr="00E925DE">
        <w:rPr>
          <w:rFonts w:ascii="Minion Pro" w:hAnsi="Minion Pro"/>
        </w:rPr>
        <w:t>Dante: Comedy and Conversion,</w:t>
      </w:r>
      <w:r w:rsidR="00E925DE">
        <w:rPr>
          <w:rFonts w:ascii="Minion Pro" w:hAnsi="Minion Pro"/>
        </w:rPr>
        <w:t>”</w:t>
      </w:r>
      <w:r w:rsidRPr="00E925DE">
        <w:rPr>
          <w:rFonts w:ascii="Minion Pro" w:hAnsi="Minion Pro"/>
        </w:rPr>
        <w:t xml:space="preserve">  135-149. (See </w:t>
      </w:r>
      <w:r w:rsidRPr="00E925DE">
        <w:rPr>
          <w:rFonts w:ascii="Minion Pro" w:hAnsi="Minion Pro"/>
          <w:i/>
          <w:iCs/>
        </w:rPr>
        <w:t>Dante Studies</w:t>
      </w:r>
      <w:r w:rsidRPr="00E925DE">
        <w:rPr>
          <w:rFonts w:ascii="Minion Pro" w:hAnsi="Minion Pro"/>
        </w:rPr>
        <w:t xml:space="preserve">, XCVI, 234 and 250-251.) Reviewed by: </w:t>
      </w:r>
    </w:p>
    <w:p w:rsidR="00925041" w:rsidRPr="00E925DE" w:rsidRDefault="006F62A9" w:rsidP="00EA3D6A">
      <w:pPr>
        <w:pStyle w:val="NormalWeb"/>
        <w:ind w:firstLine="720"/>
        <w:rPr>
          <w:rFonts w:ascii="Minion Pro" w:hAnsi="Minion Pro"/>
        </w:rPr>
      </w:pPr>
      <w:r w:rsidRPr="00EA3D6A">
        <w:rPr>
          <w:rFonts w:ascii="Minion Pro" w:hAnsi="Minion Pro"/>
          <w:b/>
        </w:rPr>
        <w:t>John L. Grigsby</w:t>
      </w:r>
      <w:r w:rsidRPr="00E925DE">
        <w:rPr>
          <w:rFonts w:ascii="Minion Pro" w:hAnsi="Minion Pro"/>
        </w:rPr>
        <w:t xml:space="preserve">, in </w:t>
      </w:r>
      <w:r w:rsidRPr="00E925DE">
        <w:rPr>
          <w:rFonts w:ascii="Minion Pro" w:hAnsi="Minion Pro"/>
          <w:i/>
          <w:iCs/>
        </w:rPr>
        <w:t>Romance Philology</w:t>
      </w:r>
      <w:r w:rsidRPr="00E925DE">
        <w:rPr>
          <w:rFonts w:ascii="Minion Pro" w:hAnsi="Minion Pro"/>
        </w:rPr>
        <w:t>, XXXVI, No. 4 (</w:t>
      </w:r>
      <w:r w:rsidR="00EA3D6A">
        <w:rPr>
          <w:rFonts w:ascii="Minion Pro" w:hAnsi="Minion Pro"/>
        </w:rPr>
        <w:t>1983</w:t>
      </w:r>
      <w:r w:rsidRPr="00E925DE">
        <w:rPr>
          <w:rFonts w:ascii="Minion Pro" w:hAnsi="Minion Pro"/>
        </w:rPr>
        <w:t>), 584-591.</w:t>
      </w:r>
    </w:p>
    <w:p w:rsidR="00925041" w:rsidRPr="00E925DE" w:rsidRDefault="006F62A9">
      <w:pPr>
        <w:pStyle w:val="NormalWeb"/>
        <w:rPr>
          <w:rFonts w:ascii="Minion Pro" w:hAnsi="Minion Pro"/>
        </w:rPr>
      </w:pPr>
      <w:r w:rsidRPr="00E925DE">
        <w:rPr>
          <w:rFonts w:ascii="Minion Pro" w:hAnsi="Minion Pro"/>
          <w:b/>
          <w:bCs/>
        </w:rPr>
        <w:t>Wilhelm, James J.</w:t>
      </w:r>
      <w:r w:rsidRPr="00E925DE">
        <w:rPr>
          <w:rFonts w:ascii="Minion Pro" w:hAnsi="Minion Pro"/>
        </w:rPr>
        <w:t xml:space="preserve"> </w:t>
      </w:r>
      <w:r w:rsidRPr="00E925DE">
        <w:rPr>
          <w:rFonts w:ascii="Minion Pro" w:hAnsi="Minion Pro"/>
          <w:i/>
          <w:iCs/>
        </w:rPr>
        <w:t>Il Miglior Fabbro: The Cult of the Difficult in Daniel, Dante, and Pound</w:t>
      </w:r>
      <w:r w:rsidR="006A2DF0">
        <w:rPr>
          <w:rFonts w:ascii="Minion Pro" w:hAnsi="Minion Pro"/>
        </w:rPr>
        <w:t>. Orono</w:t>
      </w:r>
      <w:r w:rsidRPr="00E925DE">
        <w:rPr>
          <w:rFonts w:ascii="Minion Pro" w:hAnsi="Minion Pro"/>
        </w:rPr>
        <w:t xml:space="preserve">: University of Maine, 1982. (See </w:t>
      </w:r>
      <w:r w:rsidRPr="00E925DE">
        <w:rPr>
          <w:rFonts w:ascii="Minion Pro" w:hAnsi="Minion Pro"/>
          <w:i/>
          <w:iCs/>
        </w:rPr>
        <w:t>Dante Studies</w:t>
      </w:r>
      <w:r w:rsidRPr="00E925DE">
        <w:rPr>
          <w:rFonts w:ascii="Minion Pro" w:hAnsi="Minion Pro"/>
        </w:rPr>
        <w:t xml:space="preserve">, CI, 214.) Reviewed by: </w:t>
      </w:r>
    </w:p>
    <w:p w:rsidR="00925041" w:rsidRPr="00E925DE" w:rsidRDefault="006F62A9" w:rsidP="00264BAF">
      <w:pPr>
        <w:pStyle w:val="NormalWeb"/>
        <w:ind w:firstLine="720"/>
        <w:rPr>
          <w:rFonts w:ascii="Minion Pro" w:hAnsi="Minion Pro"/>
        </w:rPr>
      </w:pPr>
      <w:r w:rsidRPr="00264BAF">
        <w:rPr>
          <w:rFonts w:ascii="Minion Pro" w:hAnsi="Minion Pro"/>
          <w:b/>
        </w:rPr>
        <w:t>Julia Bolton Holloway</w:t>
      </w:r>
      <w:r w:rsidRPr="00E925DE">
        <w:rPr>
          <w:rFonts w:ascii="Minion Pro" w:hAnsi="Minion Pro"/>
        </w:rPr>
        <w:t xml:space="preserve">, in </w:t>
      </w:r>
      <w:r w:rsidRPr="00E925DE">
        <w:rPr>
          <w:rFonts w:ascii="Minion Pro" w:hAnsi="Minion Pro"/>
          <w:i/>
          <w:iCs/>
        </w:rPr>
        <w:t>Studies in Medievalism</w:t>
      </w:r>
      <w:r w:rsidRPr="00E925DE">
        <w:rPr>
          <w:rFonts w:ascii="Minion Pro" w:hAnsi="Minion Pro"/>
        </w:rPr>
        <w:t>, II, No. 3 (</w:t>
      </w:r>
      <w:r w:rsidR="00264BAF">
        <w:rPr>
          <w:rFonts w:ascii="Minion Pro" w:hAnsi="Minion Pro"/>
        </w:rPr>
        <w:t>1983</w:t>
      </w:r>
      <w:r w:rsidRPr="00E925DE">
        <w:rPr>
          <w:rFonts w:ascii="Minion Pro" w:hAnsi="Minion Pro"/>
        </w:rPr>
        <w:t>), 67-72.</w:t>
      </w:r>
    </w:p>
    <w:p w:rsidR="00925041" w:rsidRPr="00E925DE" w:rsidRDefault="006F62A9">
      <w:pPr>
        <w:pStyle w:val="NormalWeb"/>
        <w:rPr>
          <w:rFonts w:ascii="Minion Pro" w:hAnsi="Minion Pro"/>
        </w:rPr>
      </w:pPr>
      <w:r w:rsidRPr="00E925DE">
        <w:rPr>
          <w:rFonts w:ascii="Minion Pro" w:hAnsi="Minion Pro"/>
          <w:i/>
          <w:iCs/>
        </w:rPr>
        <w:t>The World of Dante: Essays on Dante and His Times</w:t>
      </w:r>
      <w:r w:rsidRPr="00E925DE">
        <w:rPr>
          <w:rFonts w:ascii="Minion Pro" w:hAnsi="Minion Pro"/>
        </w:rPr>
        <w:t xml:space="preserve">. Edited by </w:t>
      </w:r>
      <w:r w:rsidRPr="00264BAF">
        <w:rPr>
          <w:rFonts w:ascii="Minion Pro" w:hAnsi="Minion Pro"/>
          <w:b/>
        </w:rPr>
        <w:t>Cecil Grayson</w:t>
      </w:r>
      <w:r w:rsidRPr="00E925DE">
        <w:rPr>
          <w:rFonts w:ascii="Minion Pro" w:hAnsi="Minion Pro"/>
        </w:rPr>
        <w:t xml:space="preserve">. Oxford and New York: Oxford University Press, 1980. Reviewed by: </w:t>
      </w:r>
    </w:p>
    <w:p w:rsidR="003A79FC" w:rsidRPr="00E925DE" w:rsidRDefault="006F62A9" w:rsidP="00264BAF">
      <w:pPr>
        <w:pStyle w:val="NormalWeb"/>
        <w:ind w:firstLine="720"/>
        <w:rPr>
          <w:rFonts w:ascii="Minion Pro" w:hAnsi="Minion Pro"/>
        </w:rPr>
      </w:pPr>
      <w:r w:rsidRPr="00264BAF">
        <w:rPr>
          <w:rFonts w:ascii="Minion Pro" w:hAnsi="Minion Pro"/>
          <w:b/>
        </w:rPr>
        <w:t>John J. Guzzardo</w:t>
      </w:r>
      <w:r w:rsidRPr="00E925DE">
        <w:rPr>
          <w:rFonts w:ascii="Minion Pro" w:hAnsi="Minion Pro"/>
        </w:rPr>
        <w:t xml:space="preserve">, in </w:t>
      </w:r>
      <w:r w:rsidRPr="00E925DE">
        <w:rPr>
          <w:rFonts w:ascii="Minion Pro" w:hAnsi="Minion Pro"/>
          <w:i/>
          <w:iCs/>
        </w:rPr>
        <w:t>Speculum</w:t>
      </w:r>
      <w:r w:rsidRPr="00E925DE">
        <w:rPr>
          <w:rFonts w:ascii="Minion Pro" w:hAnsi="Minion Pro"/>
        </w:rPr>
        <w:t>, LVIII, No. 1 (</w:t>
      </w:r>
      <w:r w:rsidR="00264BAF">
        <w:rPr>
          <w:rFonts w:ascii="Minion Pro" w:hAnsi="Minion Pro"/>
        </w:rPr>
        <w:t>1983</w:t>
      </w:r>
      <w:r w:rsidRPr="00E925DE">
        <w:rPr>
          <w:rFonts w:ascii="Minion Pro" w:hAnsi="Minion Pro"/>
        </w:rPr>
        <w:t xml:space="preserve">), 180-183. </w:t>
      </w:r>
    </w:p>
    <w:sectPr w:rsidR="003A79FC" w:rsidRPr="00E9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DB"/>
    <w:rsid w:val="00027554"/>
    <w:rsid w:val="00037007"/>
    <w:rsid w:val="00046031"/>
    <w:rsid w:val="00064F71"/>
    <w:rsid w:val="0009015A"/>
    <w:rsid w:val="00090CE3"/>
    <w:rsid w:val="000E0E7E"/>
    <w:rsid w:val="000E3A1D"/>
    <w:rsid w:val="00192650"/>
    <w:rsid w:val="001F61D1"/>
    <w:rsid w:val="00211D10"/>
    <w:rsid w:val="00216AD5"/>
    <w:rsid w:val="00256369"/>
    <w:rsid w:val="00264BAF"/>
    <w:rsid w:val="00275C8A"/>
    <w:rsid w:val="002B652B"/>
    <w:rsid w:val="002D3BDD"/>
    <w:rsid w:val="00301767"/>
    <w:rsid w:val="00330A18"/>
    <w:rsid w:val="003A66A7"/>
    <w:rsid w:val="003A79FC"/>
    <w:rsid w:val="003B3E3D"/>
    <w:rsid w:val="003B6656"/>
    <w:rsid w:val="003B74DB"/>
    <w:rsid w:val="003B7A51"/>
    <w:rsid w:val="003C36AD"/>
    <w:rsid w:val="003E2504"/>
    <w:rsid w:val="003F61EF"/>
    <w:rsid w:val="004073D8"/>
    <w:rsid w:val="004978DB"/>
    <w:rsid w:val="004E161A"/>
    <w:rsid w:val="004F3118"/>
    <w:rsid w:val="004F3CF3"/>
    <w:rsid w:val="005111D9"/>
    <w:rsid w:val="005267C6"/>
    <w:rsid w:val="005602A5"/>
    <w:rsid w:val="00566823"/>
    <w:rsid w:val="005968A9"/>
    <w:rsid w:val="005B0CBA"/>
    <w:rsid w:val="005C6DE4"/>
    <w:rsid w:val="00602A97"/>
    <w:rsid w:val="00663630"/>
    <w:rsid w:val="00685C07"/>
    <w:rsid w:val="006904E6"/>
    <w:rsid w:val="006A2DF0"/>
    <w:rsid w:val="006B1054"/>
    <w:rsid w:val="006B1BD2"/>
    <w:rsid w:val="006B6842"/>
    <w:rsid w:val="006C3C71"/>
    <w:rsid w:val="006E6857"/>
    <w:rsid w:val="006F62A9"/>
    <w:rsid w:val="00732562"/>
    <w:rsid w:val="007357CB"/>
    <w:rsid w:val="00797F2A"/>
    <w:rsid w:val="007D0067"/>
    <w:rsid w:val="007E0E00"/>
    <w:rsid w:val="00817B67"/>
    <w:rsid w:val="00822393"/>
    <w:rsid w:val="008242F7"/>
    <w:rsid w:val="008649A1"/>
    <w:rsid w:val="00893589"/>
    <w:rsid w:val="008D09F7"/>
    <w:rsid w:val="008F7F7D"/>
    <w:rsid w:val="00914852"/>
    <w:rsid w:val="00915BBF"/>
    <w:rsid w:val="00925041"/>
    <w:rsid w:val="00985EBE"/>
    <w:rsid w:val="00986807"/>
    <w:rsid w:val="009F2F05"/>
    <w:rsid w:val="009F4BE3"/>
    <w:rsid w:val="00A00228"/>
    <w:rsid w:val="00A06E15"/>
    <w:rsid w:val="00A103E8"/>
    <w:rsid w:val="00A177EE"/>
    <w:rsid w:val="00A273AE"/>
    <w:rsid w:val="00A437DE"/>
    <w:rsid w:val="00A61C5C"/>
    <w:rsid w:val="00AA2D73"/>
    <w:rsid w:val="00AC6835"/>
    <w:rsid w:val="00AD3895"/>
    <w:rsid w:val="00AF444E"/>
    <w:rsid w:val="00B030D9"/>
    <w:rsid w:val="00B919DC"/>
    <w:rsid w:val="00BC6B3B"/>
    <w:rsid w:val="00BD44C6"/>
    <w:rsid w:val="00C0367A"/>
    <w:rsid w:val="00C27775"/>
    <w:rsid w:val="00C3155E"/>
    <w:rsid w:val="00C42613"/>
    <w:rsid w:val="00C42F48"/>
    <w:rsid w:val="00CB1A4F"/>
    <w:rsid w:val="00CE2C90"/>
    <w:rsid w:val="00CE427A"/>
    <w:rsid w:val="00D1500B"/>
    <w:rsid w:val="00D54BF4"/>
    <w:rsid w:val="00D567A9"/>
    <w:rsid w:val="00D636C0"/>
    <w:rsid w:val="00DA2DE7"/>
    <w:rsid w:val="00DA7EFE"/>
    <w:rsid w:val="00DC6BF4"/>
    <w:rsid w:val="00E022DF"/>
    <w:rsid w:val="00E57B3E"/>
    <w:rsid w:val="00E65AF1"/>
    <w:rsid w:val="00E7135B"/>
    <w:rsid w:val="00E925DE"/>
    <w:rsid w:val="00EA3D6A"/>
    <w:rsid w:val="00ED4A6B"/>
    <w:rsid w:val="00ED5EA0"/>
    <w:rsid w:val="00F007BF"/>
    <w:rsid w:val="00F151EF"/>
    <w:rsid w:val="00F32095"/>
    <w:rsid w:val="00F3687E"/>
    <w:rsid w:val="00F43A44"/>
    <w:rsid w:val="00F8236C"/>
    <w:rsid w:val="00FC3EDC"/>
    <w:rsid w:val="00FC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F9F41-260A-413C-A05E-603D4DA5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32</Pages>
  <Words>11220</Words>
  <Characters>63957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American Dante Bibliography for 1983</vt:lpstr>
    </vt:vector>
  </TitlesOfParts>
  <Company/>
  <LinksUpToDate>false</LinksUpToDate>
  <CharactersWithSpaces>75027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1983</dc:title>
  <dc:subject/>
  <dc:creator>RL</dc:creator>
  <cp:keywords/>
  <dc:description/>
  <cp:lastModifiedBy>RL</cp:lastModifiedBy>
  <cp:revision>115</cp:revision>
  <dcterms:created xsi:type="dcterms:W3CDTF">2015-08-02T19:23:00Z</dcterms:created>
  <dcterms:modified xsi:type="dcterms:W3CDTF">2015-09-23T17:53:00Z</dcterms:modified>
</cp:coreProperties>
</file>