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0B" w:rsidRDefault="00D20D0B">
      <w:pPr>
        <w:jc w:val="center"/>
        <w:rPr>
          <w:rFonts w:ascii="Minion Pro" w:eastAsia="Times New Roman" w:hAnsi="Minion Pro"/>
        </w:rPr>
      </w:pPr>
      <w:r w:rsidRPr="001E4FB0">
        <w:rPr>
          <w:rFonts w:ascii="Minion Pro" w:eastAsia="Times New Roman" w:hAnsi="Minion Pro"/>
          <w:bCs/>
          <w:sz w:val="48"/>
          <w:szCs w:val="48"/>
        </w:rPr>
        <w:t>American Dante Bibliography for 1986</w:t>
      </w:r>
      <w:r w:rsidRPr="001E4FB0">
        <w:rPr>
          <w:rFonts w:ascii="Minion Pro" w:eastAsia="Times New Roman" w:hAnsi="Minion Pro"/>
          <w:bCs/>
          <w:sz w:val="48"/>
          <w:szCs w:val="48"/>
        </w:rPr>
        <w:br/>
      </w:r>
      <w:r w:rsidRPr="001E4FB0">
        <w:rPr>
          <w:rFonts w:ascii="Minion Pro" w:eastAsia="Times New Roman" w:hAnsi="Minion Pro"/>
          <w:b/>
          <w:bCs/>
          <w:sz w:val="36"/>
          <w:szCs w:val="36"/>
        </w:rPr>
        <w:br/>
      </w:r>
      <w:r w:rsidR="001E4FB0" w:rsidRPr="001E4FB0">
        <w:rPr>
          <w:rFonts w:ascii="Minion Pro" w:eastAsia="Times New Roman" w:hAnsi="Minion Pro"/>
          <w:sz w:val="32"/>
          <w:szCs w:val="32"/>
        </w:rPr>
        <w:t>Christopher Kleinhenz</w:t>
      </w:r>
    </w:p>
    <w:p w:rsidR="00F6522B" w:rsidRPr="001E4FB0" w:rsidRDefault="00F6522B">
      <w:pPr>
        <w:jc w:val="center"/>
        <w:rPr>
          <w:rFonts w:ascii="Minion Pro" w:eastAsia="Times New Roman" w:hAnsi="Minion Pro"/>
        </w:rPr>
      </w:pPr>
    </w:p>
    <w:p w:rsidR="00D20D0B" w:rsidRDefault="00D20D0B" w:rsidP="001E4FB0">
      <w:pPr>
        <w:pStyle w:val="NormalWeb"/>
        <w:ind w:left="720" w:right="720"/>
        <w:rPr>
          <w:rFonts w:ascii="Minion Pro" w:hAnsi="Minion Pro"/>
          <w:sz w:val="20"/>
          <w:szCs w:val="20"/>
        </w:rPr>
      </w:pPr>
      <w:r w:rsidRPr="001E4FB0">
        <w:rPr>
          <w:rFonts w:ascii="Minion Pro" w:hAnsi="Minion Pro"/>
          <w:sz w:val="20"/>
          <w:szCs w:val="20"/>
        </w:rPr>
        <w:t>This bibliography is intended to include all the Dante translations published in this country in 1986 and all Dante studies and reviews published in 1986 that are in any sense American. The latter criterion is construed to include foreign reviews of American publications pertaining to Dante. For their invaluable assistance in the preparation of this bibliography and its annotations my special thanks go to the following graduate students at the University of Wisconsin-Madison: Tonia Bernardi, Adriano Comollo, Tim Droster, Scott Eagleburger, Edward Hagman, Pauline Scott, Antonio Scuderi, Elizabeth Serrin, Robert Sullivan, and Scott Troyan.</w:t>
      </w:r>
    </w:p>
    <w:p w:rsidR="001E4FB0" w:rsidRPr="001E4FB0" w:rsidRDefault="001E4FB0" w:rsidP="001E4FB0">
      <w:pPr>
        <w:pStyle w:val="NormalWeb"/>
        <w:ind w:left="720" w:right="720"/>
        <w:rPr>
          <w:rFonts w:ascii="Minion Pro" w:hAnsi="Minion Pro"/>
          <w:sz w:val="20"/>
          <w:szCs w:val="20"/>
        </w:rPr>
      </w:pPr>
    </w:p>
    <w:p w:rsidR="00D20D0B" w:rsidRPr="001E4FB0" w:rsidRDefault="00D20D0B">
      <w:pPr>
        <w:jc w:val="center"/>
        <w:rPr>
          <w:rFonts w:ascii="Minion Pro" w:eastAsia="Times New Roman" w:hAnsi="Minion Pro"/>
          <w:sz w:val="32"/>
          <w:szCs w:val="32"/>
        </w:rPr>
      </w:pPr>
      <w:r w:rsidRPr="001E4FB0">
        <w:rPr>
          <w:rFonts w:ascii="Minion Pro" w:eastAsia="Times New Roman" w:hAnsi="Minion Pro"/>
          <w:i/>
          <w:iCs/>
          <w:sz w:val="32"/>
          <w:szCs w:val="32"/>
        </w:rPr>
        <w:t>Translations</w:t>
      </w:r>
    </w:p>
    <w:p w:rsidR="00D20D0B" w:rsidRPr="001E4FB0" w:rsidRDefault="00D20D0B">
      <w:pPr>
        <w:pStyle w:val="NormalWeb"/>
        <w:rPr>
          <w:rFonts w:ascii="Minion Pro" w:hAnsi="Minion Pro"/>
        </w:rPr>
      </w:pPr>
      <w:r w:rsidRPr="001E4FB0">
        <w:rPr>
          <w:rFonts w:ascii="Minion Pro" w:hAnsi="Minion Pro"/>
          <w:i/>
          <w:iCs/>
        </w:rPr>
        <w:t>The Divine Comedy</w:t>
      </w:r>
      <w:r w:rsidRPr="001E4FB0">
        <w:rPr>
          <w:rFonts w:ascii="Minion Pro" w:hAnsi="Minion Pro"/>
        </w:rPr>
        <w:t xml:space="preserve">. Vol. III: </w:t>
      </w:r>
      <w:r w:rsidRPr="001E4FB0">
        <w:rPr>
          <w:rFonts w:ascii="Minion Pro" w:hAnsi="Minion Pro"/>
          <w:i/>
          <w:iCs/>
        </w:rPr>
        <w:t>Paradise</w:t>
      </w:r>
      <w:r w:rsidRPr="001E4FB0">
        <w:rPr>
          <w:rFonts w:ascii="Minion Pro" w:hAnsi="Minion Pro"/>
        </w:rPr>
        <w:t xml:space="preserve">. Translated with an introduction, notes, and commentary by </w:t>
      </w:r>
      <w:r w:rsidRPr="00172F2F">
        <w:rPr>
          <w:rFonts w:ascii="Minion Pro" w:hAnsi="Minion Pro"/>
          <w:b/>
        </w:rPr>
        <w:t>Mark Musa</w:t>
      </w:r>
      <w:r w:rsidRPr="001E4FB0">
        <w:rPr>
          <w:rFonts w:ascii="Minion Pro" w:hAnsi="Minion Pro"/>
        </w:rPr>
        <w:t>. Harmondsworth and New York: Penguin Books</w:t>
      </w:r>
      <w:r w:rsidR="00172F2F">
        <w:rPr>
          <w:rFonts w:ascii="Minion Pro" w:hAnsi="Minion Pro"/>
        </w:rPr>
        <w:t xml:space="preserve">, </w:t>
      </w:r>
      <w:r w:rsidR="00172F2F" w:rsidRPr="001E4FB0">
        <w:rPr>
          <w:rFonts w:ascii="Minion Pro" w:hAnsi="Minion Pro"/>
        </w:rPr>
        <w:t>1986</w:t>
      </w:r>
      <w:r w:rsidRPr="001E4FB0">
        <w:rPr>
          <w:rFonts w:ascii="Minion Pro" w:hAnsi="Minion Pro"/>
        </w:rPr>
        <w:t>. xx</w:t>
      </w:r>
      <w:r w:rsidR="00172F2F">
        <w:rPr>
          <w:rFonts w:ascii="Minion Pro" w:hAnsi="Minion Pro"/>
        </w:rPr>
        <w:t xml:space="preserve">x, 433 p. (Penguin Classics.) </w:t>
      </w:r>
      <w:r w:rsidRPr="001E4FB0">
        <w:rPr>
          <w:rFonts w:ascii="Minion Pro" w:hAnsi="Minion Pro"/>
        </w:rPr>
        <w:t xml:space="preserve"> </w:t>
      </w:r>
    </w:p>
    <w:p w:rsidR="00D20D0B" w:rsidRDefault="00D20D0B" w:rsidP="001E4FB0">
      <w:pPr>
        <w:pStyle w:val="NormalWeb"/>
        <w:spacing w:after="240" w:afterAutospacing="0"/>
        <w:ind w:firstLine="720"/>
        <w:rPr>
          <w:rFonts w:ascii="Minion Pro" w:hAnsi="Minion Pro"/>
        </w:rPr>
      </w:pPr>
      <w:r w:rsidRPr="001E4FB0">
        <w:rPr>
          <w:rFonts w:ascii="Minion Pro" w:hAnsi="Minion Pro"/>
        </w:rPr>
        <w:t xml:space="preserve">This translation, originally published as </w:t>
      </w:r>
      <w:r w:rsidRPr="001E4FB0">
        <w:rPr>
          <w:rFonts w:ascii="Minion Pro" w:hAnsi="Minion Pro"/>
          <w:i/>
          <w:iCs/>
        </w:rPr>
        <w:t>Dante</w:t>
      </w:r>
      <w:r w:rsidR="006A651C">
        <w:rPr>
          <w:rFonts w:ascii="Minion Pro" w:hAnsi="Minion Pro"/>
          <w:i/>
          <w:iCs/>
        </w:rPr>
        <w:t>’</w:t>
      </w:r>
      <w:r w:rsidRPr="001E4FB0">
        <w:rPr>
          <w:rFonts w:ascii="Minion Pro" w:hAnsi="Minion Pro"/>
          <w:i/>
          <w:iCs/>
        </w:rPr>
        <w:t>s Paradise</w:t>
      </w:r>
      <w:r w:rsidRPr="001E4FB0">
        <w:rPr>
          <w:rFonts w:ascii="Minion Pro" w:hAnsi="Minion Pro"/>
        </w:rPr>
        <w:t xml:space="preserve"> in 1984 by the Indiana University Press (see </w:t>
      </w:r>
      <w:r w:rsidRPr="001E4FB0">
        <w:rPr>
          <w:rFonts w:ascii="Minion Pro" w:hAnsi="Minion Pro"/>
          <w:i/>
          <w:iCs/>
        </w:rPr>
        <w:t>Dante Studies</w:t>
      </w:r>
      <w:r w:rsidRPr="001E4FB0">
        <w:rPr>
          <w:rFonts w:ascii="Minion Pro" w:hAnsi="Minion Pro"/>
        </w:rPr>
        <w:t xml:space="preserve">, CIII, 140), is here reprinted with the addition of an </w:t>
      </w:r>
      <w:r w:rsidR="006A651C">
        <w:rPr>
          <w:rFonts w:ascii="Minion Pro" w:hAnsi="Minion Pro"/>
        </w:rPr>
        <w:t>“</w:t>
      </w:r>
      <w:r w:rsidRPr="001E4FB0">
        <w:rPr>
          <w:rFonts w:ascii="Minion Pro" w:hAnsi="Minion Pro"/>
        </w:rPr>
        <w:t xml:space="preserve">Introduction to the </w:t>
      </w:r>
      <w:r w:rsidRPr="001E4FB0">
        <w:rPr>
          <w:rFonts w:ascii="Minion Pro" w:hAnsi="Minion Pro"/>
          <w:i/>
          <w:iCs/>
        </w:rPr>
        <w:t>Paradise</w:t>
      </w:r>
      <w:r w:rsidR="006A651C">
        <w:rPr>
          <w:rFonts w:ascii="Minion Pro" w:hAnsi="Minion Pro"/>
        </w:rPr>
        <w:t>”</w:t>
      </w:r>
      <w:r w:rsidRPr="001E4FB0">
        <w:rPr>
          <w:rFonts w:ascii="Minion Pro" w:hAnsi="Minion Pro"/>
        </w:rPr>
        <w:t xml:space="preserve"> and a </w:t>
      </w:r>
      <w:r w:rsidR="006A651C">
        <w:rPr>
          <w:rFonts w:ascii="Minion Pro" w:hAnsi="Minion Pro"/>
        </w:rPr>
        <w:t>“</w:t>
      </w:r>
      <w:r w:rsidRPr="001E4FB0">
        <w:rPr>
          <w:rFonts w:ascii="Minion Pro" w:hAnsi="Minion Pro"/>
        </w:rPr>
        <w:t>Glossary and Index of Persons and Places.</w:t>
      </w:r>
      <w:r w:rsidR="006A651C">
        <w:rPr>
          <w:rFonts w:ascii="Minion Pro" w:hAnsi="Minion Pro"/>
        </w:rPr>
        <w:t>”</w:t>
      </w:r>
      <w:r w:rsidRPr="001E4FB0">
        <w:rPr>
          <w:rFonts w:ascii="Minion Pro" w:hAnsi="Minion Pro"/>
        </w:rPr>
        <w:t xml:space="preserve"> </w:t>
      </w:r>
    </w:p>
    <w:p w:rsidR="001E4FB0" w:rsidRPr="001E4FB0" w:rsidRDefault="001E4FB0">
      <w:pPr>
        <w:pStyle w:val="NormalWeb"/>
        <w:spacing w:after="240" w:afterAutospacing="0"/>
        <w:rPr>
          <w:rFonts w:ascii="Minion Pro" w:hAnsi="Minion Pro"/>
        </w:rPr>
      </w:pPr>
    </w:p>
    <w:p w:rsidR="00D20D0B" w:rsidRPr="001E4FB0" w:rsidRDefault="00D20D0B">
      <w:pPr>
        <w:jc w:val="center"/>
        <w:rPr>
          <w:rFonts w:ascii="Minion Pro" w:eastAsia="Times New Roman" w:hAnsi="Minion Pro"/>
          <w:sz w:val="32"/>
          <w:szCs w:val="32"/>
        </w:rPr>
      </w:pPr>
      <w:r w:rsidRPr="001E4FB0">
        <w:rPr>
          <w:rFonts w:ascii="Minion Pro" w:eastAsia="Times New Roman" w:hAnsi="Minion Pro"/>
          <w:i/>
          <w:iCs/>
          <w:sz w:val="32"/>
          <w:szCs w:val="32"/>
        </w:rPr>
        <w:t>Studies</w:t>
      </w:r>
    </w:p>
    <w:p w:rsidR="00D20D0B" w:rsidRPr="001E4FB0" w:rsidRDefault="00D20D0B">
      <w:pPr>
        <w:pStyle w:val="NormalWeb"/>
        <w:rPr>
          <w:rFonts w:ascii="Minion Pro" w:hAnsi="Minion Pro"/>
        </w:rPr>
      </w:pPr>
      <w:r w:rsidRPr="001E4FB0">
        <w:rPr>
          <w:rFonts w:ascii="Minion Pro" w:hAnsi="Minion Pro"/>
          <w:b/>
          <w:bCs/>
        </w:rPr>
        <w:t>Abrams, Richard.</w:t>
      </w:r>
      <w:r w:rsidRPr="001E4FB0">
        <w:rPr>
          <w:rFonts w:ascii="Minion Pro" w:hAnsi="Minion Pro"/>
        </w:rPr>
        <w:t xml:space="preserve"> </w:t>
      </w:r>
      <w:r w:rsidR="006A651C">
        <w:rPr>
          <w:rFonts w:ascii="Minion Pro" w:hAnsi="Minion Pro"/>
        </w:rPr>
        <w:t>“</w:t>
      </w:r>
      <w:r w:rsidRPr="001E4FB0">
        <w:rPr>
          <w:rFonts w:ascii="Minion Pro" w:hAnsi="Minion Pro"/>
        </w:rPr>
        <w:t xml:space="preserve">Against the </w:t>
      </w:r>
      <w:r w:rsidRPr="001E4FB0">
        <w:rPr>
          <w:rFonts w:ascii="Minion Pro" w:hAnsi="Minion Pro"/>
          <w:i/>
          <w:iCs/>
        </w:rPr>
        <w:t>Contrapasso</w:t>
      </w:r>
      <w:r w:rsidRPr="001E4FB0">
        <w:rPr>
          <w:rFonts w:ascii="Minion Pro" w:hAnsi="Minion Pro"/>
        </w:rPr>
        <w:t>: Dante</w:t>
      </w:r>
      <w:r w:rsidR="006A651C">
        <w:rPr>
          <w:rFonts w:ascii="Minion Pro" w:hAnsi="Minion Pro"/>
        </w:rPr>
        <w:t>’</w:t>
      </w:r>
      <w:r w:rsidRPr="001E4FB0">
        <w:rPr>
          <w:rFonts w:ascii="Minion Pro" w:hAnsi="Minion Pro"/>
        </w:rPr>
        <w:t>s Heretics, Schismatics and Others.</w:t>
      </w:r>
      <w:r w:rsidR="006A651C">
        <w:rPr>
          <w:rFonts w:ascii="Minion Pro" w:hAnsi="Minion Pro"/>
        </w:rPr>
        <w:t>”</w:t>
      </w:r>
      <w:r w:rsidRPr="001E4FB0">
        <w:rPr>
          <w:rFonts w:ascii="Minion Pro" w:hAnsi="Minion Pro"/>
        </w:rPr>
        <w:t xml:space="preserve"> In </w:t>
      </w:r>
      <w:r w:rsidRPr="001E4FB0">
        <w:rPr>
          <w:rFonts w:ascii="Minion Pro" w:hAnsi="Minion Pro"/>
          <w:i/>
          <w:iCs/>
        </w:rPr>
        <w:t>Italian Quarterly</w:t>
      </w:r>
      <w:r w:rsidRPr="001E4FB0">
        <w:rPr>
          <w:rFonts w:ascii="Minion Pro" w:hAnsi="Minion Pro"/>
        </w:rPr>
        <w:t xml:space="preserve">, XXVII, No. 105 (Summer), 5-19. [1986] </w:t>
      </w:r>
    </w:p>
    <w:p w:rsidR="00D20D0B" w:rsidRPr="001E4FB0" w:rsidRDefault="00D20D0B" w:rsidP="004C049F">
      <w:pPr>
        <w:pStyle w:val="NormalWeb"/>
        <w:ind w:firstLine="720"/>
        <w:rPr>
          <w:rFonts w:ascii="Minion Pro" w:hAnsi="Minion Pro"/>
        </w:rPr>
      </w:pPr>
      <w:r w:rsidRPr="001E4FB0">
        <w:rPr>
          <w:rFonts w:ascii="Minion Pro" w:hAnsi="Minion Pro"/>
        </w:rPr>
        <w:t xml:space="preserve">Proposes a reading of the </w:t>
      </w:r>
      <w:r w:rsidR="006A651C">
        <w:rPr>
          <w:rFonts w:ascii="Minion Pro" w:hAnsi="Minion Pro"/>
        </w:rPr>
        <w:t>“</w:t>
      </w:r>
      <w:r w:rsidRPr="001E4FB0">
        <w:rPr>
          <w:rFonts w:ascii="Minion Pro" w:hAnsi="Minion Pro"/>
        </w:rPr>
        <w:t>contrapasso</w:t>
      </w:r>
      <w:r w:rsidR="006A651C">
        <w:rPr>
          <w:rFonts w:ascii="Minion Pro" w:hAnsi="Minion Pro"/>
        </w:rPr>
        <w:t>”</w:t>
      </w:r>
      <w:r w:rsidRPr="001E4FB0">
        <w:rPr>
          <w:rFonts w:ascii="Minion Pro" w:hAnsi="Minion Pro"/>
        </w:rPr>
        <w:t xml:space="preserve"> which looks beyond the sense of the Aristotelian-Thomistic principle of divine retribution, and finds a rationale for suffering in the pathology of sin. Focusing primarily on the heretics and the schismatics (while touching upon other groups, including some in </w:t>
      </w:r>
      <w:r w:rsidRPr="001E4FB0">
        <w:rPr>
          <w:rFonts w:ascii="Minion Pro" w:hAnsi="Minion Pro"/>
          <w:i/>
          <w:iCs/>
        </w:rPr>
        <w:t>Purgatorio</w:t>
      </w:r>
      <w:r w:rsidRPr="001E4FB0">
        <w:rPr>
          <w:rFonts w:ascii="Minion Pro" w:hAnsi="Minion Pro"/>
        </w:rPr>
        <w:t xml:space="preserve">), Abrams argues that Dante offers clues which suggest that the </w:t>
      </w:r>
      <w:r w:rsidR="006A651C">
        <w:rPr>
          <w:rFonts w:ascii="Minion Pro" w:hAnsi="Minion Pro"/>
        </w:rPr>
        <w:t>“</w:t>
      </w:r>
      <w:r w:rsidRPr="001E4FB0">
        <w:rPr>
          <w:rFonts w:ascii="Minion Pro" w:hAnsi="Minion Pro"/>
        </w:rPr>
        <w:t>contrapasso</w:t>
      </w:r>
      <w:r w:rsidR="006A651C">
        <w:rPr>
          <w:rFonts w:ascii="Minion Pro" w:hAnsi="Minion Pro"/>
        </w:rPr>
        <w:t>”</w:t>
      </w:r>
      <w:r w:rsidRPr="001E4FB0">
        <w:rPr>
          <w:rFonts w:ascii="Minion Pro" w:hAnsi="Minion Pro"/>
        </w:rPr>
        <w:t xml:space="preserve"> ultimately derives from the innermost yearning of the sinner. Thus, the </w:t>
      </w:r>
      <w:r w:rsidR="006A651C">
        <w:rPr>
          <w:rFonts w:ascii="Minion Pro" w:hAnsi="Minion Pro"/>
        </w:rPr>
        <w:t>“</w:t>
      </w:r>
      <w:r w:rsidRPr="001E4FB0">
        <w:rPr>
          <w:rFonts w:ascii="Minion Pro" w:hAnsi="Minion Pro"/>
        </w:rPr>
        <w:t>divina vendetta</w:t>
      </w:r>
      <w:r w:rsidR="006A651C">
        <w:rPr>
          <w:rFonts w:ascii="Minion Pro" w:hAnsi="Minion Pro"/>
        </w:rPr>
        <w:t>”</w:t>
      </w:r>
      <w:r w:rsidRPr="001E4FB0">
        <w:rPr>
          <w:rFonts w:ascii="Minion Pro" w:hAnsi="Minion Pro"/>
        </w:rPr>
        <w:t xml:space="preserve"> remains a fiction in the minds of the damned.</w:t>
      </w:r>
    </w:p>
    <w:p w:rsidR="00D20D0B" w:rsidRPr="001E4FB0" w:rsidRDefault="00D20D0B">
      <w:pPr>
        <w:pStyle w:val="NormalWeb"/>
        <w:rPr>
          <w:rFonts w:ascii="Minion Pro" w:hAnsi="Minion Pro"/>
        </w:rPr>
      </w:pPr>
      <w:r w:rsidRPr="001E4FB0">
        <w:rPr>
          <w:rFonts w:ascii="Minion Pro" w:hAnsi="Minion Pro"/>
          <w:b/>
          <w:bCs/>
        </w:rPr>
        <w:lastRenderedPageBreak/>
        <w:t>Alexander, David.</w:t>
      </w:r>
      <w:r w:rsidRPr="001E4FB0">
        <w:rPr>
          <w:rFonts w:ascii="Minion Pro" w:hAnsi="Minion Pro"/>
        </w:rPr>
        <w:t xml:space="preserve"> </w:t>
      </w:r>
      <w:r w:rsidR="006A651C">
        <w:rPr>
          <w:rFonts w:ascii="Minion Pro" w:hAnsi="Minion Pro"/>
        </w:rPr>
        <w:t>“</w:t>
      </w:r>
      <w:r w:rsidRPr="001E4FB0">
        <w:rPr>
          <w:rFonts w:ascii="Minion Pro" w:hAnsi="Minion Pro"/>
        </w:rPr>
        <w:t>Dante and the Form of the Land.</w:t>
      </w:r>
      <w:r w:rsidR="006A651C">
        <w:rPr>
          <w:rFonts w:ascii="Minion Pro" w:hAnsi="Minion Pro"/>
        </w:rPr>
        <w:t>”</w:t>
      </w:r>
      <w:r w:rsidRPr="001E4FB0">
        <w:rPr>
          <w:rFonts w:ascii="Minion Pro" w:hAnsi="Minion Pro"/>
        </w:rPr>
        <w:t xml:space="preserve"> In </w:t>
      </w:r>
      <w:r w:rsidRPr="001E4FB0">
        <w:rPr>
          <w:rFonts w:ascii="Minion Pro" w:hAnsi="Minion Pro"/>
          <w:i/>
          <w:iCs/>
        </w:rPr>
        <w:t>Annals of the Association of American Geographers</w:t>
      </w:r>
      <w:r w:rsidRPr="001E4FB0">
        <w:rPr>
          <w:rFonts w:ascii="Minion Pro" w:hAnsi="Minion Pro"/>
        </w:rPr>
        <w:t xml:space="preserve">, LXXVI, No. 1 (March), 38-49. [1986] </w:t>
      </w:r>
    </w:p>
    <w:p w:rsidR="00D20D0B" w:rsidRPr="001E4FB0" w:rsidRDefault="00D20D0B" w:rsidP="004C049F">
      <w:pPr>
        <w:pStyle w:val="NormalWeb"/>
        <w:ind w:firstLine="720"/>
        <w:rPr>
          <w:rFonts w:ascii="Minion Pro" w:hAnsi="Minion Pro"/>
        </w:rPr>
      </w:pPr>
      <w:r w:rsidRPr="001E4FB0">
        <w:rPr>
          <w:rFonts w:ascii="Minion Pro" w:hAnsi="Minion Pro"/>
        </w:rPr>
        <w:t>Approaches Dante</w:t>
      </w:r>
      <w:r w:rsidR="006A651C">
        <w:rPr>
          <w:rFonts w:ascii="Minion Pro" w:hAnsi="Minion Pro"/>
        </w:rPr>
        <w:t>’</w:t>
      </w:r>
      <w:r w:rsidRPr="001E4FB0">
        <w:rPr>
          <w:rFonts w:ascii="Minion Pro" w:hAnsi="Minion Pro"/>
        </w:rPr>
        <w:t xml:space="preserve">s </w:t>
      </w:r>
      <w:r w:rsidRPr="001E4FB0">
        <w:rPr>
          <w:rFonts w:ascii="Minion Pro" w:hAnsi="Minion Pro"/>
          <w:i/>
          <w:iCs/>
        </w:rPr>
        <w:t>De situ et figura</w:t>
      </w:r>
      <w:r w:rsidR="004C049F">
        <w:rPr>
          <w:rFonts w:ascii="Minion Pro" w:hAnsi="Minion Pro"/>
          <w:i/>
          <w:iCs/>
        </w:rPr>
        <w:t xml:space="preserve"> </w:t>
      </w:r>
      <w:r w:rsidRPr="001E4FB0">
        <w:rPr>
          <w:rFonts w:ascii="Minion Pro" w:hAnsi="Minion Pro"/>
          <w:i/>
          <w:iCs/>
        </w:rPr>
        <w:t>...</w:t>
      </w:r>
      <w:r w:rsidR="004C049F">
        <w:rPr>
          <w:rFonts w:ascii="Minion Pro" w:hAnsi="Minion Pro"/>
          <w:i/>
          <w:iCs/>
        </w:rPr>
        <w:t xml:space="preserve"> </w:t>
      </w:r>
      <w:r w:rsidRPr="001E4FB0">
        <w:rPr>
          <w:rFonts w:ascii="Minion Pro" w:hAnsi="Minion Pro"/>
          <w:i/>
          <w:iCs/>
        </w:rPr>
        <w:t>aque videlicet et terre</w:t>
      </w:r>
      <w:r w:rsidRPr="001E4FB0">
        <w:rPr>
          <w:rFonts w:ascii="Minion Pro" w:hAnsi="Minion Pro"/>
        </w:rPr>
        <w:t xml:space="preserve"> in terms of its position in the history of physical geography, and considers the historical period of its composition as a link between the natural philosophy of the classical period and the beginnings of empirical methodology. Considers Dante</w:t>
      </w:r>
      <w:r w:rsidR="006A651C">
        <w:rPr>
          <w:rFonts w:ascii="Minion Pro" w:hAnsi="Minion Pro"/>
        </w:rPr>
        <w:t>’</w:t>
      </w:r>
      <w:r w:rsidRPr="001E4FB0">
        <w:rPr>
          <w:rFonts w:ascii="Minion Pro" w:hAnsi="Minion Pro"/>
        </w:rPr>
        <w:t>s sources and his synthesis and argumentation in light of the works of other natural philosophers, notably Avicenna, Jean Buridan and Ristoro d</w:t>
      </w:r>
      <w:r w:rsidR="006A651C">
        <w:rPr>
          <w:rFonts w:ascii="Minion Pro" w:hAnsi="Minion Pro"/>
        </w:rPr>
        <w:t>’</w:t>
      </w:r>
      <w:r w:rsidRPr="001E4FB0">
        <w:rPr>
          <w:rFonts w:ascii="Minion Pro" w:hAnsi="Minion Pro"/>
        </w:rPr>
        <w:t>Arezzo.</w:t>
      </w:r>
    </w:p>
    <w:p w:rsidR="00D20D0B" w:rsidRPr="001E4FB0" w:rsidRDefault="00D20D0B">
      <w:pPr>
        <w:pStyle w:val="NormalWeb"/>
        <w:rPr>
          <w:rFonts w:ascii="Minion Pro" w:hAnsi="Minion Pro"/>
        </w:rPr>
      </w:pPr>
      <w:r w:rsidRPr="001E4FB0">
        <w:rPr>
          <w:rFonts w:ascii="Minion Pro" w:hAnsi="Minion Pro"/>
          <w:b/>
          <w:bCs/>
        </w:rPr>
        <w:t>Arbery, Glenn C.</w:t>
      </w:r>
      <w:r w:rsidRPr="001E4FB0">
        <w:rPr>
          <w:rFonts w:ascii="Minion Pro" w:hAnsi="Minion Pro"/>
        </w:rPr>
        <w:t xml:space="preserve"> </w:t>
      </w:r>
      <w:r w:rsidR="006A651C">
        <w:rPr>
          <w:rFonts w:ascii="Minion Pro" w:hAnsi="Minion Pro"/>
        </w:rPr>
        <w:t>“</w:t>
      </w:r>
      <w:r w:rsidRPr="001E4FB0">
        <w:rPr>
          <w:rFonts w:ascii="Minion Pro" w:hAnsi="Minion Pro"/>
          <w:i/>
          <w:iCs/>
        </w:rPr>
        <w:t>Antica Lupa</w:t>
      </w:r>
      <w:r w:rsidRPr="001E4FB0">
        <w:rPr>
          <w:rFonts w:ascii="Minion Pro" w:hAnsi="Minion Pro"/>
        </w:rPr>
        <w:t>: Dante, Virgil, and the Discontinuity of Allegory.</w:t>
      </w:r>
      <w:r w:rsidR="006A651C">
        <w:rPr>
          <w:rFonts w:ascii="Minion Pro" w:hAnsi="Minion Pro"/>
        </w:rPr>
        <w:t>”</w:t>
      </w:r>
      <w:r w:rsidRPr="001E4FB0">
        <w:rPr>
          <w:rFonts w:ascii="Minion Pro" w:hAnsi="Minion Pro"/>
        </w:rPr>
        <w:t xml:space="preserve"> In </w:t>
      </w:r>
      <w:r w:rsidRPr="001E4FB0">
        <w:rPr>
          <w:rFonts w:ascii="Minion Pro" w:hAnsi="Minion Pro"/>
          <w:i/>
          <w:iCs/>
        </w:rPr>
        <w:t>American Benedictine Review</w:t>
      </w:r>
      <w:r w:rsidRPr="001E4FB0">
        <w:rPr>
          <w:rFonts w:ascii="Minion Pro" w:hAnsi="Minion Pro"/>
        </w:rPr>
        <w:t xml:space="preserve">, XXXVII, No. 2 (June), 173-196. [1986] </w:t>
      </w:r>
    </w:p>
    <w:p w:rsidR="00D20D0B" w:rsidRPr="001E4FB0" w:rsidRDefault="00D20D0B" w:rsidP="004C049F">
      <w:pPr>
        <w:pStyle w:val="NormalWeb"/>
        <w:ind w:firstLine="720"/>
        <w:rPr>
          <w:rFonts w:ascii="Minion Pro" w:hAnsi="Minion Pro"/>
        </w:rPr>
      </w:pPr>
      <w:r w:rsidRPr="001E4FB0">
        <w:rPr>
          <w:rFonts w:ascii="Minion Pro" w:hAnsi="Minion Pro"/>
        </w:rPr>
        <w:t xml:space="preserve">One of the most significant and fearful images confronting Dante the Pilgrim is that of the </w:t>
      </w:r>
      <w:r w:rsidRPr="001E4FB0">
        <w:rPr>
          <w:rFonts w:ascii="Minion Pro" w:hAnsi="Minion Pro"/>
          <w:i/>
          <w:iCs/>
        </w:rPr>
        <w:t>lupa</w:t>
      </w:r>
      <w:r w:rsidRPr="001E4FB0">
        <w:rPr>
          <w:rFonts w:ascii="Minion Pro" w:hAnsi="Minion Pro"/>
        </w:rPr>
        <w:t xml:space="preserve">, who appears at three major moments of discontinuity in the </w:t>
      </w:r>
      <w:r w:rsidRPr="001E4FB0">
        <w:rPr>
          <w:rFonts w:ascii="Minion Pro" w:hAnsi="Minion Pro"/>
          <w:i/>
          <w:iCs/>
        </w:rPr>
        <w:t>Commedia</w:t>
      </w:r>
      <w:r w:rsidRPr="001E4FB0">
        <w:rPr>
          <w:rFonts w:ascii="Minion Pro" w:hAnsi="Minion Pro"/>
        </w:rPr>
        <w:t>: Virgil</w:t>
      </w:r>
      <w:r w:rsidR="006A651C">
        <w:rPr>
          <w:rFonts w:ascii="Minion Pro" w:hAnsi="Minion Pro"/>
        </w:rPr>
        <w:t>’</w:t>
      </w:r>
      <w:r w:rsidRPr="001E4FB0">
        <w:rPr>
          <w:rFonts w:ascii="Minion Pro" w:hAnsi="Minion Pro"/>
        </w:rPr>
        <w:t xml:space="preserve">s appearance in </w:t>
      </w:r>
      <w:r w:rsidRPr="001E4FB0">
        <w:rPr>
          <w:rFonts w:ascii="Minion Pro" w:hAnsi="Minion Pro"/>
          <w:i/>
          <w:iCs/>
        </w:rPr>
        <w:t>Inferno</w:t>
      </w:r>
      <w:r w:rsidRPr="001E4FB0">
        <w:rPr>
          <w:rFonts w:ascii="Minion Pro" w:hAnsi="Minion Pro"/>
        </w:rPr>
        <w:t xml:space="preserve"> I, the release of Statius in </w:t>
      </w:r>
      <w:r w:rsidRPr="001E4FB0">
        <w:rPr>
          <w:rFonts w:ascii="Minion Pro" w:hAnsi="Minion Pro"/>
          <w:i/>
          <w:iCs/>
        </w:rPr>
        <w:t>Purgatorio</w:t>
      </w:r>
      <w:r w:rsidRPr="001E4FB0">
        <w:rPr>
          <w:rFonts w:ascii="Minion Pro" w:hAnsi="Minion Pro"/>
        </w:rPr>
        <w:t xml:space="preserve"> XX, and Virgil</w:t>
      </w:r>
      <w:r w:rsidR="006A651C">
        <w:rPr>
          <w:rFonts w:ascii="Minion Pro" w:hAnsi="Minion Pro"/>
        </w:rPr>
        <w:t>’</w:t>
      </w:r>
      <w:r w:rsidRPr="001E4FB0">
        <w:rPr>
          <w:rFonts w:ascii="Minion Pro" w:hAnsi="Minion Pro"/>
        </w:rPr>
        <w:t xml:space="preserve">s departure in </w:t>
      </w:r>
      <w:r w:rsidRPr="001E4FB0">
        <w:rPr>
          <w:rFonts w:ascii="Minion Pro" w:hAnsi="Minion Pro"/>
          <w:i/>
          <w:iCs/>
        </w:rPr>
        <w:t>Purgatorio</w:t>
      </w:r>
      <w:r w:rsidRPr="001E4FB0">
        <w:rPr>
          <w:rFonts w:ascii="Minion Pro" w:hAnsi="Minion Pro"/>
        </w:rPr>
        <w:t xml:space="preserve"> XXX. Because of the complex mixture of Biblical and classical associations, the </w:t>
      </w:r>
      <w:r w:rsidRPr="001E4FB0">
        <w:rPr>
          <w:rFonts w:ascii="Minion Pro" w:hAnsi="Minion Pro"/>
          <w:i/>
          <w:iCs/>
        </w:rPr>
        <w:t>lupa</w:t>
      </w:r>
      <w:r w:rsidRPr="001E4FB0">
        <w:rPr>
          <w:rFonts w:ascii="Minion Pro" w:hAnsi="Minion Pro"/>
        </w:rPr>
        <w:t xml:space="preserve"> is an ambiguous sign, yet one that must be interpreted. Hence, the pilgrim must use allegory as he passes through these regions of discontinuity, while at the same time he moves toward a recognition of Virgil</w:t>
      </w:r>
      <w:r w:rsidR="006A651C">
        <w:rPr>
          <w:rFonts w:ascii="Minion Pro" w:hAnsi="Minion Pro"/>
        </w:rPr>
        <w:t>’</w:t>
      </w:r>
      <w:r w:rsidRPr="001E4FB0">
        <w:rPr>
          <w:rFonts w:ascii="Minion Pro" w:hAnsi="Minion Pro"/>
        </w:rPr>
        <w:t>s importance.</w:t>
      </w:r>
    </w:p>
    <w:p w:rsidR="00D20D0B" w:rsidRPr="001E4FB0" w:rsidRDefault="00D20D0B">
      <w:pPr>
        <w:pStyle w:val="NormalWeb"/>
        <w:rPr>
          <w:rFonts w:ascii="Minion Pro" w:hAnsi="Minion Pro"/>
          <w:lang w:val="de-DE"/>
        </w:rPr>
      </w:pPr>
      <w:r w:rsidRPr="001E4FB0">
        <w:rPr>
          <w:rFonts w:ascii="Minion Pro" w:hAnsi="Minion Pro"/>
          <w:b/>
          <w:bCs/>
        </w:rPr>
        <w:t>Auerbach, Erich.</w:t>
      </w:r>
      <w:r w:rsidRPr="001E4FB0">
        <w:rPr>
          <w:rFonts w:ascii="Minion Pro" w:hAnsi="Minion Pro"/>
        </w:rPr>
        <w:t xml:space="preserve"> </w:t>
      </w:r>
      <w:r w:rsidR="006A651C">
        <w:rPr>
          <w:rFonts w:ascii="Minion Pro" w:hAnsi="Minion Pro"/>
        </w:rPr>
        <w:t>“</w:t>
      </w:r>
      <w:r w:rsidRPr="001E4FB0">
        <w:rPr>
          <w:rFonts w:ascii="Minion Pro" w:hAnsi="Minion Pro"/>
        </w:rPr>
        <w:t>Figural Art in the Middle Ages</w:t>
      </w:r>
      <w:r w:rsidR="006A651C">
        <w:rPr>
          <w:rFonts w:ascii="Minion Pro" w:hAnsi="Minion Pro"/>
        </w:rPr>
        <w:t>”</w:t>
      </w:r>
      <w:r w:rsidRPr="001E4FB0">
        <w:rPr>
          <w:rFonts w:ascii="Minion Pro" w:hAnsi="Minion Pro"/>
        </w:rPr>
        <w:t xml:space="preserve"> (1959). </w:t>
      </w:r>
      <w:r w:rsidRPr="001E4FB0">
        <w:rPr>
          <w:rFonts w:ascii="Minion Pro" w:hAnsi="Minion Pro"/>
          <w:lang w:val="de-DE"/>
        </w:rPr>
        <w:t xml:space="preserve">Reprinted in </w:t>
      </w:r>
      <w:r w:rsidRPr="001E4FB0">
        <w:rPr>
          <w:rFonts w:ascii="Minion Pro" w:hAnsi="Minion Pro"/>
          <w:i/>
          <w:iCs/>
          <w:lang w:val="de-DE"/>
        </w:rPr>
        <w:t>Dante</w:t>
      </w:r>
      <w:r w:rsidRPr="001E4FB0">
        <w:rPr>
          <w:rFonts w:ascii="Minion Pro" w:hAnsi="Minion Pro"/>
          <w:lang w:val="de-DE"/>
        </w:rPr>
        <w:t xml:space="preserve"> (</w:t>
      </w:r>
      <w:r w:rsidRPr="001E4FB0">
        <w:rPr>
          <w:rFonts w:ascii="Minion Pro" w:hAnsi="Minion Pro"/>
          <w:i/>
          <w:iCs/>
          <w:lang w:val="de-DE"/>
        </w:rPr>
        <w:t>q</w:t>
      </w:r>
      <w:r w:rsidRPr="001E4FB0">
        <w:rPr>
          <w:rFonts w:ascii="Minion Pro" w:hAnsi="Minion Pro"/>
          <w:lang w:val="de-DE"/>
        </w:rPr>
        <w:t>.</w:t>
      </w:r>
      <w:r w:rsidRPr="001E4FB0">
        <w:rPr>
          <w:rFonts w:ascii="Minion Pro" w:hAnsi="Minion Pro"/>
          <w:i/>
          <w:iCs/>
          <w:lang w:val="de-DE"/>
        </w:rPr>
        <w:t>v</w:t>
      </w:r>
      <w:r w:rsidRPr="001E4FB0">
        <w:rPr>
          <w:rFonts w:ascii="Minion Pro" w:hAnsi="Minion Pro"/>
          <w:lang w:val="de-DE"/>
        </w:rPr>
        <w:t>.), 21-31. [1986]</w:t>
      </w:r>
    </w:p>
    <w:p w:rsidR="00D20D0B" w:rsidRPr="001E4FB0" w:rsidRDefault="00D20D0B">
      <w:pPr>
        <w:pStyle w:val="NormalWeb"/>
        <w:rPr>
          <w:rFonts w:ascii="Minion Pro" w:hAnsi="Minion Pro"/>
        </w:rPr>
      </w:pPr>
      <w:r w:rsidRPr="001E4FB0">
        <w:rPr>
          <w:rFonts w:ascii="Minion Pro" w:hAnsi="Minion Pro"/>
          <w:b/>
          <w:bCs/>
          <w:lang w:val="de-DE"/>
        </w:rPr>
        <w:t>Auerbach, Erich.</w:t>
      </w:r>
      <w:r w:rsidRPr="001E4FB0">
        <w:rPr>
          <w:rFonts w:ascii="Minion Pro" w:hAnsi="Minion Pro"/>
          <w:lang w:val="de-DE"/>
        </w:rPr>
        <w:t xml:space="preserve"> </w:t>
      </w:r>
      <w:r w:rsidR="006A651C">
        <w:rPr>
          <w:rFonts w:ascii="Minion Pro" w:hAnsi="Minion Pro"/>
        </w:rPr>
        <w:t>“</w:t>
      </w:r>
      <w:r w:rsidRPr="001E4FB0">
        <w:rPr>
          <w:rFonts w:ascii="Minion Pro" w:hAnsi="Minion Pro"/>
        </w:rPr>
        <w:t>St. Francis of Assisi in Dante</w:t>
      </w:r>
      <w:r w:rsidR="006A651C">
        <w:rPr>
          <w:rFonts w:ascii="Minion Pro" w:hAnsi="Minion Pro"/>
        </w:rPr>
        <w:t>’</w:t>
      </w:r>
      <w:r w:rsidRPr="001E4FB0">
        <w:rPr>
          <w:rFonts w:ascii="Minion Pro" w:hAnsi="Minion Pro"/>
        </w:rPr>
        <w:t xml:space="preserve">s </w:t>
      </w:r>
      <w:r w:rsidRPr="001E4FB0">
        <w:rPr>
          <w:rFonts w:ascii="Minion Pro" w:hAnsi="Minion Pro"/>
          <w:i/>
          <w:iCs/>
        </w:rPr>
        <w:t>Commedia</w:t>
      </w:r>
      <w:r w:rsidR="006A651C">
        <w:rPr>
          <w:rFonts w:ascii="Minion Pro" w:hAnsi="Minion Pro"/>
        </w:rPr>
        <w:t>”</w:t>
      </w:r>
      <w:r w:rsidRPr="001E4FB0">
        <w:rPr>
          <w:rFonts w:ascii="Minion Pro" w:hAnsi="Minion Pro"/>
        </w:rPr>
        <w:t xml:space="preserve"> (1959). 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33-45. [1986]</w:t>
      </w:r>
    </w:p>
    <w:p w:rsidR="00D20D0B" w:rsidRPr="001E4FB0" w:rsidRDefault="00D20D0B">
      <w:pPr>
        <w:pStyle w:val="NormalWeb"/>
        <w:rPr>
          <w:rFonts w:ascii="Minion Pro" w:hAnsi="Minion Pro"/>
        </w:rPr>
      </w:pPr>
      <w:r w:rsidRPr="001E4FB0">
        <w:rPr>
          <w:rFonts w:ascii="Minion Pro" w:hAnsi="Minion Pro"/>
          <w:b/>
          <w:bCs/>
        </w:rPr>
        <w:t>Barkan, Leonard.</w:t>
      </w:r>
      <w:r w:rsidRPr="001E4FB0">
        <w:rPr>
          <w:rFonts w:ascii="Minion Pro" w:hAnsi="Minion Pro"/>
        </w:rPr>
        <w:t xml:space="preserve"> </w:t>
      </w:r>
      <w:r w:rsidRPr="001E4FB0">
        <w:rPr>
          <w:rFonts w:ascii="Minion Pro" w:hAnsi="Minion Pro"/>
          <w:i/>
          <w:iCs/>
        </w:rPr>
        <w:t>The Gods Made Flesh: Metamorphosis and the Pursuit of Paganism</w:t>
      </w:r>
      <w:r w:rsidRPr="001E4FB0">
        <w:rPr>
          <w:rFonts w:ascii="Minion Pro" w:hAnsi="Minion Pro"/>
        </w:rPr>
        <w:t xml:space="preserve">. New Haven and London: Yale University Press. xvi, 398 p. [1986] </w:t>
      </w:r>
    </w:p>
    <w:p w:rsidR="00D20D0B" w:rsidRPr="001E4FB0" w:rsidRDefault="00D20D0B" w:rsidP="0017594A">
      <w:pPr>
        <w:pStyle w:val="NormalWeb"/>
        <w:ind w:firstLine="720"/>
        <w:rPr>
          <w:rFonts w:ascii="Minion Pro" w:hAnsi="Minion Pro"/>
        </w:rPr>
      </w:pPr>
      <w:r w:rsidRPr="001E4FB0">
        <w:rPr>
          <w:rFonts w:ascii="Minion Pro" w:hAnsi="Minion Pro"/>
        </w:rPr>
        <w:t xml:space="preserve">One chapter (the fourth, pp. 137-170) focuses on the many uses and variations of metamorphosis by Dante, the Christian, as compared to classical and pagan representations of the same theme. Discusses the contagious nature of metamorphosis (as well as the contagious nature of sin itself) and how the metamorphosis of human into beast ultimately degrades God through degradation of the </w:t>
      </w:r>
      <w:r w:rsidRPr="001E4FB0">
        <w:rPr>
          <w:rFonts w:ascii="Minion Pro" w:hAnsi="Minion Pro"/>
          <w:i/>
          <w:iCs/>
        </w:rPr>
        <w:t>imago dei</w:t>
      </w:r>
      <w:r w:rsidRPr="001E4FB0">
        <w:rPr>
          <w:rFonts w:ascii="Minion Pro" w:hAnsi="Minion Pro"/>
        </w:rPr>
        <w:t xml:space="preserve">. </w:t>
      </w:r>
      <w:r w:rsidR="006A651C">
        <w:rPr>
          <w:rFonts w:ascii="Minion Pro" w:hAnsi="Minion Pro"/>
        </w:rPr>
        <w:t>“</w:t>
      </w:r>
      <w:r w:rsidRPr="001E4FB0">
        <w:rPr>
          <w:rFonts w:ascii="Minion Pro" w:hAnsi="Minion Pro"/>
        </w:rPr>
        <w:t xml:space="preserve">Only a great Christian poet could use the doctrine of man conceived in the image of God to join the lore of metamorphoses with the whole analogical world view. Because the </w:t>
      </w:r>
      <w:r w:rsidRPr="001E4FB0">
        <w:rPr>
          <w:rFonts w:ascii="Minion Pro" w:hAnsi="Minion Pro"/>
          <w:i/>
          <w:iCs/>
        </w:rPr>
        <w:t>Commedia</w:t>
      </w:r>
      <w:r w:rsidRPr="001E4FB0">
        <w:rPr>
          <w:rFonts w:ascii="Minion Pro" w:hAnsi="Minion Pro"/>
        </w:rPr>
        <w:t xml:space="preserve"> is at once a Christian vision and a revision of pagan antiquity, it can bring about a new syncretic vision of metamorphosis.</w:t>
      </w:r>
      <w:r w:rsidR="006A651C">
        <w:rPr>
          <w:rFonts w:ascii="Minion Pro" w:hAnsi="Minion Pro"/>
        </w:rPr>
        <w:t>”</w:t>
      </w:r>
      <w:r w:rsidRPr="001E4FB0">
        <w:rPr>
          <w:rFonts w:ascii="Minion Pro" w:hAnsi="Minion Pro"/>
        </w:rPr>
        <w:t xml:space="preserve"> </w:t>
      </w:r>
      <w:r w:rsidRPr="001E4FB0">
        <w:rPr>
          <w:rFonts w:ascii="Minion Pro" w:hAnsi="Minion Pro"/>
          <w:i/>
          <w:iCs/>
        </w:rPr>
        <w:t>Contents</w:t>
      </w:r>
      <w:r w:rsidRPr="001E4FB0">
        <w:rPr>
          <w:rFonts w:ascii="Minion Pro" w:hAnsi="Minion Pro"/>
        </w:rPr>
        <w:t xml:space="preserve">: 1. Tapestry Figures; 2. Ovid and Metamorphosis; 3. Metamorphosis in the Middle Ages; 4. </w:t>
      </w:r>
      <w:r w:rsidRPr="001E4FB0">
        <w:rPr>
          <w:rFonts w:ascii="Minion Pro" w:hAnsi="Minion Pro"/>
          <w:i/>
          <w:iCs/>
        </w:rPr>
        <w:t>Taccia Ovidio</w:t>
      </w:r>
      <w:r w:rsidRPr="001E4FB0">
        <w:rPr>
          <w:rFonts w:ascii="Minion Pro" w:hAnsi="Minion Pro"/>
        </w:rPr>
        <w:t>: Metamorphosis, Poetics, and Meaning in Dante</w:t>
      </w:r>
      <w:r w:rsidR="006A651C">
        <w:rPr>
          <w:rFonts w:ascii="Minion Pro" w:hAnsi="Minion Pro"/>
        </w:rPr>
        <w:t>’</w:t>
      </w:r>
      <w:r w:rsidRPr="001E4FB0">
        <w:rPr>
          <w:rFonts w:ascii="Minion Pro" w:hAnsi="Minion Pro"/>
        </w:rPr>
        <w:t xml:space="preserve">s </w:t>
      </w:r>
      <w:r w:rsidRPr="001E4FB0">
        <w:rPr>
          <w:rFonts w:ascii="Minion Pro" w:hAnsi="Minion Pro"/>
          <w:i/>
          <w:iCs/>
        </w:rPr>
        <w:t>Inferno</w:t>
      </w:r>
      <w:r w:rsidRPr="001E4FB0">
        <w:rPr>
          <w:rFonts w:ascii="Minion Pro" w:hAnsi="Minion Pro"/>
        </w:rPr>
        <w:t>; 5. Metamorphosis, Paganism, and the Renaissance Imagination; 6. Shakespeare and the Metamorphosis of Art and Life; Notes; Illustrations; Index.</w:t>
      </w:r>
    </w:p>
    <w:p w:rsidR="00D20D0B" w:rsidRPr="001E4FB0" w:rsidRDefault="00D20D0B">
      <w:pPr>
        <w:pStyle w:val="NormalWeb"/>
        <w:rPr>
          <w:rFonts w:ascii="Minion Pro" w:hAnsi="Minion Pro"/>
        </w:rPr>
      </w:pPr>
      <w:r w:rsidRPr="001E4FB0">
        <w:rPr>
          <w:rFonts w:ascii="Minion Pro" w:hAnsi="Minion Pro"/>
          <w:b/>
          <w:bCs/>
          <w:lang w:val="it-IT"/>
        </w:rPr>
        <w:lastRenderedPageBreak/>
        <w:t>Barolini, Teodolinda.</w:t>
      </w:r>
      <w:r w:rsidRPr="001E4FB0">
        <w:rPr>
          <w:rFonts w:ascii="Minion Pro" w:hAnsi="Minion Pro"/>
          <w:lang w:val="it-IT"/>
        </w:rPr>
        <w:t xml:space="preserve"> </w:t>
      </w:r>
      <w:r w:rsidR="006A651C">
        <w:rPr>
          <w:rFonts w:ascii="Minion Pro" w:hAnsi="Minion Pro"/>
          <w:lang w:val="it-IT"/>
        </w:rPr>
        <w:t>“</w:t>
      </w:r>
      <w:r w:rsidRPr="001E4FB0">
        <w:rPr>
          <w:rFonts w:ascii="Minion Pro" w:hAnsi="Minion Pro"/>
          <w:lang w:val="it-IT"/>
        </w:rPr>
        <w:t>Autocitation and Autobiography</w:t>
      </w:r>
      <w:r w:rsidR="006A651C">
        <w:rPr>
          <w:rFonts w:ascii="Minion Pro" w:hAnsi="Minion Pro"/>
          <w:lang w:val="it-IT"/>
        </w:rPr>
        <w:t>”</w:t>
      </w:r>
      <w:r w:rsidRPr="001E4FB0">
        <w:rPr>
          <w:rFonts w:ascii="Minion Pro" w:hAnsi="Minion Pro"/>
          <w:lang w:val="it-IT"/>
        </w:rPr>
        <w:t xml:space="preserve"> (1984). </w:t>
      </w:r>
      <w:r w:rsidRPr="001E4FB0">
        <w:rPr>
          <w:rFonts w:ascii="Minion Pro" w:hAnsi="Minion Pro"/>
        </w:rPr>
        <w:t xml:space="preserve">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167-177. [1986]</w:t>
      </w:r>
    </w:p>
    <w:p w:rsidR="00D20D0B" w:rsidRPr="001E4FB0" w:rsidRDefault="00D20D0B">
      <w:pPr>
        <w:pStyle w:val="NormalWeb"/>
        <w:rPr>
          <w:rFonts w:ascii="Minion Pro" w:hAnsi="Minion Pro"/>
        </w:rPr>
      </w:pPr>
      <w:r w:rsidRPr="001E4FB0">
        <w:rPr>
          <w:rFonts w:ascii="Minion Pro" w:hAnsi="Minion Pro"/>
          <w:b/>
          <w:bCs/>
        </w:rPr>
        <w:t>Battenhouse, Roy.</w:t>
      </w:r>
      <w:r w:rsidRPr="001E4FB0">
        <w:rPr>
          <w:rFonts w:ascii="Minion Pro" w:hAnsi="Minion Pro"/>
        </w:rPr>
        <w:t xml:space="preserve"> </w:t>
      </w:r>
      <w:r w:rsidR="006A651C">
        <w:rPr>
          <w:rFonts w:ascii="Minion Pro" w:hAnsi="Minion Pro"/>
        </w:rPr>
        <w:t>“</w:t>
      </w:r>
      <w:r w:rsidRPr="001E4FB0">
        <w:rPr>
          <w:rFonts w:ascii="Minion Pro" w:hAnsi="Minion Pro"/>
        </w:rPr>
        <w:t>Augustinian Roots in Shakespeare</w:t>
      </w:r>
      <w:r w:rsidR="006A651C">
        <w:rPr>
          <w:rFonts w:ascii="Minion Pro" w:hAnsi="Minion Pro"/>
        </w:rPr>
        <w:t>’</w:t>
      </w:r>
      <w:r w:rsidRPr="001E4FB0">
        <w:rPr>
          <w:rFonts w:ascii="Minion Pro" w:hAnsi="Minion Pro"/>
        </w:rPr>
        <w:t>s Sense of Tragedy.</w:t>
      </w:r>
      <w:r w:rsidR="006A651C">
        <w:rPr>
          <w:rFonts w:ascii="Minion Pro" w:hAnsi="Minion Pro"/>
        </w:rPr>
        <w:t>”</w:t>
      </w:r>
      <w:r w:rsidRPr="001E4FB0">
        <w:rPr>
          <w:rFonts w:ascii="Minion Pro" w:hAnsi="Minion Pro"/>
        </w:rPr>
        <w:t xml:space="preserve"> In </w:t>
      </w:r>
      <w:r w:rsidRPr="001E4FB0">
        <w:rPr>
          <w:rFonts w:ascii="Minion Pro" w:hAnsi="Minion Pro"/>
          <w:i/>
          <w:iCs/>
        </w:rPr>
        <w:t>The Upstart Crow</w:t>
      </w:r>
      <w:r w:rsidRPr="001E4FB0">
        <w:rPr>
          <w:rFonts w:ascii="Minion Pro" w:hAnsi="Minion Pro"/>
        </w:rPr>
        <w:t xml:space="preserve">, VI, 1-7. [1986] </w:t>
      </w:r>
    </w:p>
    <w:p w:rsidR="00D20D0B" w:rsidRPr="001E4FB0" w:rsidRDefault="00D20D0B" w:rsidP="005C5014">
      <w:pPr>
        <w:pStyle w:val="NormalWeb"/>
        <w:ind w:firstLine="720"/>
        <w:rPr>
          <w:rFonts w:ascii="Minion Pro" w:hAnsi="Minion Pro"/>
        </w:rPr>
      </w:pPr>
      <w:r w:rsidRPr="001E4FB0">
        <w:rPr>
          <w:rFonts w:ascii="Minion Pro" w:hAnsi="Minion Pro"/>
        </w:rPr>
        <w:t xml:space="preserve">Treats the combined influence of St. Augustine and Dante on Shakespeare. </w:t>
      </w:r>
    </w:p>
    <w:p w:rsidR="00D20D0B" w:rsidRPr="001E4FB0" w:rsidRDefault="00D20D0B">
      <w:pPr>
        <w:pStyle w:val="NormalWeb"/>
        <w:rPr>
          <w:rFonts w:ascii="Minion Pro" w:hAnsi="Minion Pro"/>
        </w:rPr>
      </w:pPr>
      <w:r w:rsidRPr="001E4FB0">
        <w:rPr>
          <w:rFonts w:ascii="Minion Pro" w:hAnsi="Minion Pro"/>
          <w:b/>
          <w:bCs/>
        </w:rPr>
        <w:t>Beal, Rebecca.</w:t>
      </w:r>
      <w:r w:rsidRPr="001E4FB0">
        <w:rPr>
          <w:rFonts w:ascii="Minion Pro" w:hAnsi="Minion Pro"/>
        </w:rPr>
        <w:t xml:space="preserve"> </w:t>
      </w:r>
      <w:r w:rsidR="006A651C">
        <w:rPr>
          <w:rFonts w:ascii="Minion Pro" w:hAnsi="Minion Pro"/>
        </w:rPr>
        <w:t>“</w:t>
      </w:r>
      <w:r w:rsidRPr="001E4FB0">
        <w:rPr>
          <w:rFonts w:ascii="Minion Pro" w:hAnsi="Minion Pro"/>
        </w:rPr>
        <w:t>Dante among Thieves: Allegorical Soteriology in the Seventh Bolgia (</w:t>
      </w:r>
      <w:r w:rsidRPr="001E4FB0">
        <w:rPr>
          <w:rFonts w:ascii="Minion Pro" w:hAnsi="Minion Pro"/>
          <w:i/>
          <w:iCs/>
        </w:rPr>
        <w:t>Inferno</w:t>
      </w:r>
      <w:r w:rsidRPr="001E4FB0">
        <w:rPr>
          <w:rFonts w:ascii="Minion Pro" w:hAnsi="Minion Pro"/>
        </w:rPr>
        <w:t xml:space="preserve"> XXIV and XXV).</w:t>
      </w:r>
      <w:r w:rsidR="006A651C">
        <w:rPr>
          <w:rFonts w:ascii="Minion Pro" w:hAnsi="Minion Pro"/>
        </w:rPr>
        <w:t>”</w:t>
      </w:r>
      <w:r w:rsidRPr="001E4FB0">
        <w:rPr>
          <w:rFonts w:ascii="Minion Pro" w:hAnsi="Minion Pro"/>
        </w:rPr>
        <w:t xml:space="preserve"> In </w:t>
      </w:r>
      <w:r w:rsidRPr="001E4FB0">
        <w:rPr>
          <w:rFonts w:ascii="Minion Pro" w:hAnsi="Minion Pro"/>
          <w:i/>
          <w:iCs/>
        </w:rPr>
        <w:t>Medievalia</w:t>
      </w:r>
      <w:r w:rsidRPr="001E4FB0">
        <w:rPr>
          <w:rFonts w:ascii="Minion Pro" w:hAnsi="Minion Pro"/>
        </w:rPr>
        <w:t xml:space="preserve">, IX (1986 for 1983), 101-123. [1986] </w:t>
      </w:r>
    </w:p>
    <w:p w:rsidR="00D20D0B" w:rsidRPr="001E4FB0" w:rsidRDefault="00D20D0B" w:rsidP="005C5014">
      <w:pPr>
        <w:pStyle w:val="NormalWeb"/>
        <w:ind w:firstLine="720"/>
        <w:rPr>
          <w:rFonts w:ascii="Minion Pro" w:hAnsi="Minion Pro"/>
        </w:rPr>
      </w:pPr>
      <w:r w:rsidRPr="001E4FB0">
        <w:rPr>
          <w:rFonts w:ascii="Minion Pro" w:hAnsi="Minion Pro"/>
        </w:rPr>
        <w:t xml:space="preserve">Examines the episode of the thieves as an infernal </w:t>
      </w:r>
      <w:r w:rsidR="006A651C">
        <w:rPr>
          <w:rFonts w:ascii="Minion Pro" w:hAnsi="Minion Pro"/>
        </w:rPr>
        <w:t>“</w:t>
      </w:r>
      <w:r w:rsidRPr="001E4FB0">
        <w:rPr>
          <w:rFonts w:ascii="Minion Pro" w:hAnsi="Minion Pro"/>
        </w:rPr>
        <w:t>parody of orthodox doctrine concerning man</w:t>
      </w:r>
      <w:r w:rsidR="006A651C">
        <w:rPr>
          <w:rFonts w:ascii="Minion Pro" w:hAnsi="Minion Pro"/>
        </w:rPr>
        <w:t>’</w:t>
      </w:r>
      <w:r w:rsidRPr="001E4FB0">
        <w:rPr>
          <w:rFonts w:ascii="Minion Pro" w:hAnsi="Minion Pro"/>
        </w:rPr>
        <w:t>s redemption,</w:t>
      </w:r>
      <w:r w:rsidR="006A651C">
        <w:rPr>
          <w:rFonts w:ascii="Minion Pro" w:hAnsi="Minion Pro"/>
        </w:rPr>
        <w:t>”</w:t>
      </w:r>
      <w:r w:rsidRPr="001E4FB0">
        <w:rPr>
          <w:rFonts w:ascii="Minion Pro" w:hAnsi="Minion Pro"/>
        </w:rPr>
        <w:t xml:space="preserve"> by which the eternal damnation of these sinners is constantly reinforced. The rich analysis includes consideration of the many biblical and Christological elements present in the text which, when seen within the context of patristic exegesis, help to focus attention on the soteriological parody.</w:t>
      </w:r>
    </w:p>
    <w:p w:rsidR="00D20D0B" w:rsidRPr="001E4FB0" w:rsidRDefault="00D20D0B">
      <w:pPr>
        <w:pStyle w:val="NormalWeb"/>
        <w:rPr>
          <w:rFonts w:ascii="Minion Pro" w:hAnsi="Minion Pro"/>
        </w:rPr>
      </w:pPr>
      <w:r w:rsidRPr="001E4FB0">
        <w:rPr>
          <w:rFonts w:ascii="Minion Pro" w:hAnsi="Minion Pro"/>
          <w:b/>
          <w:bCs/>
        </w:rPr>
        <w:t>Bertran de Born.</w:t>
      </w:r>
      <w:r w:rsidRPr="001E4FB0">
        <w:rPr>
          <w:rFonts w:ascii="Minion Pro" w:hAnsi="Minion Pro"/>
        </w:rPr>
        <w:t xml:space="preserve"> </w:t>
      </w:r>
      <w:r w:rsidRPr="001E4FB0">
        <w:rPr>
          <w:rFonts w:ascii="Minion Pro" w:hAnsi="Minion Pro"/>
          <w:i/>
          <w:iCs/>
        </w:rPr>
        <w:t>The Poetry of the Troubadour Bertran de Born</w:t>
      </w:r>
      <w:r w:rsidRPr="001E4FB0">
        <w:rPr>
          <w:rFonts w:ascii="Minion Pro" w:hAnsi="Minion Pro"/>
        </w:rPr>
        <w:t xml:space="preserve">. Edited by </w:t>
      </w:r>
      <w:r w:rsidR="00FE45E1">
        <w:rPr>
          <w:rFonts w:ascii="Minion Pro" w:hAnsi="Minion Pro"/>
          <w:b/>
        </w:rPr>
        <w:t>William D. Paden</w:t>
      </w:r>
      <w:r w:rsidRPr="00FE45E1">
        <w:rPr>
          <w:rFonts w:ascii="Minion Pro" w:hAnsi="Minion Pro"/>
          <w:b/>
        </w:rPr>
        <w:t xml:space="preserve"> Jr</w:t>
      </w:r>
      <w:r w:rsidRPr="001E4FB0">
        <w:rPr>
          <w:rFonts w:ascii="Minion Pro" w:hAnsi="Minion Pro"/>
        </w:rPr>
        <w:t xml:space="preserve">., </w:t>
      </w:r>
      <w:r w:rsidRPr="00FE45E1">
        <w:rPr>
          <w:rFonts w:ascii="Minion Pro" w:hAnsi="Minion Pro"/>
          <w:b/>
        </w:rPr>
        <w:t>Tilde Sankovitch</w:t>
      </w:r>
      <w:r w:rsidRPr="001E4FB0">
        <w:rPr>
          <w:rFonts w:ascii="Minion Pro" w:hAnsi="Minion Pro"/>
        </w:rPr>
        <w:t xml:space="preserve">, and </w:t>
      </w:r>
      <w:r w:rsidRPr="00FE45E1">
        <w:rPr>
          <w:rFonts w:ascii="Minion Pro" w:hAnsi="Minion Pro"/>
          <w:b/>
        </w:rPr>
        <w:t>Patricia H. Stäblein</w:t>
      </w:r>
      <w:r w:rsidRPr="001E4FB0">
        <w:rPr>
          <w:rFonts w:ascii="Minion Pro" w:hAnsi="Minion Pro"/>
        </w:rPr>
        <w:t>. Berkeley-Los Angeles-London: The University of California Press</w:t>
      </w:r>
      <w:r w:rsidR="00FE45E1">
        <w:rPr>
          <w:rFonts w:ascii="Minion Pro" w:hAnsi="Minion Pro"/>
        </w:rPr>
        <w:t xml:space="preserve">, </w:t>
      </w:r>
      <w:r w:rsidR="00FE45E1" w:rsidRPr="001E4FB0">
        <w:rPr>
          <w:rFonts w:ascii="Minion Pro" w:hAnsi="Minion Pro"/>
        </w:rPr>
        <w:t>1986</w:t>
      </w:r>
      <w:r w:rsidR="00FE45E1">
        <w:rPr>
          <w:rFonts w:ascii="Minion Pro" w:hAnsi="Minion Pro"/>
        </w:rPr>
        <w:t xml:space="preserve">. xxi, 573 p. </w:t>
      </w:r>
      <w:r w:rsidRPr="001E4FB0">
        <w:rPr>
          <w:rFonts w:ascii="Minion Pro" w:hAnsi="Minion Pro"/>
        </w:rPr>
        <w:t xml:space="preserve"> </w:t>
      </w:r>
    </w:p>
    <w:p w:rsidR="00D20D0B" w:rsidRPr="001E4FB0" w:rsidRDefault="00D20D0B" w:rsidP="006362A3">
      <w:pPr>
        <w:pStyle w:val="NormalWeb"/>
        <w:ind w:firstLine="720"/>
        <w:rPr>
          <w:rFonts w:ascii="Minion Pro" w:hAnsi="Minion Pro"/>
        </w:rPr>
      </w:pPr>
      <w:r w:rsidRPr="001E4FB0">
        <w:rPr>
          <w:rFonts w:ascii="Minion Pro" w:hAnsi="Minion Pro"/>
        </w:rPr>
        <w:t>This critical edition and English translation of the poetry of Bertran de Born contains a short section on Dante</w:t>
      </w:r>
      <w:r w:rsidR="006A651C">
        <w:rPr>
          <w:rFonts w:ascii="Minion Pro" w:hAnsi="Minion Pro"/>
        </w:rPr>
        <w:t>’</w:t>
      </w:r>
      <w:r w:rsidRPr="001E4FB0">
        <w:rPr>
          <w:rFonts w:ascii="Minion Pro" w:hAnsi="Minion Pro"/>
        </w:rPr>
        <w:t xml:space="preserve">s references to him in </w:t>
      </w:r>
      <w:r w:rsidRPr="001E4FB0">
        <w:rPr>
          <w:rFonts w:ascii="Minion Pro" w:hAnsi="Minion Pro"/>
          <w:i/>
          <w:iCs/>
        </w:rPr>
        <w:t>De vulgari eloquentia</w:t>
      </w:r>
      <w:r w:rsidRPr="001E4FB0">
        <w:rPr>
          <w:rFonts w:ascii="Minion Pro" w:hAnsi="Minion Pro"/>
        </w:rPr>
        <w:t xml:space="preserve"> and </w:t>
      </w:r>
      <w:r w:rsidRPr="001E4FB0">
        <w:rPr>
          <w:rFonts w:ascii="Minion Pro" w:hAnsi="Minion Pro"/>
          <w:i/>
          <w:iCs/>
        </w:rPr>
        <w:t>Convivio</w:t>
      </w:r>
      <w:r w:rsidRPr="001E4FB0">
        <w:rPr>
          <w:rFonts w:ascii="Minion Pro" w:hAnsi="Minion Pro"/>
        </w:rPr>
        <w:t xml:space="preserve"> and on his presence as a character in the </w:t>
      </w:r>
      <w:r w:rsidRPr="001E4FB0">
        <w:rPr>
          <w:rFonts w:ascii="Minion Pro" w:hAnsi="Minion Pro"/>
          <w:i/>
          <w:iCs/>
        </w:rPr>
        <w:t>Inferno</w:t>
      </w:r>
      <w:r w:rsidRPr="001E4FB0">
        <w:rPr>
          <w:rFonts w:ascii="Minion Pro" w:hAnsi="Minion Pro"/>
        </w:rPr>
        <w:t>.</w:t>
      </w:r>
    </w:p>
    <w:p w:rsidR="00D20D0B" w:rsidRPr="001E4FB0" w:rsidRDefault="00D20D0B">
      <w:pPr>
        <w:pStyle w:val="NormalWeb"/>
        <w:rPr>
          <w:rFonts w:ascii="Minion Pro" w:hAnsi="Minion Pro"/>
        </w:rPr>
      </w:pPr>
      <w:r w:rsidRPr="001E4FB0">
        <w:rPr>
          <w:rFonts w:ascii="Minion Pro" w:hAnsi="Minion Pro"/>
          <w:b/>
          <w:bCs/>
          <w:lang w:val="it-IT"/>
        </w:rPr>
        <w:t>Blomme, Raoul.</w:t>
      </w:r>
      <w:r w:rsidRPr="001E4FB0">
        <w:rPr>
          <w:rFonts w:ascii="Minion Pro" w:hAnsi="Minion Pro"/>
          <w:lang w:val="it-IT"/>
        </w:rPr>
        <w:t xml:space="preserve"> </w:t>
      </w:r>
      <w:r w:rsidR="006A651C">
        <w:rPr>
          <w:rFonts w:ascii="Minion Pro" w:hAnsi="Minion Pro"/>
          <w:lang w:val="it-IT"/>
        </w:rPr>
        <w:t>“</w:t>
      </w:r>
      <w:r w:rsidRPr="001E4FB0">
        <w:rPr>
          <w:rFonts w:ascii="Minion Pro" w:hAnsi="Minion Pro"/>
          <w:lang w:val="it-IT"/>
        </w:rPr>
        <w:t xml:space="preserve">Les Troubadours dans la </w:t>
      </w:r>
      <w:r w:rsidRPr="001E4FB0">
        <w:rPr>
          <w:rFonts w:ascii="Minion Pro" w:hAnsi="Minion Pro"/>
          <w:i/>
          <w:iCs/>
          <w:lang w:val="it-IT"/>
        </w:rPr>
        <w:t>Divine Comédie</w:t>
      </w:r>
      <w:r w:rsidRPr="001E4FB0">
        <w:rPr>
          <w:rFonts w:ascii="Minion Pro" w:hAnsi="Minion Pro"/>
          <w:lang w:val="it-IT"/>
        </w:rPr>
        <w:t>: Un problème d</w:t>
      </w:r>
      <w:r w:rsidR="006A651C">
        <w:rPr>
          <w:rFonts w:ascii="Minion Pro" w:hAnsi="Minion Pro"/>
          <w:lang w:val="it-IT"/>
        </w:rPr>
        <w:t>’</w:t>
      </w:r>
      <w:r w:rsidRPr="001E4FB0">
        <w:rPr>
          <w:rFonts w:ascii="Minion Pro" w:hAnsi="Minion Pro"/>
          <w:lang w:val="it-IT"/>
        </w:rPr>
        <w:t>onomastique poétique.</w:t>
      </w:r>
      <w:r w:rsidR="006A651C">
        <w:rPr>
          <w:rFonts w:ascii="Minion Pro" w:hAnsi="Minion Pro"/>
          <w:lang w:val="it-IT"/>
        </w:rPr>
        <w:t>”</w:t>
      </w:r>
      <w:r w:rsidRPr="001E4FB0">
        <w:rPr>
          <w:rFonts w:ascii="Minion Pro" w:hAnsi="Minion Pro"/>
          <w:lang w:val="it-IT"/>
        </w:rPr>
        <w:t xml:space="preserve"> In </w:t>
      </w:r>
      <w:r w:rsidRPr="001E4FB0">
        <w:rPr>
          <w:rFonts w:ascii="Minion Pro" w:hAnsi="Minion Pro"/>
          <w:i/>
          <w:iCs/>
          <w:lang w:val="it-IT"/>
        </w:rPr>
        <w:t>Studia Occitanica in Memoriam Paul Remy</w:t>
      </w:r>
      <w:r w:rsidRPr="001E4FB0">
        <w:rPr>
          <w:rFonts w:ascii="Minion Pro" w:hAnsi="Minion Pro"/>
          <w:lang w:val="it-IT"/>
        </w:rPr>
        <w:t xml:space="preserve">. Vol. </w:t>
      </w:r>
      <w:r w:rsidRPr="001E4FB0">
        <w:rPr>
          <w:rFonts w:ascii="Minion Pro" w:hAnsi="Minion Pro"/>
        </w:rPr>
        <w:t xml:space="preserve">I: </w:t>
      </w:r>
      <w:r w:rsidRPr="001E4FB0">
        <w:rPr>
          <w:rFonts w:ascii="Minion Pro" w:hAnsi="Minion Pro"/>
          <w:i/>
          <w:iCs/>
        </w:rPr>
        <w:t>The Troubadours</w:t>
      </w:r>
      <w:r w:rsidRPr="001E4FB0">
        <w:rPr>
          <w:rFonts w:ascii="Minion Pro" w:hAnsi="Minion Pro"/>
        </w:rPr>
        <w:t xml:space="preserve">, edited by </w:t>
      </w:r>
      <w:r w:rsidRPr="006362A3">
        <w:rPr>
          <w:rFonts w:ascii="Minion Pro" w:hAnsi="Minion Pro"/>
          <w:b/>
        </w:rPr>
        <w:t>Hans-Erich Keller</w:t>
      </w:r>
      <w:r w:rsidRPr="001E4FB0">
        <w:rPr>
          <w:rFonts w:ascii="Minion Pro" w:hAnsi="Minion Pro"/>
        </w:rPr>
        <w:t xml:space="preserve"> with the collaboration of </w:t>
      </w:r>
      <w:r w:rsidRPr="006362A3">
        <w:rPr>
          <w:rFonts w:ascii="Minion Pro" w:hAnsi="Minion Pro"/>
          <w:b/>
        </w:rPr>
        <w:t>Jean-Marie D</w:t>
      </w:r>
      <w:r w:rsidR="006A651C" w:rsidRPr="006362A3">
        <w:rPr>
          <w:rFonts w:ascii="Minion Pro" w:hAnsi="Minion Pro"/>
          <w:b/>
        </w:rPr>
        <w:t>’</w:t>
      </w:r>
      <w:r w:rsidRPr="006362A3">
        <w:rPr>
          <w:rFonts w:ascii="Minion Pro" w:hAnsi="Minion Pro"/>
          <w:b/>
        </w:rPr>
        <w:t xml:space="preserve">Heur, Guy R. Mermier, </w:t>
      </w:r>
      <w:r w:rsidRPr="006362A3">
        <w:rPr>
          <w:rFonts w:ascii="Minion Pro" w:hAnsi="Minion Pro"/>
        </w:rPr>
        <w:t>and</w:t>
      </w:r>
      <w:r w:rsidRPr="006362A3">
        <w:rPr>
          <w:rFonts w:ascii="Minion Pro" w:hAnsi="Minion Pro"/>
          <w:b/>
        </w:rPr>
        <w:t xml:space="preserve"> Marc Vuijlsteke</w:t>
      </w:r>
      <w:r w:rsidRPr="001E4FB0">
        <w:rPr>
          <w:rFonts w:ascii="Minion Pro" w:hAnsi="Minion Pro"/>
        </w:rPr>
        <w:t xml:space="preserve"> (Kalamazoo: Medieval Institute Publications, Western Michigan University), 21-30 [1986] </w:t>
      </w:r>
    </w:p>
    <w:p w:rsidR="00D20D0B" w:rsidRPr="001E4FB0" w:rsidRDefault="00D20D0B" w:rsidP="006362A3">
      <w:pPr>
        <w:pStyle w:val="NormalWeb"/>
        <w:ind w:firstLine="720"/>
        <w:rPr>
          <w:rFonts w:ascii="Minion Pro" w:hAnsi="Minion Pro"/>
        </w:rPr>
      </w:pPr>
      <w:r w:rsidRPr="001E4FB0">
        <w:rPr>
          <w:rFonts w:ascii="Minion Pro" w:hAnsi="Minion Pro"/>
        </w:rPr>
        <w:t xml:space="preserve">Examines the notion of medieval onomastics with regard to the names of the troubadours in the </w:t>
      </w:r>
      <w:r w:rsidRPr="001E4FB0">
        <w:rPr>
          <w:rFonts w:ascii="Minion Pro" w:hAnsi="Minion Pro"/>
          <w:i/>
          <w:iCs/>
        </w:rPr>
        <w:t>Comedy</w:t>
      </w:r>
      <w:r w:rsidRPr="001E4FB0">
        <w:rPr>
          <w:rFonts w:ascii="Minion Pro" w:hAnsi="Minion Pro"/>
        </w:rPr>
        <w:t xml:space="preserve"> and discusses how the significance of their names is integrated in the fabric of the poem as a whole. Dante refers to a total of ten different troubadours in his corpus of works, six in the </w:t>
      </w:r>
      <w:r w:rsidRPr="001E4FB0">
        <w:rPr>
          <w:rFonts w:ascii="Minion Pro" w:hAnsi="Minion Pro"/>
          <w:i/>
          <w:iCs/>
        </w:rPr>
        <w:t>Divine Comedy</w:t>
      </w:r>
      <w:r w:rsidRPr="001E4FB0">
        <w:rPr>
          <w:rFonts w:ascii="Minion Pro" w:hAnsi="Minion Pro"/>
        </w:rPr>
        <w:t xml:space="preserve"> alone, three of whom represent different genres of troubadour poetry. Since these troubadours present themselves to Dante the pilgrim in the way they name themselves, he fails to grasp the importance of the statement which Dante the author attributes to the giving or pronouncing of a proper name and its relationship to the poetry itself.</w:t>
      </w:r>
    </w:p>
    <w:p w:rsidR="00D20D0B" w:rsidRPr="001E4FB0" w:rsidRDefault="00D20D0B">
      <w:pPr>
        <w:pStyle w:val="NormalWeb"/>
        <w:rPr>
          <w:rFonts w:ascii="Minion Pro" w:hAnsi="Minion Pro"/>
        </w:rPr>
      </w:pPr>
      <w:r w:rsidRPr="001E4FB0">
        <w:rPr>
          <w:rFonts w:ascii="Minion Pro" w:hAnsi="Minion Pro"/>
          <w:b/>
          <w:bCs/>
        </w:rPr>
        <w:t>Bloom, Harold</w:t>
      </w:r>
      <w:r w:rsidRPr="001E4FB0">
        <w:rPr>
          <w:rFonts w:ascii="Minion Pro" w:hAnsi="Minion Pro"/>
        </w:rPr>
        <w:t xml:space="preserve">, editor,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xml:space="preserve">.). </w:t>
      </w:r>
    </w:p>
    <w:p w:rsidR="00D20D0B" w:rsidRPr="001E4FB0" w:rsidRDefault="00D20D0B">
      <w:pPr>
        <w:pStyle w:val="NormalWeb"/>
        <w:rPr>
          <w:rFonts w:ascii="Minion Pro" w:hAnsi="Minion Pro"/>
        </w:rPr>
      </w:pPr>
      <w:r w:rsidRPr="001E4FB0">
        <w:rPr>
          <w:rFonts w:ascii="Minion Pro" w:hAnsi="Minion Pro"/>
          <w:b/>
          <w:bCs/>
        </w:rPr>
        <w:lastRenderedPageBreak/>
        <w:t>Boccaccio, Giovanni.</w:t>
      </w:r>
      <w:r w:rsidRPr="001E4FB0">
        <w:rPr>
          <w:rFonts w:ascii="Minion Pro" w:hAnsi="Minion Pro"/>
        </w:rPr>
        <w:t xml:space="preserve"> </w:t>
      </w:r>
      <w:r w:rsidRPr="001E4FB0">
        <w:rPr>
          <w:rFonts w:ascii="Minion Pro" w:hAnsi="Minion Pro"/>
          <w:i/>
          <w:iCs/>
        </w:rPr>
        <w:t>Amorosa Visione</w:t>
      </w:r>
      <w:r w:rsidRPr="001E4FB0">
        <w:rPr>
          <w:rFonts w:ascii="Minion Pro" w:hAnsi="Minion Pro"/>
        </w:rPr>
        <w:t xml:space="preserve">. Bilingual edition, translated by </w:t>
      </w:r>
      <w:r w:rsidRPr="0011488E">
        <w:rPr>
          <w:rFonts w:ascii="Minion Pro" w:hAnsi="Minion Pro"/>
          <w:b/>
        </w:rPr>
        <w:t>Robert Hollander</w:t>
      </w:r>
      <w:r w:rsidRPr="001E4FB0">
        <w:rPr>
          <w:rFonts w:ascii="Minion Pro" w:hAnsi="Minion Pro"/>
        </w:rPr>
        <w:t xml:space="preserve">, </w:t>
      </w:r>
      <w:r w:rsidRPr="0011488E">
        <w:rPr>
          <w:rFonts w:ascii="Minion Pro" w:hAnsi="Minion Pro"/>
          <w:b/>
        </w:rPr>
        <w:t>Timothy Hampton, Margherita Frankel</w:t>
      </w:r>
      <w:r w:rsidRPr="001E4FB0">
        <w:rPr>
          <w:rFonts w:ascii="Minion Pro" w:hAnsi="Minion Pro"/>
        </w:rPr>
        <w:t xml:space="preserve">, with an introduction by </w:t>
      </w:r>
      <w:r w:rsidRPr="0011488E">
        <w:rPr>
          <w:rFonts w:ascii="Minion Pro" w:hAnsi="Minion Pro"/>
          <w:b/>
        </w:rPr>
        <w:t>Vittore Branca</w:t>
      </w:r>
      <w:r w:rsidRPr="001E4FB0">
        <w:rPr>
          <w:rFonts w:ascii="Minion Pro" w:hAnsi="Minion Pro"/>
        </w:rPr>
        <w:t>. Hanover and London: University Press of New England</w:t>
      </w:r>
      <w:r w:rsidR="0011488E">
        <w:rPr>
          <w:rFonts w:ascii="Minion Pro" w:hAnsi="Minion Pro"/>
        </w:rPr>
        <w:t xml:space="preserve">, </w:t>
      </w:r>
      <w:r w:rsidR="0011488E" w:rsidRPr="001E4FB0">
        <w:rPr>
          <w:rFonts w:ascii="Minion Pro" w:hAnsi="Minion Pro"/>
        </w:rPr>
        <w:t>1986</w:t>
      </w:r>
      <w:r w:rsidRPr="001E4FB0">
        <w:rPr>
          <w:rFonts w:ascii="Minion Pro" w:hAnsi="Minion Pro"/>
        </w:rPr>
        <w:t>. xxix, 255 p. Cont</w:t>
      </w:r>
      <w:r w:rsidR="0011488E">
        <w:rPr>
          <w:rFonts w:ascii="Minion Pro" w:hAnsi="Minion Pro"/>
        </w:rPr>
        <w:t>ains many references to Dante.</w:t>
      </w:r>
    </w:p>
    <w:p w:rsidR="00D20D0B" w:rsidRPr="001E4FB0" w:rsidRDefault="00D20D0B">
      <w:pPr>
        <w:pStyle w:val="NormalWeb"/>
        <w:rPr>
          <w:rFonts w:ascii="Minion Pro" w:hAnsi="Minion Pro"/>
        </w:rPr>
      </w:pPr>
      <w:r w:rsidRPr="001E4FB0">
        <w:rPr>
          <w:rFonts w:ascii="Minion Pro" w:hAnsi="Minion Pro"/>
          <w:b/>
          <w:bCs/>
        </w:rPr>
        <w:t>Boyle, Robert, S.J.</w:t>
      </w:r>
      <w:r w:rsidRPr="001E4FB0">
        <w:rPr>
          <w:rFonts w:ascii="Minion Pro" w:hAnsi="Minion Pro"/>
        </w:rPr>
        <w:t xml:space="preserve"> </w:t>
      </w:r>
      <w:r w:rsidR="006A651C">
        <w:rPr>
          <w:rFonts w:ascii="Minion Pro" w:hAnsi="Minion Pro"/>
        </w:rPr>
        <w:t>“</w:t>
      </w:r>
      <w:r w:rsidRPr="001E4FB0">
        <w:rPr>
          <w:rFonts w:ascii="Minion Pro" w:hAnsi="Minion Pro"/>
        </w:rPr>
        <w:t>Hopkins, Brutus, and Dante.</w:t>
      </w:r>
      <w:r w:rsidR="006A651C">
        <w:rPr>
          <w:rFonts w:ascii="Minion Pro" w:hAnsi="Minion Pro"/>
        </w:rPr>
        <w:t>”</w:t>
      </w:r>
      <w:r w:rsidRPr="001E4FB0">
        <w:rPr>
          <w:rFonts w:ascii="Minion Pro" w:hAnsi="Minion Pro"/>
        </w:rPr>
        <w:t xml:space="preserve"> In </w:t>
      </w:r>
      <w:r w:rsidRPr="001E4FB0">
        <w:rPr>
          <w:rFonts w:ascii="Minion Pro" w:hAnsi="Minion Pro"/>
          <w:i/>
          <w:iCs/>
        </w:rPr>
        <w:t>Victorian Poetry</w:t>
      </w:r>
      <w:r w:rsidRPr="001E4FB0">
        <w:rPr>
          <w:rFonts w:ascii="Minion Pro" w:hAnsi="Minion Pro"/>
        </w:rPr>
        <w:t xml:space="preserve">, XXIV, No. 1 (Spring), 1-12. [1986] </w:t>
      </w:r>
    </w:p>
    <w:p w:rsidR="00D20D0B" w:rsidRPr="001E4FB0" w:rsidRDefault="00D20D0B" w:rsidP="00F15399">
      <w:pPr>
        <w:pStyle w:val="NormalWeb"/>
        <w:ind w:firstLine="720"/>
        <w:rPr>
          <w:rFonts w:ascii="Minion Pro" w:hAnsi="Minion Pro"/>
        </w:rPr>
      </w:pPr>
      <w:r w:rsidRPr="001E4FB0">
        <w:rPr>
          <w:rFonts w:ascii="Minion Pro" w:hAnsi="Minion Pro"/>
        </w:rPr>
        <w:t>Treatment of religious imagery in Dante and in Gerard Manley Hopkins</w:t>
      </w:r>
      <w:r w:rsidR="006A651C">
        <w:rPr>
          <w:rFonts w:ascii="Minion Pro" w:hAnsi="Minion Pro"/>
        </w:rPr>
        <w:t>’</w:t>
      </w:r>
      <w:r w:rsidRPr="001E4FB0">
        <w:rPr>
          <w:rFonts w:ascii="Minion Pro" w:hAnsi="Minion Pro"/>
        </w:rPr>
        <w:t xml:space="preserve"> </w:t>
      </w:r>
      <w:r w:rsidR="006A651C">
        <w:rPr>
          <w:rFonts w:ascii="Minion Pro" w:hAnsi="Minion Pro"/>
        </w:rPr>
        <w:t>“</w:t>
      </w:r>
      <w:r w:rsidRPr="001E4FB0">
        <w:rPr>
          <w:rFonts w:ascii="Minion Pro" w:hAnsi="Minion Pro"/>
        </w:rPr>
        <w:t>The Windhover.</w:t>
      </w:r>
      <w:r w:rsidR="006A651C">
        <w:rPr>
          <w:rFonts w:ascii="Minion Pro" w:hAnsi="Minion Pro"/>
        </w:rPr>
        <w:t>”</w:t>
      </w:r>
      <w:r w:rsidRPr="001E4FB0">
        <w:rPr>
          <w:rFonts w:ascii="Minion Pro" w:hAnsi="Minion Pro"/>
        </w:rPr>
        <w:t xml:space="preserve"> </w:t>
      </w:r>
    </w:p>
    <w:p w:rsidR="00BC20EA" w:rsidRPr="002C65CD" w:rsidRDefault="00BC20EA" w:rsidP="00BC20EA">
      <w:pPr>
        <w:pStyle w:val="NormalWeb"/>
        <w:rPr>
          <w:rFonts w:ascii="Minion Pro" w:hAnsi="Minion Pro"/>
        </w:rPr>
      </w:pPr>
      <w:r w:rsidRPr="002C65CD">
        <w:rPr>
          <w:rFonts w:ascii="Minion Pro" w:hAnsi="Minion Pro"/>
          <w:b/>
          <w:bCs/>
          <w:lang w:val="it-IT"/>
        </w:rPr>
        <w:t>De Bonfils Templer, Margherita.</w:t>
      </w:r>
      <w:r w:rsidRPr="002C65CD">
        <w:rPr>
          <w:rFonts w:ascii="Minion Pro" w:hAnsi="Minion Pro"/>
          <w:lang w:val="it-IT"/>
        </w:rPr>
        <w:t xml:space="preserve"> </w:t>
      </w:r>
      <w:r>
        <w:rPr>
          <w:rFonts w:ascii="Minion Pro" w:hAnsi="Minion Pro"/>
          <w:lang w:val="it-IT"/>
        </w:rPr>
        <w:t>“‘</w:t>
      </w:r>
      <w:r w:rsidRPr="002C65CD">
        <w:rPr>
          <w:rFonts w:ascii="Minion Pro" w:hAnsi="Minion Pro"/>
          <w:lang w:val="it-IT"/>
        </w:rPr>
        <w:t>La prima materia de li elementi</w:t>
      </w:r>
      <w:r>
        <w:rPr>
          <w:rFonts w:ascii="Minion Pro" w:hAnsi="Minion Pro"/>
          <w:lang w:val="it-IT"/>
        </w:rPr>
        <w:t>’</w:t>
      </w:r>
      <w:r w:rsidRPr="002C65CD">
        <w:rPr>
          <w:rFonts w:ascii="Minion Pro" w:hAnsi="Minion Pro"/>
          <w:lang w:val="it-IT"/>
        </w:rPr>
        <w:t>.</w:t>
      </w:r>
      <w:r>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 xml:space="preserve">Studi </w:t>
      </w:r>
      <w:r>
        <w:rPr>
          <w:rFonts w:ascii="Minion Pro" w:hAnsi="Minion Pro"/>
          <w:i/>
          <w:iCs/>
        </w:rPr>
        <w:t>D</w:t>
      </w:r>
      <w:r w:rsidRPr="002C65CD">
        <w:rPr>
          <w:rFonts w:ascii="Minion Pro" w:hAnsi="Minion Pro"/>
          <w:i/>
          <w:iCs/>
        </w:rPr>
        <w:t>anteschi</w:t>
      </w:r>
      <w:r w:rsidRPr="002C65CD">
        <w:rPr>
          <w:rFonts w:ascii="Minion Pro" w:hAnsi="Minion Pro"/>
        </w:rPr>
        <w:t xml:space="preserve">, LVIII (1986), 275-291. </w:t>
      </w:r>
    </w:p>
    <w:p w:rsidR="00BC20EA" w:rsidRPr="002C65CD" w:rsidRDefault="00BC20EA" w:rsidP="00BC20EA">
      <w:pPr>
        <w:pStyle w:val="NormalWeb"/>
        <w:ind w:firstLine="720"/>
        <w:rPr>
          <w:rFonts w:ascii="Minion Pro" w:hAnsi="Minion Pro"/>
        </w:rPr>
      </w:pPr>
      <w:r w:rsidRPr="002C65CD">
        <w:rPr>
          <w:rFonts w:ascii="Minion Pro" w:hAnsi="Minion Pro"/>
        </w:rPr>
        <w:t>Through several textual comparisons it is established a close relation between William of Conches</w:t>
      </w:r>
      <w:r>
        <w:rPr>
          <w:rFonts w:ascii="Minion Pro" w:hAnsi="Minion Pro"/>
        </w:rPr>
        <w:t>’</w:t>
      </w:r>
      <w:r w:rsidRPr="002C65CD">
        <w:rPr>
          <w:rFonts w:ascii="Minion Pro" w:hAnsi="Minion Pro"/>
        </w:rPr>
        <w:t xml:space="preserve"> </w:t>
      </w:r>
      <w:r w:rsidRPr="002C65CD">
        <w:rPr>
          <w:rFonts w:ascii="Minion Pro" w:hAnsi="Minion Pro"/>
          <w:i/>
          <w:iCs/>
        </w:rPr>
        <w:t>Glosae</w:t>
      </w:r>
      <w:r w:rsidRPr="002C65CD">
        <w:rPr>
          <w:rFonts w:ascii="Minion Pro" w:hAnsi="Minion Pro"/>
        </w:rPr>
        <w:t xml:space="preserve"> and the examined passage from the </w:t>
      </w:r>
      <w:r w:rsidRPr="002C65CD">
        <w:rPr>
          <w:rFonts w:ascii="Minion Pro" w:hAnsi="Minion Pro"/>
          <w:i/>
          <w:iCs/>
        </w:rPr>
        <w:t>Convivio</w:t>
      </w:r>
      <w:r w:rsidRPr="002C65CD">
        <w:rPr>
          <w:rFonts w:ascii="Minion Pro" w:hAnsi="Minion Pro"/>
        </w:rPr>
        <w:t>. It is therefore very probable that Dante follows William</w:t>
      </w:r>
      <w:r>
        <w:rPr>
          <w:rFonts w:ascii="Minion Pro" w:hAnsi="Minion Pro"/>
        </w:rPr>
        <w:t>’</w:t>
      </w:r>
      <w:r w:rsidRPr="002C65CD">
        <w:rPr>
          <w:rFonts w:ascii="Minion Pro" w:hAnsi="Minion Pro"/>
        </w:rPr>
        <w:t>s exegesis even though he doesn</w:t>
      </w:r>
      <w:r>
        <w:rPr>
          <w:rFonts w:ascii="Minion Pro" w:hAnsi="Minion Pro"/>
        </w:rPr>
        <w:t>’</w:t>
      </w:r>
      <w:r w:rsidRPr="002C65CD">
        <w:rPr>
          <w:rFonts w:ascii="Minion Pro" w:hAnsi="Minion Pro"/>
        </w:rPr>
        <w:t>t mention the monk</w:t>
      </w:r>
      <w:r>
        <w:rPr>
          <w:rFonts w:ascii="Minion Pro" w:hAnsi="Minion Pro"/>
        </w:rPr>
        <w:t>’</w:t>
      </w:r>
      <w:r w:rsidRPr="002C65CD">
        <w:rPr>
          <w:rFonts w:ascii="Minion Pro" w:hAnsi="Minion Pro"/>
        </w:rPr>
        <w:t>s name.</w:t>
      </w:r>
    </w:p>
    <w:p w:rsidR="00D20D0B" w:rsidRPr="001E4FB0" w:rsidRDefault="00D20D0B">
      <w:pPr>
        <w:pStyle w:val="NormalWeb"/>
        <w:rPr>
          <w:rFonts w:ascii="Minion Pro" w:hAnsi="Minion Pro"/>
        </w:rPr>
      </w:pPr>
      <w:r w:rsidRPr="001E4FB0">
        <w:rPr>
          <w:rFonts w:ascii="Minion Pro" w:hAnsi="Minion Pro"/>
          <w:b/>
          <w:bCs/>
        </w:rPr>
        <w:t>Brown, Emerson, Jr.</w:t>
      </w:r>
      <w:r w:rsidRPr="001E4FB0">
        <w:rPr>
          <w:rFonts w:ascii="Minion Pro" w:hAnsi="Minion Pro"/>
        </w:rPr>
        <w:t xml:space="preserve"> </w:t>
      </w:r>
      <w:r w:rsidR="006A651C">
        <w:rPr>
          <w:rFonts w:ascii="Minion Pro" w:hAnsi="Minion Pro"/>
        </w:rPr>
        <w:t>“</w:t>
      </w:r>
      <w:r w:rsidRPr="001E4FB0">
        <w:rPr>
          <w:rFonts w:ascii="Minion Pro" w:hAnsi="Minion Pro"/>
        </w:rPr>
        <w:t>Epicurean Secularism in Dante and Boccaccio: Athenian Roots and Florentine Revival.</w:t>
      </w:r>
      <w:r w:rsidR="006A651C">
        <w:rPr>
          <w:rFonts w:ascii="Minion Pro" w:hAnsi="Minion Pro"/>
        </w:rPr>
        <w:t>”</w:t>
      </w:r>
      <w:r w:rsidRPr="001E4FB0">
        <w:rPr>
          <w:rFonts w:ascii="Minion Pro" w:hAnsi="Minion Pro"/>
        </w:rPr>
        <w:t xml:space="preserve"> In </w:t>
      </w:r>
      <w:r w:rsidRPr="001E4FB0">
        <w:rPr>
          <w:rFonts w:ascii="Minion Pro" w:hAnsi="Minion Pro"/>
          <w:i/>
          <w:iCs/>
        </w:rPr>
        <w:t>Magister Regis</w:t>
      </w:r>
      <w:r w:rsidRPr="001E4FB0">
        <w:rPr>
          <w:rFonts w:ascii="Minion Pro" w:hAnsi="Minion Pro"/>
        </w:rPr>
        <w:t>...(</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xml:space="preserve">.), 179-193. [1986] </w:t>
      </w:r>
    </w:p>
    <w:p w:rsidR="00D20D0B" w:rsidRPr="001E4FB0" w:rsidRDefault="00D20D0B" w:rsidP="00F15399">
      <w:pPr>
        <w:pStyle w:val="NormalWeb"/>
        <w:ind w:firstLine="720"/>
        <w:rPr>
          <w:rFonts w:ascii="Minion Pro" w:hAnsi="Minion Pro"/>
        </w:rPr>
      </w:pPr>
      <w:r w:rsidRPr="001E4FB0">
        <w:rPr>
          <w:rFonts w:ascii="Minion Pro" w:hAnsi="Minion Pro"/>
        </w:rPr>
        <w:t xml:space="preserve">After an introduction on the general tenets of Epicurism the author traces the tradition of Epicurism up to the Middle Ages. Surprisingly, Dante considers Epicurism as a symbol of heresy even though its materialism is rejected by all the heretical movements of his time. Frederick II fits in well there because he was commonly considered an Epicurean. The case of Guido Cavalcanti is more problematic, but two considerations support this: his </w:t>
      </w:r>
      <w:r w:rsidRPr="001E4FB0">
        <w:rPr>
          <w:rFonts w:ascii="Minion Pro" w:hAnsi="Minion Pro"/>
          <w:i/>
          <w:iCs/>
        </w:rPr>
        <w:t>canzone</w:t>
      </w:r>
      <w:r w:rsidRPr="001E4FB0">
        <w:rPr>
          <w:rFonts w:ascii="Minion Pro" w:hAnsi="Minion Pro"/>
        </w:rPr>
        <w:t xml:space="preserve"> </w:t>
      </w:r>
      <w:r w:rsidR="006A651C">
        <w:rPr>
          <w:rFonts w:ascii="Minion Pro" w:hAnsi="Minion Pro"/>
        </w:rPr>
        <w:t>“</w:t>
      </w:r>
      <w:r w:rsidRPr="001E4FB0">
        <w:rPr>
          <w:rFonts w:ascii="Minion Pro" w:hAnsi="Minion Pro"/>
        </w:rPr>
        <w:t>Donna me prega</w:t>
      </w:r>
      <w:r w:rsidR="006A651C">
        <w:rPr>
          <w:rFonts w:ascii="Minion Pro" w:hAnsi="Minion Pro"/>
        </w:rPr>
        <w:t>”</w:t>
      </w:r>
      <w:r w:rsidRPr="001E4FB0">
        <w:rPr>
          <w:rFonts w:ascii="Minion Pro" w:hAnsi="Minion Pro"/>
        </w:rPr>
        <w:t xml:space="preserve"> is certainly Averroistic, and Boccaccio depicts him as an unbeliever in his tale of Betto Brunelleschi (</w:t>
      </w:r>
      <w:r w:rsidRPr="001E4FB0">
        <w:rPr>
          <w:rFonts w:ascii="Minion Pro" w:hAnsi="Minion Pro"/>
          <w:i/>
          <w:iCs/>
        </w:rPr>
        <w:t>Dec</w:t>
      </w:r>
      <w:r w:rsidRPr="001E4FB0">
        <w:rPr>
          <w:rFonts w:ascii="Minion Pro" w:hAnsi="Minion Pro"/>
        </w:rPr>
        <w:t>. VI, 9).</w:t>
      </w:r>
    </w:p>
    <w:p w:rsidR="00D20D0B" w:rsidRPr="001E4FB0" w:rsidRDefault="00D20D0B">
      <w:pPr>
        <w:pStyle w:val="NormalWeb"/>
        <w:rPr>
          <w:rFonts w:ascii="Minion Pro" w:hAnsi="Minion Pro"/>
        </w:rPr>
      </w:pPr>
      <w:r w:rsidRPr="001E4FB0">
        <w:rPr>
          <w:rFonts w:ascii="Minion Pro" w:hAnsi="Minion Pro"/>
          <w:b/>
          <w:bCs/>
        </w:rPr>
        <w:t>Brownlee, Kevin.</w:t>
      </w:r>
      <w:r w:rsidRPr="001E4FB0">
        <w:rPr>
          <w:rFonts w:ascii="Minion Pro" w:hAnsi="Minion Pro"/>
        </w:rPr>
        <w:t xml:space="preserve"> </w:t>
      </w:r>
      <w:r w:rsidR="006A651C">
        <w:rPr>
          <w:rFonts w:ascii="Minion Pro" w:hAnsi="Minion Pro"/>
        </w:rPr>
        <w:t>“</w:t>
      </w:r>
      <w:r w:rsidRPr="001E4FB0">
        <w:rPr>
          <w:rFonts w:ascii="Minion Pro" w:hAnsi="Minion Pro"/>
        </w:rPr>
        <w:t>Ovid</w:t>
      </w:r>
      <w:r w:rsidR="006A651C">
        <w:rPr>
          <w:rFonts w:ascii="Minion Pro" w:hAnsi="Minion Pro"/>
        </w:rPr>
        <w:t>’</w:t>
      </w:r>
      <w:r w:rsidRPr="001E4FB0">
        <w:rPr>
          <w:rFonts w:ascii="Minion Pro" w:hAnsi="Minion Pro"/>
        </w:rPr>
        <w:t>s Semele and Dante</w:t>
      </w:r>
      <w:r w:rsidR="006A651C">
        <w:rPr>
          <w:rFonts w:ascii="Minion Pro" w:hAnsi="Minion Pro"/>
        </w:rPr>
        <w:t>’</w:t>
      </w:r>
      <w:r w:rsidRPr="001E4FB0">
        <w:rPr>
          <w:rFonts w:ascii="Minion Pro" w:hAnsi="Minion Pro"/>
        </w:rPr>
        <w:t xml:space="preserve">s Metamorphosis: </w:t>
      </w:r>
      <w:r w:rsidRPr="001E4FB0">
        <w:rPr>
          <w:rFonts w:ascii="Minion Pro" w:hAnsi="Minion Pro"/>
          <w:i/>
          <w:iCs/>
        </w:rPr>
        <w:t>Paradiso</w:t>
      </w:r>
      <w:r w:rsidRPr="001E4FB0">
        <w:rPr>
          <w:rFonts w:ascii="Minion Pro" w:hAnsi="Minion Pro"/>
        </w:rPr>
        <w:t xml:space="preserve"> XXI-XXIII.</w:t>
      </w:r>
      <w:r w:rsidR="006A651C">
        <w:rPr>
          <w:rFonts w:ascii="Minion Pro" w:hAnsi="Minion Pro"/>
        </w:rPr>
        <w:t>”</w:t>
      </w:r>
      <w:r w:rsidRPr="001E4FB0">
        <w:rPr>
          <w:rFonts w:ascii="Minion Pro" w:hAnsi="Minion Pro"/>
        </w:rPr>
        <w:t xml:space="preserve"> In </w:t>
      </w:r>
      <w:r w:rsidRPr="001E4FB0">
        <w:rPr>
          <w:rFonts w:ascii="Minion Pro" w:hAnsi="Minion Pro"/>
          <w:i/>
          <w:iCs/>
        </w:rPr>
        <w:t>Modern Language Notes</w:t>
      </w:r>
      <w:r w:rsidRPr="001E4FB0">
        <w:rPr>
          <w:rFonts w:ascii="Minion Pro" w:hAnsi="Minion Pro"/>
        </w:rPr>
        <w:t xml:space="preserve">, CI, No. 1 (January), 147-156. [1986] </w:t>
      </w:r>
    </w:p>
    <w:p w:rsidR="00D20D0B" w:rsidRPr="001E4FB0" w:rsidRDefault="00D20D0B" w:rsidP="004D4886">
      <w:pPr>
        <w:pStyle w:val="NormalWeb"/>
        <w:ind w:firstLine="720"/>
        <w:rPr>
          <w:rFonts w:ascii="Minion Pro" w:hAnsi="Minion Pro"/>
        </w:rPr>
      </w:pPr>
      <w:r w:rsidRPr="001E4FB0">
        <w:rPr>
          <w:rFonts w:ascii="Minion Pro" w:hAnsi="Minion Pro"/>
        </w:rPr>
        <w:t xml:space="preserve">Contrasts the disastrous Ovidian </w:t>
      </w:r>
      <w:r w:rsidR="006A651C">
        <w:rPr>
          <w:rFonts w:ascii="Minion Pro" w:hAnsi="Minion Pro"/>
        </w:rPr>
        <w:t>“</w:t>
      </w:r>
      <w:r w:rsidRPr="001E4FB0">
        <w:rPr>
          <w:rFonts w:ascii="Minion Pro" w:hAnsi="Minion Pro"/>
        </w:rPr>
        <w:t>metamorphosis</w:t>
      </w:r>
      <w:r w:rsidR="006A651C">
        <w:rPr>
          <w:rFonts w:ascii="Minion Pro" w:hAnsi="Minion Pro"/>
        </w:rPr>
        <w:t>”</w:t>
      </w:r>
      <w:r w:rsidRPr="001E4FB0">
        <w:rPr>
          <w:rFonts w:ascii="Minion Pro" w:hAnsi="Minion Pro"/>
        </w:rPr>
        <w:t xml:space="preserve"> of Semele with the tempered Christian transfiguration of Dante. The Pilgrim</w:t>
      </w:r>
      <w:r w:rsidR="006A651C">
        <w:rPr>
          <w:rFonts w:ascii="Minion Pro" w:hAnsi="Minion Pro"/>
        </w:rPr>
        <w:t>’</w:t>
      </w:r>
      <w:r w:rsidRPr="001E4FB0">
        <w:rPr>
          <w:rFonts w:ascii="Minion Pro" w:hAnsi="Minion Pro"/>
        </w:rPr>
        <w:t xml:space="preserve">s gradual adjustment to the intensity of the divine presences suggests an ultimate, successful union of human and divine, the intervention of Christ being the determining (and tempering) factor. Hence, in a series of six references in these three cantos, Dante rewrites the Semele myth in a Christian key, in which the divine presence serves to strengthen the faithful pilgrim; in the Ovidian counterpart, the mortal is destroyed by the presence of the divine. </w:t>
      </w:r>
    </w:p>
    <w:p w:rsidR="00D20D0B" w:rsidRPr="001E4FB0" w:rsidRDefault="00D20D0B">
      <w:pPr>
        <w:pStyle w:val="NormalWeb"/>
        <w:rPr>
          <w:rFonts w:ascii="Minion Pro" w:hAnsi="Minion Pro"/>
        </w:rPr>
      </w:pPr>
      <w:r w:rsidRPr="001E4FB0">
        <w:rPr>
          <w:rFonts w:ascii="Minion Pro" w:hAnsi="Minion Pro"/>
          <w:b/>
          <w:bCs/>
          <w:lang w:val="it-IT"/>
        </w:rPr>
        <w:t>Bufano, Luca.</w:t>
      </w:r>
      <w:r w:rsidRPr="001E4FB0">
        <w:rPr>
          <w:rFonts w:ascii="Minion Pro" w:hAnsi="Minion Pro"/>
          <w:lang w:val="it-IT"/>
        </w:rPr>
        <w:t xml:space="preserve"> </w:t>
      </w:r>
      <w:r w:rsidR="006A651C">
        <w:rPr>
          <w:rFonts w:ascii="Minion Pro" w:hAnsi="Minion Pro"/>
          <w:lang w:val="it-IT"/>
        </w:rPr>
        <w:t>“</w:t>
      </w:r>
      <w:r w:rsidRPr="001E4FB0">
        <w:rPr>
          <w:rFonts w:ascii="Minion Pro" w:hAnsi="Minion Pro"/>
          <w:lang w:val="it-IT"/>
        </w:rPr>
        <w:t xml:space="preserve">Nota sulla posizione e il significato di San Francesco nel </w:t>
      </w:r>
      <w:r w:rsidRPr="001E4FB0">
        <w:rPr>
          <w:rFonts w:ascii="Minion Pro" w:hAnsi="Minion Pro"/>
          <w:i/>
          <w:iCs/>
          <w:lang w:val="it-IT"/>
        </w:rPr>
        <w:t>Paradiso</w:t>
      </w:r>
      <w:r w:rsidRPr="001E4FB0">
        <w:rPr>
          <w:rFonts w:ascii="Minion Pro" w:hAnsi="Minion Pro"/>
          <w:lang w:val="it-IT"/>
        </w:rPr>
        <w:t>.</w:t>
      </w:r>
      <w:r w:rsidR="006A651C">
        <w:rPr>
          <w:rFonts w:ascii="Minion Pro" w:hAnsi="Minion Pro"/>
          <w:lang w:val="it-IT"/>
        </w:rPr>
        <w:t>”</w:t>
      </w:r>
      <w:r w:rsidRPr="001E4FB0">
        <w:rPr>
          <w:rFonts w:ascii="Minion Pro" w:hAnsi="Minion Pro"/>
          <w:lang w:val="it-IT"/>
        </w:rPr>
        <w:t xml:space="preserve"> </w:t>
      </w:r>
      <w:r w:rsidRPr="001E4FB0">
        <w:rPr>
          <w:rFonts w:ascii="Minion Pro" w:hAnsi="Minion Pro"/>
        </w:rPr>
        <w:t xml:space="preserve">In </w:t>
      </w:r>
      <w:r w:rsidRPr="001E4FB0">
        <w:rPr>
          <w:rFonts w:ascii="Minion Pro" w:hAnsi="Minion Pro"/>
          <w:i/>
          <w:iCs/>
        </w:rPr>
        <w:t>Italica</w:t>
      </w:r>
      <w:r w:rsidRPr="001E4FB0">
        <w:rPr>
          <w:rFonts w:ascii="Minion Pro" w:hAnsi="Minion Pro"/>
        </w:rPr>
        <w:t xml:space="preserve">, LXIII, No. 3 (Autumn), 265-277. [1986] </w:t>
      </w:r>
    </w:p>
    <w:p w:rsidR="00D20D0B" w:rsidRDefault="00D20D0B" w:rsidP="004D4886">
      <w:pPr>
        <w:pStyle w:val="NormalWeb"/>
        <w:ind w:firstLine="720"/>
        <w:rPr>
          <w:rFonts w:ascii="Minion Pro" w:hAnsi="Minion Pro"/>
        </w:rPr>
      </w:pPr>
      <w:r w:rsidRPr="001E4FB0">
        <w:rPr>
          <w:rFonts w:ascii="Minion Pro" w:hAnsi="Minion Pro"/>
        </w:rPr>
        <w:lastRenderedPageBreak/>
        <w:t xml:space="preserve">The meeting between the pilgrim and San Francesco in the heaven of the Sun breaks with the usual technique of the </w:t>
      </w:r>
      <w:r w:rsidRPr="001E4FB0">
        <w:rPr>
          <w:rFonts w:ascii="Minion Pro" w:hAnsi="Minion Pro"/>
          <w:i/>
          <w:iCs/>
        </w:rPr>
        <w:t>Comedy</w:t>
      </w:r>
      <w:r w:rsidRPr="001E4FB0">
        <w:rPr>
          <w:rFonts w:ascii="Minion Pro" w:hAnsi="Minion Pro"/>
        </w:rPr>
        <w:t xml:space="preserve"> by introducing the Saint indirectly, through the eulogy of Saint Thomas. Bufano attributes the indirectness of this encounter to the exceptionally high beatitude of the Saint and to the gradual loss of individuality of the characters of the </w:t>
      </w:r>
      <w:r w:rsidRPr="001E4FB0">
        <w:rPr>
          <w:rFonts w:ascii="Minion Pro" w:hAnsi="Minion Pro"/>
          <w:i/>
          <w:iCs/>
        </w:rPr>
        <w:t>Comedy</w:t>
      </w:r>
      <w:r w:rsidRPr="001E4FB0">
        <w:rPr>
          <w:rFonts w:ascii="Minion Pro" w:hAnsi="Minion Pro"/>
        </w:rPr>
        <w:t xml:space="preserve">. In the Empyrean, the pilgrim sees Francesco once again, in a privileged position in the Rose. Bufano concludes that Francesco is so highly regarded in the </w:t>
      </w:r>
      <w:r w:rsidRPr="001E4FB0">
        <w:rPr>
          <w:rFonts w:ascii="Minion Pro" w:hAnsi="Minion Pro"/>
          <w:i/>
          <w:iCs/>
        </w:rPr>
        <w:t>Comedy</w:t>
      </w:r>
      <w:r w:rsidRPr="001E4FB0">
        <w:rPr>
          <w:rFonts w:ascii="Minion Pro" w:hAnsi="Minion Pro"/>
        </w:rPr>
        <w:t xml:space="preserve"> because his greatest virtue</w:t>
      </w:r>
      <w:r w:rsidR="006A651C">
        <w:rPr>
          <w:rFonts w:ascii="Minion Pro" w:hAnsi="Minion Pro"/>
        </w:rPr>
        <w:t>—</w:t>
      </w:r>
      <w:r w:rsidRPr="001E4FB0">
        <w:rPr>
          <w:rFonts w:ascii="Minion Pro" w:hAnsi="Minion Pro"/>
        </w:rPr>
        <w:t>Poverty</w:t>
      </w:r>
      <w:r w:rsidR="006A651C">
        <w:rPr>
          <w:rFonts w:ascii="Minion Pro" w:hAnsi="Minion Pro"/>
        </w:rPr>
        <w:t>—</w:t>
      </w:r>
      <w:r w:rsidRPr="001E4FB0">
        <w:rPr>
          <w:rFonts w:ascii="Minion Pro" w:hAnsi="Minion Pro"/>
        </w:rPr>
        <w:t>most closely associates him, above all other saints, with Christ.</w:t>
      </w:r>
    </w:p>
    <w:p w:rsidR="00C308B5" w:rsidRPr="00170CD2" w:rsidRDefault="00C308B5" w:rsidP="00C308B5">
      <w:pPr>
        <w:pStyle w:val="NormalWeb"/>
        <w:rPr>
          <w:rFonts w:ascii="Minion Pro" w:hAnsi="Minion Pro"/>
        </w:rPr>
      </w:pPr>
      <w:r w:rsidRPr="00170CD2">
        <w:rPr>
          <w:rFonts w:ascii="Minion Pro" w:hAnsi="Minion Pro"/>
          <w:b/>
          <w:bCs/>
        </w:rPr>
        <w:t>Caldiero, Frank</w:t>
      </w:r>
      <w:r w:rsidRPr="00170CD2">
        <w:rPr>
          <w:rFonts w:ascii="Minion Pro" w:hAnsi="Minion Pro"/>
        </w:rPr>
        <w:t xml:space="preserve">. </w:t>
      </w:r>
      <w:r>
        <w:rPr>
          <w:rFonts w:ascii="Minion Pro" w:hAnsi="Minion Pro"/>
        </w:rPr>
        <w:t>“</w:t>
      </w:r>
      <w:r w:rsidRPr="00170CD2">
        <w:rPr>
          <w:rFonts w:ascii="Minion Pro" w:hAnsi="Minion Pro"/>
        </w:rPr>
        <w:t>The Trial of the Bow.</w:t>
      </w:r>
      <w:r>
        <w:rPr>
          <w:rFonts w:ascii="Minion Pro" w:hAnsi="Minion Pro"/>
        </w:rPr>
        <w:t>”</w:t>
      </w:r>
      <w:r w:rsidRPr="00170CD2">
        <w:rPr>
          <w:rFonts w:ascii="Minion Pro" w:hAnsi="Minion Pro"/>
        </w:rPr>
        <w:t xml:space="preserve"> In </w:t>
      </w:r>
      <w:r w:rsidRPr="00170CD2">
        <w:rPr>
          <w:rFonts w:ascii="Minion Pro" w:hAnsi="Minion Pro"/>
          <w:i/>
          <w:iCs/>
        </w:rPr>
        <w:t>Tamarack: Journal of the Edna St. Vincent Millay Society</w:t>
      </w:r>
      <w:r w:rsidRPr="00170CD2">
        <w:rPr>
          <w:rFonts w:ascii="Minion Pro" w:hAnsi="Minion Pro"/>
        </w:rPr>
        <w:t xml:space="preserve">, III, No. 1 (Fall-Winter, 1985-1986), 2-7. </w:t>
      </w:r>
    </w:p>
    <w:p w:rsidR="00C308B5" w:rsidRPr="00170CD2" w:rsidRDefault="00C308B5" w:rsidP="00C308B5">
      <w:pPr>
        <w:pStyle w:val="NormalWeb"/>
        <w:ind w:firstLine="720"/>
        <w:rPr>
          <w:rFonts w:ascii="Minion Pro" w:hAnsi="Minion Pro"/>
        </w:rPr>
      </w:pPr>
      <w:r w:rsidRPr="00170CD2">
        <w:rPr>
          <w:rFonts w:ascii="Minion Pro" w:hAnsi="Minion Pro"/>
        </w:rPr>
        <w:t>A comparison of Edna St. Vincent Millay</w:t>
      </w:r>
      <w:r>
        <w:rPr>
          <w:rFonts w:ascii="Minion Pro" w:hAnsi="Minion Pro"/>
        </w:rPr>
        <w:t>’</w:t>
      </w:r>
      <w:r w:rsidRPr="00170CD2">
        <w:rPr>
          <w:rFonts w:ascii="Minion Pro" w:hAnsi="Minion Pro"/>
        </w:rPr>
        <w:t xml:space="preserve">s </w:t>
      </w:r>
      <w:r w:rsidRPr="00170CD2">
        <w:rPr>
          <w:rFonts w:ascii="Minion Pro" w:hAnsi="Minion Pro"/>
          <w:i/>
          <w:iCs/>
        </w:rPr>
        <w:t>Conversation at Midnight</w:t>
      </w:r>
      <w:r w:rsidRPr="00170CD2">
        <w:rPr>
          <w:rFonts w:ascii="Minion Pro" w:hAnsi="Minion Pro"/>
        </w:rPr>
        <w:t xml:space="preserve"> and Dante</w:t>
      </w:r>
      <w:r>
        <w:rPr>
          <w:rFonts w:ascii="Minion Pro" w:hAnsi="Minion Pro"/>
        </w:rPr>
        <w:t>’</w:t>
      </w:r>
      <w:r w:rsidRPr="00170CD2">
        <w:rPr>
          <w:rFonts w:ascii="Minion Pro" w:hAnsi="Minion Pro"/>
        </w:rPr>
        <w:t xml:space="preserve">s </w:t>
      </w:r>
      <w:r w:rsidRPr="00170CD2">
        <w:rPr>
          <w:rFonts w:ascii="Minion Pro" w:hAnsi="Minion Pro"/>
          <w:i/>
          <w:iCs/>
        </w:rPr>
        <w:t>Vita Nuova</w:t>
      </w:r>
      <w:r w:rsidRPr="00170CD2">
        <w:rPr>
          <w:rFonts w:ascii="Minion Pro" w:hAnsi="Minion Pro"/>
        </w:rPr>
        <w:t xml:space="preserve">, with particular attention to the nature and importance of their poetic experimentation (forms, meters, techniques), to English and Italian prosody respectively, and to the brilliance demonstrated by both poets in </w:t>
      </w:r>
      <w:r>
        <w:rPr>
          <w:rFonts w:ascii="Minion Pro" w:hAnsi="Minion Pro"/>
        </w:rPr>
        <w:t>“</w:t>
      </w:r>
      <w:r w:rsidRPr="00170CD2">
        <w:rPr>
          <w:rFonts w:ascii="Minion Pro" w:hAnsi="Minion Pro"/>
        </w:rPr>
        <w:t>bending the bow of poetry...to see which arrow could be shot the farthest.</w:t>
      </w:r>
      <w:r>
        <w:rPr>
          <w:rFonts w:ascii="Minion Pro" w:hAnsi="Minion Pro"/>
        </w:rPr>
        <w:t>”</w:t>
      </w:r>
      <w:r w:rsidRPr="00170CD2">
        <w:rPr>
          <w:rFonts w:ascii="Minion Pro" w:hAnsi="Minion Pro"/>
        </w:rPr>
        <w:t xml:space="preserve"> </w:t>
      </w:r>
    </w:p>
    <w:p w:rsidR="00D20D0B" w:rsidRPr="001E4FB0" w:rsidRDefault="00D20D0B">
      <w:pPr>
        <w:pStyle w:val="NormalWeb"/>
        <w:rPr>
          <w:rFonts w:ascii="Minion Pro" w:hAnsi="Minion Pro"/>
        </w:rPr>
      </w:pPr>
      <w:r w:rsidRPr="001E4FB0">
        <w:rPr>
          <w:rFonts w:ascii="Minion Pro" w:hAnsi="Minion Pro"/>
          <w:b/>
          <w:bCs/>
        </w:rPr>
        <w:t>Carruthers, Mary J.</w:t>
      </w:r>
      <w:r w:rsidRPr="001E4FB0">
        <w:rPr>
          <w:rFonts w:ascii="Minion Pro" w:hAnsi="Minion Pro"/>
        </w:rPr>
        <w:t xml:space="preserve"> </w:t>
      </w:r>
      <w:r w:rsidR="006A651C">
        <w:rPr>
          <w:rFonts w:ascii="Minion Pro" w:hAnsi="Minion Pro"/>
        </w:rPr>
        <w:t>“</w:t>
      </w:r>
      <w:r w:rsidRPr="001E4FB0">
        <w:rPr>
          <w:rFonts w:ascii="Minion Pro" w:hAnsi="Minion Pro"/>
        </w:rPr>
        <w:t xml:space="preserve">Italy, </w:t>
      </w:r>
      <w:r w:rsidRPr="001E4FB0">
        <w:rPr>
          <w:rFonts w:ascii="Minion Pro" w:hAnsi="Minion Pro"/>
          <w:i/>
          <w:iCs/>
        </w:rPr>
        <w:t>Ars Memorativa</w:t>
      </w:r>
      <w:r w:rsidRPr="001E4FB0">
        <w:rPr>
          <w:rFonts w:ascii="Minion Pro" w:hAnsi="Minion Pro"/>
        </w:rPr>
        <w:t>, and Fame</w:t>
      </w:r>
      <w:r w:rsidR="006A651C">
        <w:rPr>
          <w:rFonts w:ascii="Minion Pro" w:hAnsi="Minion Pro"/>
        </w:rPr>
        <w:t>’</w:t>
      </w:r>
      <w:r w:rsidRPr="001E4FB0">
        <w:rPr>
          <w:rFonts w:ascii="Minion Pro" w:hAnsi="Minion Pro"/>
        </w:rPr>
        <w:t>s House.</w:t>
      </w:r>
      <w:r w:rsidR="006A651C">
        <w:rPr>
          <w:rFonts w:ascii="Minion Pro" w:hAnsi="Minion Pro"/>
        </w:rPr>
        <w:t>”</w:t>
      </w:r>
      <w:r w:rsidRPr="001E4FB0">
        <w:rPr>
          <w:rFonts w:ascii="Minion Pro" w:hAnsi="Minion Pro"/>
        </w:rPr>
        <w:t xml:space="preserve"> In </w:t>
      </w:r>
      <w:r w:rsidRPr="001E4FB0">
        <w:rPr>
          <w:rFonts w:ascii="Minion Pro" w:hAnsi="Minion Pro"/>
          <w:i/>
          <w:iCs/>
        </w:rPr>
        <w:t>Studies in the Age of Chaucer: Proceedings</w:t>
      </w:r>
      <w:r w:rsidRPr="001E4FB0">
        <w:rPr>
          <w:rFonts w:ascii="Minion Pro" w:hAnsi="Minion Pro"/>
        </w:rPr>
        <w:t xml:space="preserve">, II, 179-188. [1986] </w:t>
      </w:r>
    </w:p>
    <w:p w:rsidR="00D20D0B" w:rsidRPr="001E4FB0" w:rsidRDefault="00D20D0B" w:rsidP="004D4886">
      <w:pPr>
        <w:pStyle w:val="NormalWeb"/>
        <w:ind w:firstLine="720"/>
        <w:rPr>
          <w:rFonts w:ascii="Minion Pro" w:hAnsi="Minion Pro"/>
        </w:rPr>
      </w:pPr>
      <w:r w:rsidRPr="001E4FB0">
        <w:rPr>
          <w:rFonts w:ascii="Minion Pro" w:hAnsi="Minion Pro"/>
        </w:rPr>
        <w:t xml:space="preserve">A brief summary of a revival of interest in mnemonics in the Middle Ages is followed by a more detailed examination of the </w:t>
      </w:r>
      <w:r w:rsidR="006A651C">
        <w:rPr>
          <w:rFonts w:ascii="Minion Pro" w:hAnsi="Minion Pro"/>
        </w:rPr>
        <w:t>“</w:t>
      </w:r>
      <w:r w:rsidRPr="001E4FB0">
        <w:rPr>
          <w:rFonts w:ascii="Minion Pro" w:hAnsi="Minion Pro"/>
        </w:rPr>
        <w:t>architectural mnemonic</w:t>
      </w:r>
      <w:r w:rsidR="006A651C">
        <w:rPr>
          <w:rFonts w:ascii="Minion Pro" w:hAnsi="Minion Pro"/>
        </w:rPr>
        <w:t>”</w:t>
      </w:r>
      <w:r w:rsidRPr="001E4FB0">
        <w:rPr>
          <w:rFonts w:ascii="Minion Pro" w:hAnsi="Minion Pro"/>
        </w:rPr>
        <w:t xml:space="preserve"> as it might apply to the sculptured wall of marble that illustrates humility in </w:t>
      </w:r>
      <w:r w:rsidRPr="001E4FB0">
        <w:rPr>
          <w:rFonts w:ascii="Minion Pro" w:hAnsi="Minion Pro"/>
          <w:i/>
          <w:iCs/>
        </w:rPr>
        <w:t>Purgatory</w:t>
      </w:r>
      <w:r w:rsidRPr="001E4FB0">
        <w:rPr>
          <w:rFonts w:ascii="Minion Pro" w:hAnsi="Minion Pro"/>
        </w:rPr>
        <w:t xml:space="preserve"> X. Chaucer</w:t>
      </w:r>
      <w:r w:rsidR="006A651C">
        <w:rPr>
          <w:rFonts w:ascii="Minion Pro" w:hAnsi="Minion Pro"/>
        </w:rPr>
        <w:t>’</w:t>
      </w:r>
      <w:r w:rsidRPr="001E4FB0">
        <w:rPr>
          <w:rFonts w:ascii="Minion Pro" w:hAnsi="Minion Pro"/>
        </w:rPr>
        <w:t xml:space="preserve">s palace of Fame is then considered in light of this mnemonic strategy. </w:t>
      </w:r>
    </w:p>
    <w:p w:rsidR="00D20D0B" w:rsidRPr="001E4FB0" w:rsidRDefault="00D20D0B">
      <w:pPr>
        <w:pStyle w:val="NormalWeb"/>
        <w:rPr>
          <w:rFonts w:ascii="Minion Pro" w:hAnsi="Minion Pro"/>
        </w:rPr>
      </w:pPr>
      <w:r w:rsidRPr="001E4FB0">
        <w:rPr>
          <w:rFonts w:ascii="Minion Pro" w:hAnsi="Minion Pro"/>
          <w:b/>
          <w:bCs/>
          <w:lang w:val="it-IT"/>
        </w:rPr>
        <w:t>Cavalcanti, Guido.</w:t>
      </w:r>
      <w:r w:rsidRPr="001E4FB0">
        <w:rPr>
          <w:rFonts w:ascii="Minion Pro" w:hAnsi="Minion Pro"/>
          <w:lang w:val="it-IT"/>
        </w:rPr>
        <w:t xml:space="preserve"> </w:t>
      </w:r>
      <w:r w:rsidRPr="001E4FB0">
        <w:rPr>
          <w:rFonts w:ascii="Minion Pro" w:hAnsi="Minion Pro"/>
          <w:i/>
          <w:iCs/>
          <w:lang w:val="it-IT"/>
        </w:rPr>
        <w:t>The Poetry of Guido Cavalcanti</w:t>
      </w:r>
      <w:r w:rsidRPr="001E4FB0">
        <w:rPr>
          <w:rFonts w:ascii="Minion Pro" w:hAnsi="Minion Pro"/>
          <w:lang w:val="it-IT"/>
        </w:rPr>
        <w:t xml:space="preserve">. </w:t>
      </w:r>
      <w:r w:rsidRPr="001E4FB0">
        <w:rPr>
          <w:rFonts w:ascii="Minion Pro" w:hAnsi="Minion Pro"/>
        </w:rPr>
        <w:t xml:space="preserve">Edited and translated by </w:t>
      </w:r>
      <w:r w:rsidRPr="004D4886">
        <w:rPr>
          <w:rFonts w:ascii="Minion Pro" w:hAnsi="Minion Pro"/>
          <w:b/>
        </w:rPr>
        <w:t>Lowry Nelson Jr</w:t>
      </w:r>
      <w:r w:rsidRPr="001E4FB0">
        <w:rPr>
          <w:rFonts w:ascii="Minion Pro" w:hAnsi="Minion Pro"/>
        </w:rPr>
        <w:t>. New York and London: Garland Publishing, Inc</w:t>
      </w:r>
      <w:r w:rsidR="008766C6">
        <w:rPr>
          <w:rFonts w:ascii="Minion Pro" w:hAnsi="Minion Pro"/>
        </w:rPr>
        <w:t xml:space="preserve">, </w:t>
      </w:r>
      <w:r w:rsidR="008766C6" w:rsidRPr="001E4FB0">
        <w:rPr>
          <w:rFonts w:ascii="Minion Pro" w:hAnsi="Minion Pro"/>
        </w:rPr>
        <w:t>1986</w:t>
      </w:r>
      <w:r w:rsidRPr="001E4FB0">
        <w:rPr>
          <w:rFonts w:ascii="Minion Pro" w:hAnsi="Minion Pro"/>
        </w:rPr>
        <w:t>. lxiii, 128 p. illus. (The Garland Library of Medie</w:t>
      </w:r>
      <w:r w:rsidR="008766C6">
        <w:rPr>
          <w:rFonts w:ascii="Minion Pro" w:hAnsi="Minion Pro"/>
        </w:rPr>
        <w:t xml:space="preserve">val Literature, Series A, 18.) </w:t>
      </w:r>
      <w:r w:rsidRPr="001E4FB0">
        <w:rPr>
          <w:rFonts w:ascii="Minion Pro" w:hAnsi="Minion Pro"/>
        </w:rPr>
        <w:t xml:space="preserve"> </w:t>
      </w:r>
    </w:p>
    <w:p w:rsidR="00D20D0B" w:rsidRPr="001E4FB0" w:rsidRDefault="00D20D0B" w:rsidP="004D4886">
      <w:pPr>
        <w:pStyle w:val="NormalWeb"/>
        <w:ind w:firstLine="720"/>
        <w:rPr>
          <w:rFonts w:ascii="Minion Pro" w:hAnsi="Minion Pro"/>
        </w:rPr>
      </w:pPr>
      <w:r w:rsidRPr="001E4FB0">
        <w:rPr>
          <w:rFonts w:ascii="Minion Pro" w:hAnsi="Minion Pro"/>
          <w:i/>
          <w:iCs/>
        </w:rPr>
        <w:t>Contents</w:t>
      </w:r>
      <w:r w:rsidRPr="001E4FB0">
        <w:rPr>
          <w:rFonts w:ascii="Minion Pro" w:hAnsi="Minion Pro"/>
        </w:rPr>
        <w:t xml:space="preserve">: Introduction (Life of the Author, Influence and Reputation, Literary Achievement, Prefatory Note to </w:t>
      </w:r>
      <w:r w:rsidR="006A651C">
        <w:rPr>
          <w:rFonts w:ascii="Minion Pro" w:hAnsi="Minion Pro"/>
        </w:rPr>
        <w:t>“</w:t>
      </w:r>
      <w:r w:rsidRPr="001E4FB0">
        <w:rPr>
          <w:rFonts w:ascii="Minion Pro" w:hAnsi="Minion Pro"/>
        </w:rPr>
        <w:t>Donna me prega</w:t>
      </w:r>
      <w:r w:rsidR="006A651C">
        <w:rPr>
          <w:rFonts w:ascii="Minion Pro" w:hAnsi="Minion Pro"/>
        </w:rPr>
        <w:t>”</w:t>
      </w:r>
      <w:r w:rsidRPr="001E4FB0">
        <w:rPr>
          <w:rFonts w:ascii="Minion Pro" w:hAnsi="Minion Pro"/>
        </w:rPr>
        <w:t xml:space="preserve">, Editorial Policy for This Text and Translation); Select Bibliography; The Poetry of Guido Cavalcanti; Textual and Explanatory Notes; Index of First Lines. Many references to Dante. </w:t>
      </w:r>
    </w:p>
    <w:p w:rsidR="00D20D0B" w:rsidRPr="001E4FB0" w:rsidRDefault="00D20D0B">
      <w:pPr>
        <w:pStyle w:val="NormalWeb"/>
        <w:rPr>
          <w:rFonts w:ascii="Minion Pro" w:hAnsi="Minion Pro"/>
        </w:rPr>
      </w:pPr>
      <w:r w:rsidRPr="001E4FB0">
        <w:rPr>
          <w:rFonts w:ascii="Minion Pro" w:hAnsi="Minion Pro"/>
          <w:b/>
          <w:bCs/>
        </w:rPr>
        <w:t>Cervigni, Dino S.</w:t>
      </w:r>
      <w:r w:rsidRPr="001E4FB0">
        <w:rPr>
          <w:rFonts w:ascii="Minion Pro" w:hAnsi="Minion Pro"/>
        </w:rPr>
        <w:t xml:space="preserve"> </w:t>
      </w:r>
      <w:r w:rsidRPr="001E4FB0">
        <w:rPr>
          <w:rFonts w:ascii="Minion Pro" w:hAnsi="Minion Pro"/>
          <w:i/>
          <w:iCs/>
        </w:rPr>
        <w:t>Dante</w:t>
      </w:r>
      <w:r w:rsidR="006A651C">
        <w:rPr>
          <w:rFonts w:ascii="Minion Pro" w:hAnsi="Minion Pro"/>
          <w:i/>
          <w:iCs/>
        </w:rPr>
        <w:t>’</w:t>
      </w:r>
      <w:r w:rsidRPr="001E4FB0">
        <w:rPr>
          <w:rFonts w:ascii="Minion Pro" w:hAnsi="Minion Pro"/>
          <w:i/>
          <w:iCs/>
        </w:rPr>
        <w:t>s Poetry of Dreams</w:t>
      </w:r>
      <w:r w:rsidRPr="001E4FB0">
        <w:rPr>
          <w:rFonts w:ascii="Minion Pro" w:hAnsi="Minion Pro"/>
        </w:rPr>
        <w:t xml:space="preserve">. </w:t>
      </w:r>
      <w:r w:rsidRPr="001E4FB0">
        <w:rPr>
          <w:rFonts w:ascii="Minion Pro" w:hAnsi="Minion Pro"/>
          <w:lang w:val="it-IT"/>
        </w:rPr>
        <w:t>Firenze: Leo S. Olschki</w:t>
      </w:r>
      <w:r w:rsidR="0071351E">
        <w:rPr>
          <w:rFonts w:ascii="Minion Pro" w:hAnsi="Minion Pro"/>
          <w:lang w:val="it-IT"/>
        </w:rPr>
        <w:t xml:space="preserve">, </w:t>
      </w:r>
      <w:r w:rsidR="0071351E" w:rsidRPr="00BC20EA">
        <w:rPr>
          <w:rFonts w:ascii="Minion Pro" w:hAnsi="Minion Pro"/>
          <w:lang w:val="it-IT"/>
        </w:rPr>
        <w:t>1986</w:t>
      </w:r>
      <w:r w:rsidRPr="001E4FB0">
        <w:rPr>
          <w:rFonts w:ascii="Minion Pro" w:hAnsi="Minion Pro"/>
          <w:lang w:val="it-IT"/>
        </w:rPr>
        <w:t>. 228 p. (Biblioteca dell</w:t>
      </w:r>
      <w:r w:rsidR="006A651C">
        <w:rPr>
          <w:rFonts w:ascii="Minion Pro" w:hAnsi="Minion Pro"/>
          <w:lang w:val="it-IT"/>
        </w:rPr>
        <w:t>’”</w:t>
      </w:r>
      <w:r w:rsidRPr="001E4FB0">
        <w:rPr>
          <w:rFonts w:ascii="Minion Pro" w:hAnsi="Minion Pro"/>
          <w:lang w:val="it-IT"/>
        </w:rPr>
        <w:t>Archivum Romanicum,</w:t>
      </w:r>
      <w:r w:rsidR="006A651C">
        <w:rPr>
          <w:rFonts w:ascii="Minion Pro" w:hAnsi="Minion Pro"/>
          <w:lang w:val="it-IT"/>
        </w:rPr>
        <w:t>”</w:t>
      </w:r>
      <w:r w:rsidRPr="001E4FB0">
        <w:rPr>
          <w:rFonts w:ascii="Minion Pro" w:hAnsi="Minion Pro"/>
          <w:lang w:val="it-IT"/>
        </w:rPr>
        <w:t xml:space="preserve"> ser. </w:t>
      </w:r>
      <w:r w:rsidR="0071351E">
        <w:rPr>
          <w:rFonts w:ascii="Minion Pro" w:hAnsi="Minion Pro"/>
        </w:rPr>
        <w:t xml:space="preserve">I, vol. 198.) </w:t>
      </w:r>
    </w:p>
    <w:p w:rsidR="00D20D0B" w:rsidRPr="001E4FB0" w:rsidRDefault="00D20D0B" w:rsidP="00DB113D">
      <w:pPr>
        <w:pStyle w:val="NormalWeb"/>
        <w:ind w:firstLine="720"/>
        <w:rPr>
          <w:rFonts w:ascii="Minion Pro" w:hAnsi="Minion Pro"/>
        </w:rPr>
      </w:pPr>
      <w:r w:rsidRPr="001E4FB0">
        <w:rPr>
          <w:rFonts w:ascii="Minion Pro" w:hAnsi="Minion Pro"/>
        </w:rPr>
        <w:t>A systematic and thorough account of ancient and medieval views of oneiric experience and a balanced, synthetic presentation of Dante</w:t>
      </w:r>
      <w:r w:rsidR="006A651C">
        <w:rPr>
          <w:rFonts w:ascii="Minion Pro" w:hAnsi="Minion Pro"/>
        </w:rPr>
        <w:t>’</w:t>
      </w:r>
      <w:r w:rsidRPr="001E4FB0">
        <w:rPr>
          <w:rFonts w:ascii="Minion Pro" w:hAnsi="Minion Pro"/>
        </w:rPr>
        <w:t xml:space="preserve">s incorporation of that tradition in the composition of the </w:t>
      </w:r>
      <w:r w:rsidRPr="001E4FB0">
        <w:rPr>
          <w:rFonts w:ascii="Minion Pro" w:hAnsi="Minion Pro"/>
          <w:i/>
          <w:iCs/>
        </w:rPr>
        <w:t>Vita Nuova</w:t>
      </w:r>
      <w:r w:rsidRPr="001E4FB0">
        <w:rPr>
          <w:rFonts w:ascii="Minion Pro" w:hAnsi="Minion Pro"/>
        </w:rPr>
        <w:t xml:space="preserve"> and the </w:t>
      </w:r>
      <w:r w:rsidRPr="001E4FB0">
        <w:rPr>
          <w:rFonts w:ascii="Minion Pro" w:hAnsi="Minion Pro"/>
          <w:i/>
          <w:iCs/>
        </w:rPr>
        <w:t>Divine Comedy</w:t>
      </w:r>
      <w:r w:rsidRPr="001E4FB0">
        <w:rPr>
          <w:rFonts w:ascii="Minion Pro" w:hAnsi="Minion Pro"/>
        </w:rPr>
        <w:t xml:space="preserve"> (especially the </w:t>
      </w:r>
      <w:r w:rsidRPr="001E4FB0">
        <w:rPr>
          <w:rFonts w:ascii="Minion Pro" w:hAnsi="Minion Pro"/>
          <w:i/>
          <w:iCs/>
        </w:rPr>
        <w:t>Purgatory</w:t>
      </w:r>
      <w:r w:rsidRPr="001E4FB0">
        <w:rPr>
          <w:rFonts w:ascii="Minion Pro" w:hAnsi="Minion Pro"/>
        </w:rPr>
        <w:t xml:space="preserve">). </w:t>
      </w:r>
      <w:r w:rsidRPr="001E4FB0">
        <w:rPr>
          <w:rFonts w:ascii="Minion Pro" w:hAnsi="Minion Pro"/>
          <w:i/>
          <w:iCs/>
        </w:rPr>
        <w:t>Contents</w:t>
      </w:r>
      <w:r w:rsidRPr="001E4FB0">
        <w:rPr>
          <w:rFonts w:ascii="Minion Pro" w:hAnsi="Minion Pro"/>
        </w:rPr>
        <w:t xml:space="preserve">: </w:t>
      </w:r>
      <w:r w:rsidRPr="001E4FB0">
        <w:rPr>
          <w:rFonts w:ascii="Minion Pro" w:hAnsi="Minion Pro"/>
        </w:rPr>
        <w:lastRenderedPageBreak/>
        <w:t xml:space="preserve">Introduction; 1. Tradition and Innovation; 2. Visionary Structure and Significance in the </w:t>
      </w:r>
      <w:r w:rsidRPr="001E4FB0">
        <w:rPr>
          <w:rFonts w:ascii="Minion Pro" w:hAnsi="Minion Pro"/>
          <w:i/>
          <w:iCs/>
        </w:rPr>
        <w:t>Vita Nuova</w:t>
      </w:r>
      <w:r w:rsidRPr="001E4FB0">
        <w:rPr>
          <w:rFonts w:ascii="Minion Pro" w:hAnsi="Minion Pro"/>
        </w:rPr>
        <w:t xml:space="preserve">; 3. The Dream of the Eagle; 4. </w:t>
      </w:r>
      <w:r w:rsidR="006A651C">
        <w:rPr>
          <w:rFonts w:ascii="Minion Pro" w:hAnsi="Minion Pro"/>
        </w:rPr>
        <w:t>“</w:t>
      </w:r>
      <w:r w:rsidRPr="001E4FB0">
        <w:rPr>
          <w:rFonts w:ascii="Minion Pro" w:hAnsi="Minion Pro"/>
        </w:rPr>
        <w:t>Nel mezzo del cammin</w:t>
      </w:r>
      <w:r w:rsidR="006A651C">
        <w:rPr>
          <w:rFonts w:ascii="Minion Pro" w:hAnsi="Minion Pro"/>
        </w:rPr>
        <w:t>”</w:t>
      </w:r>
      <w:r w:rsidRPr="001E4FB0">
        <w:rPr>
          <w:rFonts w:ascii="Minion Pro" w:hAnsi="Minion Pro"/>
        </w:rPr>
        <w:t>: Demonic Interference and Divine Intervention in the Second Dream; 5. The Dream of Leah and the Pilgrim</w:t>
      </w:r>
      <w:r w:rsidR="006A651C">
        <w:rPr>
          <w:rFonts w:ascii="Minion Pro" w:hAnsi="Minion Pro"/>
        </w:rPr>
        <w:t>’</w:t>
      </w:r>
      <w:r w:rsidRPr="001E4FB0">
        <w:rPr>
          <w:rFonts w:ascii="Minion Pro" w:hAnsi="Minion Pro"/>
        </w:rPr>
        <w:t>s Sleep in the Earthly Paradise; 6. Dante</w:t>
      </w:r>
      <w:r w:rsidR="006A651C">
        <w:rPr>
          <w:rFonts w:ascii="Minion Pro" w:hAnsi="Minion Pro"/>
        </w:rPr>
        <w:t>’</w:t>
      </w:r>
      <w:r w:rsidRPr="001E4FB0">
        <w:rPr>
          <w:rFonts w:ascii="Minion Pro" w:hAnsi="Minion Pro"/>
        </w:rPr>
        <w:t xml:space="preserve">s Poetry of Dreams; Selected Bibliography; Index. Previously published essays are duly indicated as being incorporated in part, variously revised, in chapters 2-4 and 6 (for the latter, see </w:t>
      </w:r>
      <w:r w:rsidRPr="001E4FB0">
        <w:rPr>
          <w:rFonts w:ascii="Minion Pro" w:hAnsi="Minion Pro"/>
          <w:i/>
          <w:iCs/>
        </w:rPr>
        <w:t>Dante Studies</w:t>
      </w:r>
      <w:r w:rsidRPr="001E4FB0">
        <w:rPr>
          <w:rFonts w:ascii="Minion Pro" w:hAnsi="Minion Pro"/>
        </w:rPr>
        <w:t xml:space="preserve">, CII, 171). </w:t>
      </w:r>
    </w:p>
    <w:p w:rsidR="00D20D0B" w:rsidRPr="001E4FB0" w:rsidRDefault="006A651C">
      <w:pPr>
        <w:pStyle w:val="NormalWeb"/>
        <w:rPr>
          <w:rFonts w:ascii="Minion Pro" w:hAnsi="Minion Pro"/>
        </w:rPr>
      </w:pPr>
      <w:r>
        <w:rPr>
          <w:rFonts w:ascii="Minion Pro" w:hAnsi="Minion Pro"/>
          <w:b/>
          <w:bCs/>
        </w:rPr>
        <w:t>“</w:t>
      </w:r>
      <w:r w:rsidR="00D20D0B" w:rsidRPr="001E4FB0">
        <w:rPr>
          <w:rFonts w:ascii="Minion Pro" w:hAnsi="Minion Pro"/>
          <w:b/>
          <w:bCs/>
        </w:rPr>
        <w:t>Charles Southward Singleton.</w:t>
      </w:r>
      <w:r>
        <w:rPr>
          <w:rFonts w:ascii="Minion Pro" w:hAnsi="Minion Pro"/>
          <w:b/>
          <w:bCs/>
        </w:rPr>
        <w:t>”</w:t>
      </w:r>
      <w:r w:rsidR="00D20D0B" w:rsidRPr="001E4FB0">
        <w:rPr>
          <w:rFonts w:ascii="Minion Pro" w:hAnsi="Minion Pro"/>
        </w:rPr>
        <w:t xml:space="preserve"> In </w:t>
      </w:r>
      <w:r w:rsidR="00D20D0B" w:rsidRPr="001E4FB0">
        <w:rPr>
          <w:rFonts w:ascii="Minion Pro" w:hAnsi="Minion Pro"/>
          <w:i/>
          <w:iCs/>
        </w:rPr>
        <w:t>Speculum</w:t>
      </w:r>
      <w:r w:rsidR="00D20D0B" w:rsidRPr="001E4FB0">
        <w:rPr>
          <w:rFonts w:ascii="Minion Pro" w:hAnsi="Minion Pro"/>
        </w:rPr>
        <w:t xml:space="preserve">, LXI, No. 3 (July), 765-767. [1986] </w:t>
      </w:r>
    </w:p>
    <w:p w:rsidR="00D20D0B" w:rsidRPr="001E4FB0" w:rsidRDefault="00D20D0B" w:rsidP="007D3473">
      <w:pPr>
        <w:pStyle w:val="NormalWeb"/>
        <w:ind w:firstLine="720"/>
        <w:rPr>
          <w:rFonts w:ascii="Minion Pro" w:hAnsi="Minion Pro"/>
        </w:rPr>
      </w:pPr>
      <w:r w:rsidRPr="001E4FB0">
        <w:rPr>
          <w:rFonts w:ascii="Minion Pro" w:hAnsi="Minion Pro"/>
        </w:rPr>
        <w:t xml:space="preserve">A memoir of the distinguished American </w:t>
      </w:r>
      <w:r w:rsidRPr="001E4FB0">
        <w:rPr>
          <w:rFonts w:ascii="Minion Pro" w:hAnsi="Minion Pro"/>
          <w:i/>
          <w:iCs/>
        </w:rPr>
        <w:t>Dantista</w:t>
      </w:r>
      <w:r w:rsidRPr="001E4FB0">
        <w:rPr>
          <w:rFonts w:ascii="Minion Pro" w:hAnsi="Minion Pro"/>
        </w:rPr>
        <w:t>, who died on October 11, 1985, recorded by Donald R. Howard, Robert E. Kaske, and Joan M. Ferrante for the Fellows of the Medieval Academy of America.</w:t>
      </w:r>
    </w:p>
    <w:p w:rsidR="00D20D0B" w:rsidRPr="001E4FB0" w:rsidRDefault="00D20D0B">
      <w:pPr>
        <w:pStyle w:val="NormalWeb"/>
        <w:rPr>
          <w:rFonts w:ascii="Minion Pro" w:hAnsi="Minion Pro"/>
        </w:rPr>
      </w:pPr>
      <w:r w:rsidRPr="001E4FB0">
        <w:rPr>
          <w:rFonts w:ascii="Minion Pro" w:hAnsi="Minion Pro"/>
          <w:b/>
          <w:bCs/>
        </w:rPr>
        <w:t>Chiarenza, Marguerite Mills.</w:t>
      </w:r>
      <w:r w:rsidRPr="001E4FB0">
        <w:rPr>
          <w:rFonts w:ascii="Minion Pro" w:hAnsi="Minion Pro"/>
        </w:rPr>
        <w:t xml:space="preserve"> </w:t>
      </w:r>
      <w:r w:rsidR="006A651C">
        <w:rPr>
          <w:rFonts w:ascii="Minion Pro" w:hAnsi="Minion Pro"/>
        </w:rPr>
        <w:t>“</w:t>
      </w:r>
      <w:r w:rsidRPr="001E4FB0">
        <w:rPr>
          <w:rFonts w:ascii="Minion Pro" w:hAnsi="Minion Pro"/>
        </w:rPr>
        <w:t>The Imageless Vision and Dante</w:t>
      </w:r>
      <w:r w:rsidR="006A651C">
        <w:rPr>
          <w:rFonts w:ascii="Minion Pro" w:hAnsi="Minion Pro"/>
        </w:rPr>
        <w:t>’</w:t>
      </w:r>
      <w:r w:rsidRPr="001E4FB0">
        <w:rPr>
          <w:rFonts w:ascii="Minion Pro" w:hAnsi="Minion Pro"/>
        </w:rPr>
        <w:t xml:space="preserve">s </w:t>
      </w:r>
      <w:r w:rsidRPr="001E4FB0">
        <w:rPr>
          <w:rFonts w:ascii="Minion Pro" w:hAnsi="Minion Pro"/>
          <w:i/>
          <w:iCs/>
        </w:rPr>
        <w:t>Paradiso</w:t>
      </w:r>
      <w:r w:rsidR="006A651C">
        <w:rPr>
          <w:rFonts w:ascii="Minion Pro" w:hAnsi="Minion Pro"/>
        </w:rPr>
        <w:t>”</w:t>
      </w:r>
      <w:r w:rsidRPr="001E4FB0">
        <w:rPr>
          <w:rFonts w:ascii="Minion Pro" w:hAnsi="Minion Pro"/>
        </w:rPr>
        <w:t xml:space="preserve"> (1972). 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83-95. [1986]</w:t>
      </w:r>
    </w:p>
    <w:p w:rsidR="00D20D0B" w:rsidRPr="001E4FB0" w:rsidRDefault="00D20D0B">
      <w:pPr>
        <w:pStyle w:val="NormalWeb"/>
        <w:rPr>
          <w:rFonts w:ascii="Minion Pro" w:hAnsi="Minion Pro"/>
        </w:rPr>
      </w:pPr>
      <w:r w:rsidRPr="001E4FB0">
        <w:rPr>
          <w:rFonts w:ascii="Minion Pro" w:hAnsi="Minion Pro"/>
          <w:b/>
          <w:bCs/>
        </w:rPr>
        <w:t>Chmaitelli, Nancy Adelyne.</w:t>
      </w:r>
      <w:r w:rsidRPr="001E4FB0">
        <w:rPr>
          <w:rFonts w:ascii="Minion Pro" w:hAnsi="Minion Pro"/>
        </w:rPr>
        <w:t xml:space="preserve"> </w:t>
      </w:r>
      <w:r w:rsidR="006A651C">
        <w:rPr>
          <w:rFonts w:ascii="Minion Pro" w:hAnsi="Minion Pro"/>
        </w:rPr>
        <w:t>“</w:t>
      </w:r>
      <w:r w:rsidRPr="001E4FB0">
        <w:rPr>
          <w:rFonts w:ascii="Minion Pro" w:hAnsi="Minion Pro"/>
        </w:rPr>
        <w:t>The Theme of Synagogue, Eccelsia, and the Whore of Babylon in the Visual Arts and in the Poetry of Dante and Chaucer: A Background Study for Chaucer</w:t>
      </w:r>
      <w:r w:rsidR="006A651C">
        <w:rPr>
          <w:rFonts w:ascii="Minion Pro" w:hAnsi="Minion Pro"/>
        </w:rPr>
        <w:t>’</w:t>
      </w:r>
      <w:r w:rsidRPr="001E4FB0">
        <w:rPr>
          <w:rFonts w:ascii="Minion Pro" w:hAnsi="Minion Pro"/>
        </w:rPr>
        <w:t>s Wife of Bath.</w:t>
      </w:r>
      <w:r w:rsidR="006A651C">
        <w:rPr>
          <w:rFonts w:ascii="Minion Pro" w:hAnsi="Minion Pro"/>
        </w:rPr>
        <w:t>”</w:t>
      </w:r>
      <w:r w:rsidRPr="001E4FB0">
        <w:rPr>
          <w:rFonts w:ascii="Minion Pro" w:hAnsi="Minion Pro"/>
        </w:rPr>
        <w:t xml:space="preserve"> In </w:t>
      </w:r>
      <w:r w:rsidRPr="001E4FB0">
        <w:rPr>
          <w:rFonts w:ascii="Minion Pro" w:hAnsi="Minion Pro"/>
          <w:i/>
          <w:iCs/>
        </w:rPr>
        <w:t>Dissertation Abstracts International</w:t>
      </w:r>
      <w:r w:rsidRPr="001E4FB0">
        <w:rPr>
          <w:rFonts w:ascii="Minion Pro" w:hAnsi="Minion Pro"/>
        </w:rPr>
        <w:t xml:space="preserve">, XLVII, No. 5 (November), 1722A-1723A. Doctoral Dissertation, Rice University, 1986. 390 p. </w:t>
      </w:r>
    </w:p>
    <w:p w:rsidR="00D20D0B" w:rsidRPr="001E4FB0" w:rsidRDefault="00D20D0B">
      <w:pPr>
        <w:pStyle w:val="NormalWeb"/>
        <w:rPr>
          <w:rFonts w:ascii="Minion Pro" w:hAnsi="Minion Pro"/>
        </w:rPr>
      </w:pPr>
      <w:r w:rsidRPr="001E4FB0">
        <w:rPr>
          <w:rFonts w:ascii="Minion Pro" w:hAnsi="Minion Pro"/>
          <w:b/>
          <w:bCs/>
        </w:rPr>
        <w:t>Clark, Peter Y.</w:t>
      </w:r>
      <w:r w:rsidRPr="001E4FB0">
        <w:rPr>
          <w:rFonts w:ascii="Minion Pro" w:hAnsi="Minion Pro"/>
        </w:rPr>
        <w:t xml:space="preserve"> </w:t>
      </w:r>
      <w:r w:rsidR="006A651C">
        <w:rPr>
          <w:rFonts w:ascii="Minion Pro" w:hAnsi="Minion Pro"/>
        </w:rPr>
        <w:t>“</w:t>
      </w:r>
      <w:r w:rsidRPr="001E4FB0">
        <w:rPr>
          <w:rFonts w:ascii="Minion Pro" w:hAnsi="Minion Pro"/>
        </w:rPr>
        <w:t>Bells Chiming the Eleventh Hour: Dante Alighieri</w:t>
      </w:r>
      <w:r w:rsidR="006A651C">
        <w:rPr>
          <w:rFonts w:ascii="Minion Pro" w:hAnsi="Minion Pro"/>
        </w:rPr>
        <w:t>’</w:t>
      </w:r>
      <w:r w:rsidRPr="001E4FB0">
        <w:rPr>
          <w:rFonts w:ascii="Minion Pro" w:hAnsi="Minion Pro"/>
        </w:rPr>
        <w:t xml:space="preserve">s </w:t>
      </w:r>
      <w:r w:rsidRPr="001E4FB0">
        <w:rPr>
          <w:rFonts w:ascii="Minion Pro" w:hAnsi="Minion Pro"/>
          <w:i/>
          <w:iCs/>
        </w:rPr>
        <w:t>Inferno</w:t>
      </w:r>
      <w:r w:rsidRPr="001E4FB0">
        <w:rPr>
          <w:rFonts w:ascii="Minion Pro" w:hAnsi="Minion Pro"/>
        </w:rPr>
        <w:t xml:space="preserve"> and Three Processes of Civilization.</w:t>
      </w:r>
      <w:r w:rsidR="006A651C">
        <w:rPr>
          <w:rFonts w:ascii="Minion Pro" w:hAnsi="Minion Pro"/>
        </w:rPr>
        <w:t>”</w:t>
      </w:r>
      <w:r w:rsidRPr="001E4FB0">
        <w:rPr>
          <w:rFonts w:ascii="Minion Pro" w:hAnsi="Minion Pro"/>
        </w:rPr>
        <w:t xml:space="preserve"> In </w:t>
      </w:r>
      <w:r w:rsidRPr="001E4FB0">
        <w:rPr>
          <w:rFonts w:ascii="Minion Pro" w:hAnsi="Minion Pro"/>
          <w:i/>
          <w:iCs/>
        </w:rPr>
        <w:t>Christianity &amp; Literature</w:t>
      </w:r>
      <w:r w:rsidRPr="001E4FB0">
        <w:rPr>
          <w:rFonts w:ascii="Minion Pro" w:hAnsi="Minion Pro"/>
        </w:rPr>
        <w:t xml:space="preserve">, XXXV, No. 2 (Winter), 5-15. [1986] </w:t>
      </w:r>
    </w:p>
    <w:p w:rsidR="00D20D0B" w:rsidRPr="001E4FB0" w:rsidRDefault="00D20D0B" w:rsidP="007D3473">
      <w:pPr>
        <w:pStyle w:val="NormalWeb"/>
        <w:ind w:firstLine="720"/>
        <w:rPr>
          <w:rFonts w:ascii="Minion Pro" w:hAnsi="Minion Pro"/>
        </w:rPr>
      </w:pPr>
      <w:r w:rsidRPr="001E4FB0">
        <w:rPr>
          <w:rFonts w:ascii="Minion Pro" w:hAnsi="Minion Pro"/>
        </w:rPr>
        <w:t>Discusses Dante</w:t>
      </w:r>
      <w:r w:rsidR="006A651C">
        <w:rPr>
          <w:rFonts w:ascii="Minion Pro" w:hAnsi="Minion Pro"/>
        </w:rPr>
        <w:t>’</w:t>
      </w:r>
      <w:r w:rsidRPr="001E4FB0">
        <w:rPr>
          <w:rFonts w:ascii="Minion Pro" w:hAnsi="Minion Pro"/>
        </w:rPr>
        <w:t xml:space="preserve">s relationship to Florentine politics, classical antiquity, and the Christian faith. These three </w:t>
      </w:r>
      <w:r w:rsidR="006A651C">
        <w:rPr>
          <w:rFonts w:ascii="Minion Pro" w:hAnsi="Minion Pro"/>
        </w:rPr>
        <w:t>“</w:t>
      </w:r>
      <w:r w:rsidRPr="001E4FB0">
        <w:rPr>
          <w:rFonts w:ascii="Minion Pro" w:hAnsi="Minion Pro"/>
        </w:rPr>
        <w:t>influences on Dante</w:t>
      </w:r>
      <w:r w:rsidR="006A651C">
        <w:rPr>
          <w:rFonts w:ascii="Minion Pro" w:hAnsi="Minion Pro"/>
        </w:rPr>
        <w:t>’</w:t>
      </w:r>
      <w:r w:rsidRPr="001E4FB0">
        <w:rPr>
          <w:rFonts w:ascii="Minion Pro" w:hAnsi="Minion Pro"/>
        </w:rPr>
        <w:t>s life led directly...to three vital processes of civilization: his acquaintance with and involvement in Florentine politics provided historical analysis; his proficiency in things classical later allowed him to challenge their merit in dynamic human effort; and his dependence on Christianity lent him a sense of permanence.</w:t>
      </w:r>
      <w:r w:rsidR="006A651C">
        <w:rPr>
          <w:rFonts w:ascii="Minion Pro" w:hAnsi="Minion Pro"/>
        </w:rPr>
        <w:t>”</w:t>
      </w:r>
      <w:r w:rsidRPr="001E4FB0">
        <w:rPr>
          <w:rFonts w:ascii="Minion Pro" w:hAnsi="Minion Pro"/>
        </w:rPr>
        <w:t xml:space="preserve"> </w:t>
      </w:r>
    </w:p>
    <w:p w:rsidR="00D20D0B" w:rsidRPr="001E4FB0" w:rsidRDefault="00D20D0B">
      <w:pPr>
        <w:pStyle w:val="NormalWeb"/>
        <w:rPr>
          <w:rFonts w:ascii="Minion Pro" w:hAnsi="Minion Pro"/>
        </w:rPr>
      </w:pPr>
      <w:r w:rsidRPr="001E4FB0">
        <w:rPr>
          <w:rFonts w:ascii="Minion Pro" w:hAnsi="Minion Pro"/>
          <w:b/>
          <w:bCs/>
        </w:rPr>
        <w:t>Comens, Bruce.</w:t>
      </w:r>
      <w:r w:rsidRPr="001E4FB0">
        <w:rPr>
          <w:rFonts w:ascii="Minion Pro" w:hAnsi="Minion Pro"/>
        </w:rPr>
        <w:t xml:space="preserve"> </w:t>
      </w:r>
      <w:r w:rsidR="006A651C">
        <w:rPr>
          <w:rFonts w:ascii="Minion Pro" w:hAnsi="Minion Pro"/>
        </w:rPr>
        <w:t>“</w:t>
      </w:r>
      <w:r w:rsidRPr="001E4FB0">
        <w:rPr>
          <w:rFonts w:ascii="Minion Pro" w:hAnsi="Minion Pro"/>
        </w:rPr>
        <w:t>Stages of Love, Steps to Hell: Dante</w:t>
      </w:r>
      <w:r w:rsidR="006A651C">
        <w:rPr>
          <w:rFonts w:ascii="Minion Pro" w:hAnsi="Minion Pro"/>
        </w:rPr>
        <w:t>’</w:t>
      </w:r>
      <w:r w:rsidRPr="001E4FB0">
        <w:rPr>
          <w:rFonts w:ascii="Minion Pro" w:hAnsi="Minion Pro"/>
        </w:rPr>
        <w:t xml:space="preserve">s </w:t>
      </w:r>
      <w:r w:rsidRPr="001E4FB0">
        <w:rPr>
          <w:rFonts w:ascii="Minion Pro" w:hAnsi="Minion Pro"/>
          <w:i/>
          <w:iCs/>
        </w:rPr>
        <w:t>Rime Petrose</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Modern Language Notes</w:t>
      </w:r>
      <w:r w:rsidRPr="001E4FB0">
        <w:rPr>
          <w:rFonts w:ascii="Minion Pro" w:hAnsi="Minion Pro"/>
        </w:rPr>
        <w:t xml:space="preserve">, CI, No. 1 (January), 157-188. [1986] </w:t>
      </w:r>
    </w:p>
    <w:p w:rsidR="00D20D0B" w:rsidRPr="001E4FB0" w:rsidRDefault="00D20D0B" w:rsidP="007D3473">
      <w:pPr>
        <w:pStyle w:val="NormalWeb"/>
        <w:ind w:firstLine="720"/>
        <w:rPr>
          <w:rFonts w:ascii="Minion Pro" w:hAnsi="Minion Pro"/>
        </w:rPr>
      </w:pPr>
      <w:r w:rsidRPr="001E4FB0">
        <w:rPr>
          <w:rFonts w:ascii="Minion Pro" w:hAnsi="Minion Pro"/>
        </w:rPr>
        <w:t>The importance of Dante</w:t>
      </w:r>
      <w:r w:rsidR="006A651C">
        <w:rPr>
          <w:rFonts w:ascii="Minion Pro" w:hAnsi="Minion Pro"/>
        </w:rPr>
        <w:t>’</w:t>
      </w:r>
      <w:r w:rsidRPr="001E4FB0">
        <w:rPr>
          <w:rFonts w:ascii="Minion Pro" w:hAnsi="Minion Pro"/>
        </w:rPr>
        <w:t xml:space="preserve">s </w:t>
      </w:r>
      <w:r w:rsidRPr="001E4FB0">
        <w:rPr>
          <w:rFonts w:ascii="Minion Pro" w:hAnsi="Minion Pro"/>
          <w:i/>
          <w:iCs/>
        </w:rPr>
        <w:t>rime petrose</w:t>
      </w:r>
      <w:r w:rsidRPr="001E4FB0">
        <w:rPr>
          <w:rFonts w:ascii="Minion Pro" w:hAnsi="Minion Pro"/>
        </w:rPr>
        <w:t xml:space="preserve"> lies in the interrelation of their form and content. A study of the poems considering the details of their interpretation, the structure of each poem and the general structure of the poems together demonstrates an adherence to the four stages of the development of sensual love established by Richard of Saint Victor in his </w:t>
      </w:r>
      <w:r w:rsidRPr="001E4FB0">
        <w:rPr>
          <w:rFonts w:ascii="Minion Pro" w:hAnsi="Minion Pro"/>
          <w:i/>
          <w:iCs/>
        </w:rPr>
        <w:t>De quatuor gradibus violentae caritatis</w:t>
      </w:r>
      <w:r w:rsidRPr="001E4FB0">
        <w:rPr>
          <w:rFonts w:ascii="Minion Pro" w:hAnsi="Minion Pro"/>
        </w:rPr>
        <w:t xml:space="preserve">. The </w:t>
      </w:r>
      <w:r w:rsidRPr="001E4FB0">
        <w:rPr>
          <w:rFonts w:ascii="Minion Pro" w:hAnsi="Minion Pro"/>
          <w:i/>
          <w:iCs/>
        </w:rPr>
        <w:t>rime petrose</w:t>
      </w:r>
      <w:r w:rsidRPr="001E4FB0">
        <w:rPr>
          <w:rFonts w:ascii="Minion Pro" w:hAnsi="Minion Pro"/>
        </w:rPr>
        <w:t xml:space="preserve"> should be considered Dante</w:t>
      </w:r>
      <w:r w:rsidR="006A651C">
        <w:rPr>
          <w:rFonts w:ascii="Minion Pro" w:hAnsi="Minion Pro"/>
        </w:rPr>
        <w:t>’</w:t>
      </w:r>
      <w:r w:rsidRPr="001E4FB0">
        <w:rPr>
          <w:rFonts w:ascii="Minion Pro" w:hAnsi="Minion Pro"/>
        </w:rPr>
        <w:t>s first attempt at formulating a sustained critique of a specific aspect of love.</w:t>
      </w:r>
    </w:p>
    <w:p w:rsidR="007D3473" w:rsidRDefault="00D20D0B" w:rsidP="007D3473">
      <w:pPr>
        <w:pStyle w:val="NormalWeb"/>
        <w:rPr>
          <w:rFonts w:ascii="Minion Pro" w:hAnsi="Minion Pro"/>
        </w:rPr>
      </w:pPr>
      <w:r w:rsidRPr="001E4FB0">
        <w:rPr>
          <w:rFonts w:ascii="Minion Pro" w:hAnsi="Minion Pro"/>
          <w:b/>
          <w:bCs/>
        </w:rPr>
        <w:lastRenderedPageBreak/>
        <w:t>Corman, Catherine Talmage.</w:t>
      </w:r>
      <w:r w:rsidRPr="001E4FB0">
        <w:rPr>
          <w:rFonts w:ascii="Minion Pro" w:hAnsi="Minion Pro"/>
        </w:rPr>
        <w:t xml:space="preserve"> </w:t>
      </w:r>
      <w:r w:rsidR="006A651C">
        <w:rPr>
          <w:rFonts w:ascii="Minion Pro" w:hAnsi="Minion Pro"/>
        </w:rPr>
        <w:t>“‘</w:t>
      </w:r>
      <w:r w:rsidRPr="001E4FB0">
        <w:rPr>
          <w:rFonts w:ascii="Minion Pro" w:hAnsi="Minion Pro"/>
        </w:rPr>
        <w:t>Whereas a Man May Have Noon Audience, Noght Helpeth It to Tellen His Sentence</w:t>
      </w:r>
      <w:r w:rsidR="006A651C">
        <w:rPr>
          <w:rFonts w:ascii="Minion Pro" w:hAnsi="Minion Pro"/>
        </w:rPr>
        <w:t>’</w:t>
      </w:r>
      <w:r w:rsidRPr="001E4FB0">
        <w:rPr>
          <w:rFonts w:ascii="Minion Pro" w:hAnsi="Minion Pro"/>
        </w:rPr>
        <w:t>: Rhetorical Process in Chaucer</w:t>
      </w:r>
      <w:r w:rsidR="006A651C">
        <w:rPr>
          <w:rFonts w:ascii="Minion Pro" w:hAnsi="Minion Pro"/>
        </w:rPr>
        <w:t>’</w:t>
      </w:r>
      <w:r w:rsidRPr="001E4FB0">
        <w:rPr>
          <w:rFonts w:ascii="Minion Pro" w:hAnsi="Minion Pro"/>
        </w:rPr>
        <w:t>s Poetry.</w:t>
      </w:r>
      <w:r w:rsidR="006A651C">
        <w:rPr>
          <w:rFonts w:ascii="Minion Pro" w:hAnsi="Minion Pro"/>
        </w:rPr>
        <w:t>”</w:t>
      </w:r>
      <w:r w:rsidRPr="001E4FB0">
        <w:rPr>
          <w:rFonts w:ascii="Minion Pro" w:hAnsi="Minion Pro"/>
        </w:rPr>
        <w:t xml:space="preserve"> In </w:t>
      </w:r>
      <w:r w:rsidRPr="001E4FB0">
        <w:rPr>
          <w:rFonts w:ascii="Minion Pro" w:hAnsi="Minion Pro"/>
          <w:i/>
          <w:iCs/>
        </w:rPr>
        <w:t>Dissertation Abstracts International</w:t>
      </w:r>
      <w:r w:rsidRPr="001E4FB0">
        <w:rPr>
          <w:rFonts w:ascii="Minion Pro" w:hAnsi="Minion Pro"/>
        </w:rPr>
        <w:t xml:space="preserve">, XLVII, No. 1 (July), 173A. [1986] Doctoral Dissertation, University of California-Los Angeles, 1985, 137 p. </w:t>
      </w:r>
    </w:p>
    <w:p w:rsidR="00D20D0B" w:rsidRPr="001E4FB0" w:rsidRDefault="00D20D0B" w:rsidP="007D3473">
      <w:pPr>
        <w:pStyle w:val="NormalWeb"/>
        <w:ind w:firstLine="720"/>
        <w:rPr>
          <w:rFonts w:ascii="Minion Pro" w:hAnsi="Minion Pro"/>
        </w:rPr>
      </w:pPr>
      <w:r w:rsidRPr="001E4FB0">
        <w:rPr>
          <w:rFonts w:ascii="Minion Pro" w:hAnsi="Minion Pro"/>
        </w:rPr>
        <w:t xml:space="preserve">Considers rhetoric as </w:t>
      </w:r>
      <w:r w:rsidR="006A651C">
        <w:rPr>
          <w:rFonts w:ascii="Minion Pro" w:hAnsi="Minion Pro"/>
        </w:rPr>
        <w:t>“</w:t>
      </w:r>
      <w:r w:rsidRPr="001E4FB0">
        <w:rPr>
          <w:rFonts w:ascii="Minion Pro" w:hAnsi="Minion Pro"/>
        </w:rPr>
        <w:t>a process defined by the interaction between a speaker, his words..., and the audience.</w:t>
      </w:r>
      <w:r w:rsidR="006A651C">
        <w:rPr>
          <w:rFonts w:ascii="Minion Pro" w:hAnsi="Minion Pro"/>
        </w:rPr>
        <w:t>”</w:t>
      </w:r>
      <w:r w:rsidRPr="001E4FB0">
        <w:rPr>
          <w:rFonts w:ascii="Minion Pro" w:hAnsi="Minion Pro"/>
        </w:rPr>
        <w:t xml:space="preserve"> Examines similarities between </w:t>
      </w:r>
      <w:r w:rsidR="006A651C">
        <w:rPr>
          <w:rFonts w:ascii="Minion Pro" w:hAnsi="Minion Pro"/>
        </w:rPr>
        <w:t>“</w:t>
      </w:r>
      <w:r w:rsidRPr="001E4FB0">
        <w:rPr>
          <w:rFonts w:ascii="Minion Pro" w:hAnsi="Minion Pro"/>
        </w:rPr>
        <w:t>Chaucer</w:t>
      </w:r>
      <w:r w:rsidR="006A651C">
        <w:rPr>
          <w:rFonts w:ascii="Minion Pro" w:hAnsi="Minion Pro"/>
        </w:rPr>
        <w:t>’</w:t>
      </w:r>
      <w:r w:rsidRPr="001E4FB0">
        <w:rPr>
          <w:rFonts w:ascii="Minion Pro" w:hAnsi="Minion Pro"/>
        </w:rPr>
        <w:t>s manipulation of response in three of his dream poems (</w:t>
      </w:r>
      <w:r w:rsidRPr="001E4FB0">
        <w:rPr>
          <w:rFonts w:ascii="Minion Pro" w:hAnsi="Minion Pro"/>
          <w:i/>
          <w:iCs/>
        </w:rPr>
        <w:t>The Book of the Duchess</w:t>
      </w:r>
      <w:r w:rsidRPr="001E4FB0">
        <w:rPr>
          <w:rFonts w:ascii="Minion Pro" w:hAnsi="Minion Pro"/>
        </w:rPr>
        <w:t xml:space="preserve">, </w:t>
      </w:r>
      <w:r w:rsidRPr="001E4FB0">
        <w:rPr>
          <w:rFonts w:ascii="Minion Pro" w:hAnsi="Minion Pro"/>
          <w:i/>
          <w:iCs/>
        </w:rPr>
        <w:t>House of Fame</w:t>
      </w:r>
      <w:r w:rsidRPr="001E4FB0">
        <w:rPr>
          <w:rFonts w:ascii="Minion Pro" w:hAnsi="Minion Pro"/>
        </w:rPr>
        <w:t xml:space="preserve">, </w:t>
      </w:r>
      <w:r w:rsidRPr="001E4FB0">
        <w:rPr>
          <w:rFonts w:ascii="Minion Pro" w:hAnsi="Minion Pro"/>
          <w:i/>
          <w:iCs/>
        </w:rPr>
        <w:t>Parliament of Fowls</w:t>
      </w:r>
      <w:r w:rsidRPr="001E4FB0">
        <w:rPr>
          <w:rFonts w:ascii="Minion Pro" w:hAnsi="Minion Pro"/>
        </w:rPr>
        <w:t xml:space="preserve">) and that of Dante in the </w:t>
      </w:r>
      <w:r w:rsidRPr="001E4FB0">
        <w:rPr>
          <w:rFonts w:ascii="Minion Pro" w:hAnsi="Minion Pro"/>
          <w:i/>
          <w:iCs/>
        </w:rPr>
        <w:t>Commedia</w:t>
      </w:r>
      <w:r w:rsidRPr="001E4FB0">
        <w:rPr>
          <w:rFonts w:ascii="Minion Pro" w:hAnsi="Minion Pro"/>
        </w:rPr>
        <w:t>.</w:t>
      </w:r>
      <w:r w:rsidR="006A651C">
        <w:rPr>
          <w:rFonts w:ascii="Minion Pro" w:hAnsi="Minion Pro"/>
        </w:rPr>
        <w:t>”</w:t>
      </w:r>
    </w:p>
    <w:p w:rsidR="00D20D0B" w:rsidRPr="001E4FB0" w:rsidRDefault="00D20D0B">
      <w:pPr>
        <w:pStyle w:val="NormalWeb"/>
        <w:rPr>
          <w:rFonts w:ascii="Minion Pro" w:hAnsi="Minion Pro"/>
        </w:rPr>
      </w:pPr>
      <w:r w:rsidRPr="001E4FB0">
        <w:rPr>
          <w:rFonts w:ascii="Minion Pro" w:hAnsi="Minion Pro"/>
          <w:b/>
          <w:bCs/>
          <w:lang w:val="it-IT"/>
        </w:rPr>
        <w:t>Costa, Gustavo.</w:t>
      </w:r>
      <w:r w:rsidRPr="001E4FB0">
        <w:rPr>
          <w:rFonts w:ascii="Minion Pro" w:hAnsi="Minion Pro"/>
          <w:lang w:val="it-IT"/>
        </w:rPr>
        <w:t xml:space="preserve"> </w:t>
      </w:r>
      <w:r w:rsidR="006A651C">
        <w:rPr>
          <w:rFonts w:ascii="Minion Pro" w:hAnsi="Minion Pro"/>
          <w:lang w:val="it-IT"/>
        </w:rPr>
        <w:t>“</w:t>
      </w:r>
      <w:r w:rsidRPr="001E4FB0">
        <w:rPr>
          <w:rFonts w:ascii="Minion Pro" w:hAnsi="Minion Pro"/>
          <w:lang w:val="it-IT"/>
        </w:rPr>
        <w:t>Spigolature dantesche.</w:t>
      </w:r>
      <w:r w:rsidR="006A651C">
        <w:rPr>
          <w:rFonts w:ascii="Minion Pro" w:hAnsi="Minion Pro"/>
          <w:lang w:val="it-IT"/>
        </w:rPr>
        <w:t>”</w:t>
      </w:r>
      <w:r w:rsidRPr="001E4FB0">
        <w:rPr>
          <w:rFonts w:ascii="Minion Pro" w:hAnsi="Minion Pro"/>
          <w:lang w:val="it-IT"/>
        </w:rPr>
        <w:t xml:space="preserve"> In </w:t>
      </w:r>
      <w:r w:rsidRPr="001E4FB0">
        <w:rPr>
          <w:rFonts w:ascii="Minion Pro" w:hAnsi="Minion Pro"/>
          <w:i/>
          <w:iCs/>
          <w:lang w:val="it-IT"/>
        </w:rPr>
        <w:t>Romance Philology</w:t>
      </w:r>
      <w:r w:rsidRPr="001E4FB0">
        <w:rPr>
          <w:rFonts w:ascii="Minion Pro" w:hAnsi="Minion Pro"/>
          <w:lang w:val="it-IT"/>
        </w:rPr>
        <w:t xml:space="preserve">, XL, No. 2 (November), 215-226. </w:t>
      </w:r>
      <w:r w:rsidRPr="001E4FB0">
        <w:rPr>
          <w:rFonts w:ascii="Minion Pro" w:hAnsi="Minion Pro"/>
        </w:rPr>
        <w:t xml:space="preserve">[1986] </w:t>
      </w:r>
    </w:p>
    <w:p w:rsidR="00D20D0B" w:rsidRPr="001E4FB0" w:rsidRDefault="00D20D0B" w:rsidP="007D3473">
      <w:pPr>
        <w:pStyle w:val="NormalWeb"/>
        <w:ind w:firstLine="720"/>
        <w:rPr>
          <w:rFonts w:ascii="Minion Pro" w:hAnsi="Minion Pro"/>
        </w:rPr>
      </w:pPr>
      <w:r w:rsidRPr="001E4FB0">
        <w:rPr>
          <w:rFonts w:ascii="Minion Pro" w:hAnsi="Minion Pro"/>
        </w:rPr>
        <w:t xml:space="preserve">An omnibus review essay on the following volumes: </w:t>
      </w:r>
      <w:r w:rsidRPr="001E4FB0">
        <w:rPr>
          <w:rFonts w:ascii="Minion Pro" w:hAnsi="Minion Pro"/>
          <w:i/>
          <w:iCs/>
        </w:rPr>
        <w:t>Dante Studies, Volume I: Dante in the Twentieth Century</w:t>
      </w:r>
      <w:r w:rsidRPr="001E4FB0">
        <w:rPr>
          <w:rFonts w:ascii="Minion Pro" w:hAnsi="Minion Pro"/>
        </w:rPr>
        <w:t xml:space="preserve">, ed. Adolph Caso; James Thomas Chiampi, </w:t>
      </w:r>
      <w:r w:rsidRPr="001E4FB0">
        <w:rPr>
          <w:rFonts w:ascii="Minion Pro" w:hAnsi="Minion Pro"/>
          <w:i/>
          <w:iCs/>
        </w:rPr>
        <w:t xml:space="preserve">Shadowy Prefaces: Conversion and Writing in the </w:t>
      </w:r>
      <w:r w:rsidR="006A651C">
        <w:rPr>
          <w:rFonts w:ascii="Minion Pro" w:hAnsi="Minion Pro"/>
          <w:i/>
          <w:iCs/>
        </w:rPr>
        <w:t>“</w:t>
      </w:r>
      <w:r w:rsidRPr="001E4FB0">
        <w:rPr>
          <w:rFonts w:ascii="Minion Pro" w:hAnsi="Minion Pro"/>
          <w:i/>
          <w:iCs/>
        </w:rPr>
        <w:t>Divine Comedy</w:t>
      </w:r>
      <w:r w:rsidR="006A651C">
        <w:rPr>
          <w:rFonts w:ascii="Minion Pro" w:hAnsi="Minion Pro"/>
          <w:i/>
          <w:iCs/>
        </w:rPr>
        <w:t>”</w:t>
      </w:r>
      <w:r w:rsidRPr="001E4FB0">
        <w:rPr>
          <w:rFonts w:ascii="Minion Pro" w:hAnsi="Minion Pro"/>
        </w:rPr>
        <w:t xml:space="preserve">; Dennis Costa, </w:t>
      </w:r>
      <w:r w:rsidRPr="001E4FB0">
        <w:rPr>
          <w:rFonts w:ascii="Minion Pro" w:hAnsi="Minion Pro"/>
          <w:i/>
          <w:iCs/>
        </w:rPr>
        <w:t>Irenic Apocalypse: Some Uses of Apocalyptic in Dante, Petrarch and Rabelais</w:t>
      </w:r>
      <w:r w:rsidRPr="001E4FB0">
        <w:rPr>
          <w:rFonts w:ascii="Minion Pro" w:hAnsi="Minion Pro"/>
        </w:rPr>
        <w:t xml:space="preserve">; </w:t>
      </w:r>
      <w:r w:rsidRPr="001E4FB0">
        <w:rPr>
          <w:rFonts w:ascii="Minion Pro" w:hAnsi="Minion Pro"/>
          <w:i/>
          <w:iCs/>
        </w:rPr>
        <w:t>Cambridge Readings in Dante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Comedy</w:t>
      </w:r>
      <w:r w:rsidR="006A651C">
        <w:rPr>
          <w:rFonts w:ascii="Minion Pro" w:hAnsi="Minion Pro"/>
          <w:i/>
          <w:iCs/>
        </w:rPr>
        <w:t>”</w:t>
      </w:r>
      <w:r w:rsidRPr="001E4FB0">
        <w:rPr>
          <w:rFonts w:ascii="Minion Pro" w:hAnsi="Minion Pro"/>
        </w:rPr>
        <w:t xml:space="preserve">, ed. Kenelm Foster and Patrick Boyde; Jerome Mazzaro, </w:t>
      </w:r>
      <w:r w:rsidRPr="001E4FB0">
        <w:rPr>
          <w:rFonts w:ascii="Minion Pro" w:hAnsi="Minion Pro"/>
          <w:i/>
          <w:iCs/>
        </w:rPr>
        <w:t xml:space="preserve">The Figure of Dante: An Essay on the </w:t>
      </w:r>
      <w:r w:rsidR="006A651C">
        <w:rPr>
          <w:rFonts w:ascii="Minion Pro" w:hAnsi="Minion Pro"/>
          <w:i/>
          <w:iCs/>
        </w:rPr>
        <w:t>“</w:t>
      </w:r>
      <w:r w:rsidRPr="001E4FB0">
        <w:rPr>
          <w:rFonts w:ascii="Minion Pro" w:hAnsi="Minion Pro"/>
          <w:i/>
          <w:iCs/>
        </w:rPr>
        <w:t>Vita Nuova</w:t>
      </w:r>
      <w:r w:rsidR="006A651C">
        <w:rPr>
          <w:rFonts w:ascii="Minion Pro" w:hAnsi="Minion Pro"/>
          <w:i/>
          <w:iCs/>
        </w:rPr>
        <w:t>”</w:t>
      </w:r>
      <w:r w:rsidRPr="001E4FB0">
        <w:rPr>
          <w:rFonts w:ascii="Minion Pro" w:hAnsi="Minion Pro"/>
        </w:rPr>
        <w:t xml:space="preserve">; </w:t>
      </w:r>
      <w:r w:rsidRPr="001E4FB0">
        <w:rPr>
          <w:rFonts w:ascii="Minion Pro" w:hAnsi="Minion Pro"/>
          <w:i/>
          <w:iCs/>
        </w:rPr>
        <w:t>Dante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Purgatory</w:t>
      </w:r>
      <w:r w:rsidR="006A651C">
        <w:rPr>
          <w:rFonts w:ascii="Minion Pro" w:hAnsi="Minion Pro"/>
          <w:i/>
          <w:iCs/>
        </w:rPr>
        <w:t>”</w:t>
      </w:r>
      <w:r w:rsidRPr="001E4FB0">
        <w:rPr>
          <w:rFonts w:ascii="Minion Pro" w:hAnsi="Minion Pro"/>
        </w:rPr>
        <w:t xml:space="preserve">, tr. Mark Musa; Shirley J. Paolini, </w:t>
      </w:r>
      <w:r w:rsidRPr="001E4FB0">
        <w:rPr>
          <w:rFonts w:ascii="Minion Pro" w:hAnsi="Minion Pro"/>
          <w:i/>
          <w:iCs/>
        </w:rPr>
        <w:t>Confessions of Sin and Love in the Middle Ages: Dante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Commedia</w:t>
      </w:r>
      <w:r w:rsidR="006A651C">
        <w:rPr>
          <w:rFonts w:ascii="Minion Pro" w:hAnsi="Minion Pro"/>
          <w:i/>
          <w:iCs/>
        </w:rPr>
        <w:t>”</w:t>
      </w:r>
      <w:r w:rsidRPr="001E4FB0">
        <w:rPr>
          <w:rFonts w:ascii="Minion Pro" w:hAnsi="Minion Pro"/>
          <w:i/>
          <w:iCs/>
        </w:rPr>
        <w:t xml:space="preserve"> and St. Augustine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Confessions</w:t>
      </w:r>
      <w:r w:rsidR="006A651C">
        <w:rPr>
          <w:rFonts w:ascii="Minion Pro" w:hAnsi="Minion Pro"/>
          <w:i/>
          <w:iCs/>
        </w:rPr>
        <w:t>”</w:t>
      </w:r>
      <w:r w:rsidRPr="001E4FB0">
        <w:rPr>
          <w:rFonts w:ascii="Minion Pro" w:hAnsi="Minion Pro"/>
        </w:rPr>
        <w:t xml:space="preserve">; Ugo Foscolo, </w:t>
      </w:r>
      <w:r w:rsidRPr="001E4FB0">
        <w:rPr>
          <w:rFonts w:ascii="Minion Pro" w:hAnsi="Minion Pro"/>
          <w:i/>
          <w:iCs/>
        </w:rPr>
        <w:t>Studi su Dante, Parte II: Commedia di Dante Alighieri</w:t>
      </w:r>
      <w:r w:rsidRPr="001E4FB0">
        <w:rPr>
          <w:rFonts w:ascii="Minion Pro" w:hAnsi="Minion Pro"/>
        </w:rPr>
        <w:t xml:space="preserve">, ed. Giorgio Petrocchi; Earl Jeffrey Richards, </w:t>
      </w:r>
      <w:r w:rsidRPr="001E4FB0">
        <w:rPr>
          <w:rFonts w:ascii="Minion Pro" w:hAnsi="Minion Pro"/>
          <w:i/>
          <w:iCs/>
        </w:rPr>
        <w:t xml:space="preserve">Dante and the </w:t>
      </w:r>
      <w:r w:rsidR="006A651C">
        <w:rPr>
          <w:rFonts w:ascii="Minion Pro" w:hAnsi="Minion Pro"/>
          <w:i/>
          <w:iCs/>
        </w:rPr>
        <w:t>“</w:t>
      </w:r>
      <w:r w:rsidRPr="001E4FB0">
        <w:rPr>
          <w:rFonts w:ascii="Minion Pro" w:hAnsi="Minion Pro"/>
          <w:i/>
          <w:iCs/>
        </w:rPr>
        <w:t>Roman de la Rose:</w:t>
      </w:r>
      <w:r w:rsidR="006A651C">
        <w:rPr>
          <w:rFonts w:ascii="Minion Pro" w:hAnsi="Minion Pro"/>
          <w:i/>
          <w:iCs/>
        </w:rPr>
        <w:t>”</w:t>
      </w:r>
      <w:r w:rsidRPr="001E4FB0">
        <w:rPr>
          <w:rFonts w:ascii="Minion Pro" w:hAnsi="Minion Pro"/>
          <w:i/>
          <w:iCs/>
        </w:rPr>
        <w:t xml:space="preserve"> An Investigation into the Vernacular Narrative Context of the </w:t>
      </w:r>
      <w:r w:rsidR="006A651C">
        <w:rPr>
          <w:rFonts w:ascii="Minion Pro" w:hAnsi="Minion Pro"/>
          <w:i/>
          <w:iCs/>
        </w:rPr>
        <w:t>“</w:t>
      </w:r>
      <w:r w:rsidRPr="001E4FB0">
        <w:rPr>
          <w:rFonts w:ascii="Minion Pro" w:hAnsi="Minion Pro"/>
          <w:i/>
          <w:iCs/>
        </w:rPr>
        <w:t>Commedia</w:t>
      </w:r>
      <w:r w:rsidR="006A651C">
        <w:rPr>
          <w:rFonts w:ascii="Minion Pro" w:hAnsi="Minion Pro"/>
          <w:i/>
          <w:iCs/>
        </w:rPr>
        <w:t>”</w:t>
      </w:r>
      <w:r w:rsidRPr="001E4FB0">
        <w:rPr>
          <w:rFonts w:ascii="Minion Pro" w:hAnsi="Minion Pro"/>
        </w:rPr>
        <w:t xml:space="preserve">; </w:t>
      </w:r>
      <w:r w:rsidRPr="001E4FB0">
        <w:rPr>
          <w:rFonts w:ascii="Minion Pro" w:hAnsi="Minion Pro"/>
          <w:i/>
          <w:iCs/>
        </w:rPr>
        <w:t>Approaches to Teaching Dante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Divine Comedy</w:t>
      </w:r>
      <w:r w:rsidR="006A651C">
        <w:rPr>
          <w:rFonts w:ascii="Minion Pro" w:hAnsi="Minion Pro"/>
          <w:i/>
          <w:iCs/>
        </w:rPr>
        <w:t>”</w:t>
      </w:r>
      <w:r w:rsidRPr="001E4FB0">
        <w:rPr>
          <w:rFonts w:ascii="Minion Pro" w:hAnsi="Minion Pro"/>
        </w:rPr>
        <w:t xml:space="preserve">, ed. Carole Slade; and </w:t>
      </w:r>
      <w:r w:rsidRPr="001E4FB0">
        <w:rPr>
          <w:rFonts w:ascii="Minion Pro" w:hAnsi="Minion Pro"/>
          <w:i/>
          <w:iCs/>
        </w:rPr>
        <w:t xml:space="preserve">Dante in Hell: The </w:t>
      </w:r>
      <w:r w:rsidR="006A651C">
        <w:rPr>
          <w:rFonts w:ascii="Minion Pro" w:hAnsi="Minion Pro"/>
          <w:i/>
          <w:iCs/>
        </w:rPr>
        <w:t>“</w:t>
      </w:r>
      <w:r w:rsidRPr="001E4FB0">
        <w:rPr>
          <w:rFonts w:ascii="Minion Pro" w:hAnsi="Minion Pro"/>
          <w:i/>
          <w:iCs/>
        </w:rPr>
        <w:t>De Vulgari Eloquentia,</w:t>
      </w:r>
      <w:r w:rsidR="006A651C">
        <w:rPr>
          <w:rFonts w:ascii="Minion Pro" w:hAnsi="Minion Pro"/>
          <w:i/>
          <w:iCs/>
        </w:rPr>
        <w:t>”</w:t>
      </w:r>
      <w:r w:rsidRPr="001E4FB0">
        <w:rPr>
          <w:rFonts w:ascii="Minion Pro" w:hAnsi="Minion Pro"/>
        </w:rPr>
        <w:t xml:space="preserve"> Introduction, Text, Translation, and Commentary by Warman Welliver, all separately listed in full below, under Reviews.</w:t>
      </w:r>
    </w:p>
    <w:p w:rsidR="00D20D0B" w:rsidRPr="001E4FB0" w:rsidRDefault="00D20D0B">
      <w:pPr>
        <w:pStyle w:val="NormalWeb"/>
        <w:rPr>
          <w:rFonts w:ascii="Minion Pro" w:hAnsi="Minion Pro"/>
        </w:rPr>
      </w:pPr>
      <w:r w:rsidRPr="001E4FB0">
        <w:rPr>
          <w:rFonts w:ascii="Minion Pro" w:hAnsi="Minion Pro"/>
          <w:b/>
          <w:bCs/>
        </w:rPr>
        <w:t>Cowles, David L.</w:t>
      </w:r>
      <w:r w:rsidRPr="001E4FB0">
        <w:rPr>
          <w:rFonts w:ascii="Minion Pro" w:hAnsi="Minion Pro"/>
        </w:rPr>
        <w:t xml:space="preserve"> </w:t>
      </w:r>
      <w:r w:rsidR="006A651C">
        <w:rPr>
          <w:rFonts w:ascii="Minion Pro" w:hAnsi="Minion Pro"/>
        </w:rPr>
        <w:t>“</w:t>
      </w:r>
      <w:r w:rsidRPr="001E4FB0">
        <w:rPr>
          <w:rFonts w:ascii="Minion Pro" w:hAnsi="Minion Pro"/>
        </w:rPr>
        <w:t>A Profane Tragedy: Dante in Hawthorne</w:t>
      </w:r>
      <w:r w:rsidR="006A651C">
        <w:rPr>
          <w:rFonts w:ascii="Minion Pro" w:hAnsi="Minion Pro"/>
        </w:rPr>
        <w:t>’</w:t>
      </w:r>
      <w:r w:rsidRPr="001E4FB0">
        <w:rPr>
          <w:rFonts w:ascii="Minion Pro" w:hAnsi="Minion Pro"/>
        </w:rPr>
        <w:t xml:space="preserve">s </w:t>
      </w:r>
      <w:r w:rsidR="006A651C">
        <w:rPr>
          <w:rFonts w:ascii="Minion Pro" w:hAnsi="Minion Pro"/>
        </w:rPr>
        <w:t>‘</w:t>
      </w:r>
      <w:r w:rsidRPr="001E4FB0">
        <w:rPr>
          <w:rFonts w:ascii="Minion Pro" w:hAnsi="Minion Pro"/>
        </w:rPr>
        <w:t>Rappaccini</w:t>
      </w:r>
      <w:r w:rsidR="006A651C">
        <w:rPr>
          <w:rFonts w:ascii="Minion Pro" w:hAnsi="Minion Pro"/>
        </w:rPr>
        <w:t>’</w:t>
      </w:r>
      <w:r w:rsidRPr="001E4FB0">
        <w:rPr>
          <w:rFonts w:ascii="Minion Pro" w:hAnsi="Minion Pro"/>
        </w:rPr>
        <w:t>s Daughter</w:t>
      </w:r>
      <w:r w:rsidR="006A651C">
        <w:rPr>
          <w:rFonts w:ascii="Minion Pro" w:hAnsi="Minion Pro"/>
        </w:rPr>
        <w:t>’</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American Transcendental Quarterly</w:t>
      </w:r>
      <w:r w:rsidRPr="001E4FB0">
        <w:rPr>
          <w:rFonts w:ascii="Minion Pro" w:hAnsi="Minion Pro"/>
        </w:rPr>
        <w:t xml:space="preserve">, LX (June), 5-24. [1986] </w:t>
      </w:r>
    </w:p>
    <w:p w:rsidR="00D20D0B" w:rsidRPr="001E4FB0" w:rsidRDefault="00D20D0B" w:rsidP="007D3473">
      <w:pPr>
        <w:pStyle w:val="NormalWeb"/>
        <w:ind w:firstLine="720"/>
        <w:rPr>
          <w:rFonts w:ascii="Minion Pro" w:hAnsi="Minion Pro"/>
        </w:rPr>
      </w:pPr>
      <w:r w:rsidRPr="001E4FB0">
        <w:rPr>
          <w:rFonts w:ascii="Minion Pro" w:hAnsi="Minion Pro"/>
        </w:rPr>
        <w:t>Hawthorne appropriates Dante</w:t>
      </w:r>
      <w:r w:rsidR="006A651C">
        <w:rPr>
          <w:rFonts w:ascii="Minion Pro" w:hAnsi="Minion Pro"/>
        </w:rPr>
        <w:t>’</w:t>
      </w:r>
      <w:r w:rsidRPr="001E4FB0">
        <w:rPr>
          <w:rFonts w:ascii="Minion Pro" w:hAnsi="Minion Pro"/>
        </w:rPr>
        <w:t xml:space="preserve">s cosmological design in </w:t>
      </w:r>
      <w:r w:rsidR="006A651C">
        <w:rPr>
          <w:rFonts w:ascii="Minion Pro" w:hAnsi="Minion Pro"/>
        </w:rPr>
        <w:t>“</w:t>
      </w:r>
      <w:r w:rsidRPr="001E4FB0">
        <w:rPr>
          <w:rFonts w:ascii="Minion Pro" w:hAnsi="Minion Pro"/>
        </w:rPr>
        <w:t>Rappaccini</w:t>
      </w:r>
      <w:r w:rsidR="006A651C">
        <w:rPr>
          <w:rFonts w:ascii="Minion Pro" w:hAnsi="Minion Pro"/>
        </w:rPr>
        <w:t>’</w:t>
      </w:r>
      <w:r w:rsidRPr="001E4FB0">
        <w:rPr>
          <w:rFonts w:ascii="Minion Pro" w:hAnsi="Minion Pro"/>
        </w:rPr>
        <w:t>s Daughter</w:t>
      </w:r>
      <w:r w:rsidR="006A651C">
        <w:rPr>
          <w:rFonts w:ascii="Minion Pro" w:hAnsi="Minion Pro"/>
        </w:rPr>
        <w:t>”</w:t>
      </w:r>
      <w:r w:rsidRPr="001E4FB0">
        <w:rPr>
          <w:rFonts w:ascii="Minion Pro" w:hAnsi="Minion Pro"/>
        </w:rPr>
        <w:t xml:space="preserve"> and adapts it to his story by conflating the three tiers of Dante</w:t>
      </w:r>
      <w:r w:rsidR="006A651C">
        <w:rPr>
          <w:rFonts w:ascii="Minion Pro" w:hAnsi="Minion Pro"/>
        </w:rPr>
        <w:t>’</w:t>
      </w:r>
      <w:r w:rsidRPr="001E4FB0">
        <w:rPr>
          <w:rFonts w:ascii="Minion Pro" w:hAnsi="Minion Pro"/>
        </w:rPr>
        <w:t>s universe into Rappaccini</w:t>
      </w:r>
      <w:r w:rsidR="006A651C">
        <w:rPr>
          <w:rFonts w:ascii="Minion Pro" w:hAnsi="Minion Pro"/>
        </w:rPr>
        <w:t>’</w:t>
      </w:r>
      <w:r w:rsidRPr="001E4FB0">
        <w:rPr>
          <w:rFonts w:ascii="Minion Pro" w:hAnsi="Minion Pro"/>
        </w:rPr>
        <w:t>s garden. Hawthorne exploits Dante</w:t>
      </w:r>
      <w:r w:rsidR="006A651C">
        <w:rPr>
          <w:rFonts w:ascii="Minion Pro" w:hAnsi="Minion Pro"/>
        </w:rPr>
        <w:t>’</w:t>
      </w:r>
      <w:r w:rsidRPr="001E4FB0">
        <w:rPr>
          <w:rFonts w:ascii="Minion Pro" w:hAnsi="Minion Pro"/>
        </w:rPr>
        <w:t>s ready-made set of symbols that detail the range of human potential, while adding support to the story</w:t>
      </w:r>
      <w:r w:rsidR="006A651C">
        <w:rPr>
          <w:rFonts w:ascii="Minion Pro" w:hAnsi="Minion Pro"/>
        </w:rPr>
        <w:t>’</w:t>
      </w:r>
      <w:r w:rsidRPr="001E4FB0">
        <w:rPr>
          <w:rFonts w:ascii="Minion Pro" w:hAnsi="Minion Pro"/>
        </w:rPr>
        <w:t>s classical themes.</w:t>
      </w:r>
    </w:p>
    <w:p w:rsidR="00D20D0B" w:rsidRPr="001E4FB0" w:rsidRDefault="00D20D0B">
      <w:pPr>
        <w:pStyle w:val="NormalWeb"/>
        <w:rPr>
          <w:rFonts w:ascii="Minion Pro" w:hAnsi="Minion Pro"/>
        </w:rPr>
      </w:pPr>
      <w:r w:rsidRPr="001E4FB0">
        <w:rPr>
          <w:rFonts w:ascii="Minion Pro" w:hAnsi="Minion Pro"/>
          <w:b/>
          <w:bCs/>
        </w:rPr>
        <w:t>Crone, Anna Lisa.</w:t>
      </w:r>
      <w:r w:rsidRPr="001E4FB0">
        <w:rPr>
          <w:rFonts w:ascii="Minion Pro" w:hAnsi="Minion Pro"/>
        </w:rPr>
        <w:t xml:space="preserve"> </w:t>
      </w:r>
      <w:r w:rsidR="006A651C">
        <w:rPr>
          <w:rFonts w:ascii="Minion Pro" w:hAnsi="Minion Pro"/>
        </w:rPr>
        <w:t>“</w:t>
      </w:r>
      <w:r w:rsidRPr="001E4FB0">
        <w:rPr>
          <w:rFonts w:ascii="Minion Pro" w:hAnsi="Minion Pro"/>
        </w:rPr>
        <w:t>Woods and Trees: Mandel</w:t>
      </w:r>
      <w:r w:rsidR="006A651C">
        <w:rPr>
          <w:rFonts w:ascii="Minion Pro" w:hAnsi="Minion Pro"/>
        </w:rPr>
        <w:t>’</w:t>
      </w:r>
      <w:r w:rsidRPr="001E4FB0">
        <w:rPr>
          <w:rFonts w:ascii="Minion Pro" w:hAnsi="Minion Pro"/>
        </w:rPr>
        <w:t>shtam</w:t>
      </w:r>
      <w:r w:rsidR="006A651C">
        <w:rPr>
          <w:rFonts w:ascii="Minion Pro" w:hAnsi="Minion Pro"/>
        </w:rPr>
        <w:t>’</w:t>
      </w:r>
      <w:r w:rsidRPr="001E4FB0">
        <w:rPr>
          <w:rFonts w:ascii="Minion Pro" w:hAnsi="Minion Pro"/>
        </w:rPr>
        <w:t>s Use of Dante</w:t>
      </w:r>
      <w:r w:rsidR="006A651C">
        <w:rPr>
          <w:rFonts w:ascii="Minion Pro" w:hAnsi="Minion Pro"/>
        </w:rPr>
        <w:t>’</w:t>
      </w:r>
      <w:r w:rsidRPr="001E4FB0">
        <w:rPr>
          <w:rFonts w:ascii="Minion Pro" w:hAnsi="Minion Pro"/>
        </w:rPr>
        <w:t xml:space="preserve">s </w:t>
      </w:r>
      <w:r w:rsidRPr="001E4FB0">
        <w:rPr>
          <w:rFonts w:ascii="Minion Pro" w:hAnsi="Minion Pro"/>
          <w:i/>
          <w:iCs/>
        </w:rPr>
        <w:t>Inferno</w:t>
      </w:r>
      <w:r w:rsidRPr="001E4FB0">
        <w:rPr>
          <w:rFonts w:ascii="Minion Pro" w:hAnsi="Minion Pro"/>
        </w:rPr>
        <w:t xml:space="preserve"> in </w:t>
      </w:r>
      <w:r w:rsidR="006A651C">
        <w:rPr>
          <w:rFonts w:ascii="Minion Pro" w:hAnsi="Minion Pro"/>
        </w:rPr>
        <w:t>‘</w:t>
      </w:r>
      <w:r w:rsidRPr="001E4FB0">
        <w:rPr>
          <w:rFonts w:ascii="Minion Pro" w:hAnsi="Minion Pro"/>
        </w:rPr>
        <w:t>Preserve My Speech</w:t>
      </w:r>
      <w:r w:rsidR="006A651C">
        <w:rPr>
          <w:rFonts w:ascii="Minion Pro" w:hAnsi="Minion Pro"/>
        </w:rPr>
        <w:t>’</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Studies in Russian Literature in Honor of Vsevolod Setchkarev</w:t>
      </w:r>
      <w:r w:rsidRPr="001E4FB0">
        <w:rPr>
          <w:rFonts w:ascii="Minion Pro" w:hAnsi="Minion Pro"/>
        </w:rPr>
        <w:t xml:space="preserve">, edited by </w:t>
      </w:r>
      <w:r w:rsidRPr="007D3473">
        <w:rPr>
          <w:rFonts w:ascii="Minion Pro" w:hAnsi="Minion Pro"/>
          <w:b/>
        </w:rPr>
        <w:t xml:space="preserve">Julian W. Connolly </w:t>
      </w:r>
      <w:r w:rsidRPr="007D3473">
        <w:rPr>
          <w:rFonts w:ascii="Minion Pro" w:hAnsi="Minion Pro"/>
        </w:rPr>
        <w:t>and</w:t>
      </w:r>
      <w:r w:rsidRPr="007D3473">
        <w:rPr>
          <w:rFonts w:ascii="Minion Pro" w:hAnsi="Minion Pro"/>
          <w:b/>
        </w:rPr>
        <w:t xml:space="preserve"> Sonia I. Ketchian</w:t>
      </w:r>
      <w:r w:rsidRPr="001E4FB0">
        <w:rPr>
          <w:rFonts w:ascii="Minion Pro" w:hAnsi="Minion Pro"/>
        </w:rPr>
        <w:t xml:space="preserve"> (Columbus: Slavica</w:t>
      </w:r>
      <w:r w:rsidR="00EB273D">
        <w:rPr>
          <w:rFonts w:ascii="Minion Pro" w:hAnsi="Minion Pro"/>
        </w:rPr>
        <w:t>,</w:t>
      </w:r>
      <w:r w:rsidR="00675945">
        <w:rPr>
          <w:rFonts w:ascii="Minion Pro" w:hAnsi="Minion Pro"/>
        </w:rPr>
        <w:t xml:space="preserve"> 1986</w:t>
      </w:r>
      <w:r w:rsidRPr="001E4FB0">
        <w:rPr>
          <w:rFonts w:ascii="Minion Pro" w:hAnsi="Minion Pro"/>
        </w:rPr>
        <w:t xml:space="preserve">), 87-101. </w:t>
      </w:r>
    </w:p>
    <w:p w:rsidR="00D20D0B" w:rsidRPr="001E4FB0" w:rsidRDefault="00D20D0B" w:rsidP="007D3473">
      <w:pPr>
        <w:pStyle w:val="NormalWeb"/>
        <w:ind w:firstLine="720"/>
        <w:rPr>
          <w:rFonts w:ascii="Minion Pro" w:hAnsi="Minion Pro"/>
        </w:rPr>
      </w:pPr>
      <w:r w:rsidRPr="001E4FB0">
        <w:rPr>
          <w:rFonts w:ascii="Minion Pro" w:hAnsi="Minion Pro"/>
        </w:rPr>
        <w:lastRenderedPageBreak/>
        <w:t>Briefly sketches the affinity between Mandel</w:t>
      </w:r>
      <w:r w:rsidR="006A651C">
        <w:rPr>
          <w:rFonts w:ascii="Minion Pro" w:hAnsi="Minion Pro"/>
        </w:rPr>
        <w:t>’</w:t>
      </w:r>
      <w:r w:rsidRPr="001E4FB0">
        <w:rPr>
          <w:rFonts w:ascii="Minion Pro" w:hAnsi="Minion Pro"/>
        </w:rPr>
        <w:t>shtam and Dante and discusses the shaping influence of two episodes</w:t>
      </w:r>
      <w:r w:rsidR="006A651C">
        <w:rPr>
          <w:rFonts w:ascii="Minion Pro" w:hAnsi="Minion Pro"/>
        </w:rPr>
        <w:t>—</w:t>
      </w:r>
      <w:r w:rsidRPr="001E4FB0">
        <w:rPr>
          <w:rFonts w:ascii="Minion Pro" w:hAnsi="Minion Pro"/>
        </w:rPr>
        <w:t>the wood of the suicides and Brunetto Latini</w:t>
      </w:r>
      <w:r w:rsidR="006A651C">
        <w:rPr>
          <w:rFonts w:ascii="Minion Pro" w:hAnsi="Minion Pro"/>
        </w:rPr>
        <w:t>—</w:t>
      </w:r>
      <w:r w:rsidRPr="001E4FB0">
        <w:rPr>
          <w:rFonts w:ascii="Minion Pro" w:hAnsi="Minion Pro"/>
        </w:rPr>
        <w:t>on Mandel</w:t>
      </w:r>
      <w:r w:rsidR="006A651C">
        <w:rPr>
          <w:rFonts w:ascii="Minion Pro" w:hAnsi="Minion Pro"/>
        </w:rPr>
        <w:t>’</w:t>
      </w:r>
      <w:r w:rsidRPr="001E4FB0">
        <w:rPr>
          <w:rFonts w:ascii="Minion Pro" w:hAnsi="Minion Pro"/>
        </w:rPr>
        <w:t>shtam</w:t>
      </w:r>
      <w:r w:rsidR="006A651C">
        <w:rPr>
          <w:rFonts w:ascii="Minion Pro" w:hAnsi="Minion Pro"/>
        </w:rPr>
        <w:t>’</w:t>
      </w:r>
      <w:r w:rsidRPr="001E4FB0">
        <w:rPr>
          <w:rFonts w:ascii="Minion Pro" w:hAnsi="Minion Pro"/>
        </w:rPr>
        <w:t>s poetry.</w:t>
      </w:r>
    </w:p>
    <w:p w:rsidR="003A511D" w:rsidRDefault="00D20D0B">
      <w:pPr>
        <w:pStyle w:val="NormalWeb"/>
        <w:rPr>
          <w:rFonts w:ascii="Minion Pro" w:hAnsi="Minion Pro"/>
        </w:rPr>
      </w:pPr>
      <w:r w:rsidRPr="001E4FB0">
        <w:rPr>
          <w:rFonts w:ascii="Minion Pro" w:hAnsi="Minion Pro"/>
          <w:i/>
          <w:iCs/>
        </w:rPr>
        <w:t>Dante</w:t>
      </w:r>
      <w:r w:rsidRPr="001E4FB0">
        <w:rPr>
          <w:rFonts w:ascii="Minion Pro" w:hAnsi="Minion Pro"/>
        </w:rPr>
        <w:t xml:space="preserve">. Edited with an introduction by </w:t>
      </w:r>
      <w:r w:rsidRPr="00675945">
        <w:rPr>
          <w:rFonts w:ascii="Minion Pro" w:hAnsi="Minion Pro"/>
          <w:b/>
        </w:rPr>
        <w:t>Harold Bloom</w:t>
      </w:r>
      <w:r w:rsidRPr="001E4FB0">
        <w:rPr>
          <w:rFonts w:ascii="Minion Pro" w:hAnsi="Minion Pro"/>
        </w:rPr>
        <w:t>. New York-New Haven-Philadelphia: Chelsea House Publishers</w:t>
      </w:r>
      <w:r w:rsidR="00EB273D">
        <w:rPr>
          <w:rFonts w:ascii="Minion Pro" w:hAnsi="Minion Pro"/>
        </w:rPr>
        <w:t>, 1986</w:t>
      </w:r>
      <w:r w:rsidRPr="001E4FB0">
        <w:rPr>
          <w:rFonts w:ascii="Minion Pro" w:hAnsi="Minion Pro"/>
        </w:rPr>
        <w:t>. x, 2</w:t>
      </w:r>
      <w:r w:rsidR="00EB273D">
        <w:rPr>
          <w:rFonts w:ascii="Minion Pro" w:hAnsi="Minion Pro"/>
        </w:rPr>
        <w:t xml:space="preserve">16 p. (Modern Critical Views.) </w:t>
      </w:r>
    </w:p>
    <w:p w:rsidR="00D20D0B" w:rsidRPr="001E4FB0" w:rsidRDefault="00D20D0B" w:rsidP="003A511D">
      <w:pPr>
        <w:pStyle w:val="NormalWeb"/>
        <w:ind w:firstLine="720"/>
        <w:rPr>
          <w:rFonts w:ascii="Minion Pro" w:hAnsi="Minion Pro"/>
        </w:rPr>
      </w:pPr>
      <w:r w:rsidRPr="001E4FB0">
        <w:rPr>
          <w:rFonts w:ascii="Minion Pro" w:hAnsi="Minion Pro"/>
        </w:rPr>
        <w:t xml:space="preserve">Contains, with one exception, previously published essays on Dante by Charles S. Singleton, Erich Auerbach, R. E. Kaske, Francis X. Newman, Marguerite Mills Chiarenza, John Freccero, Robert M. Durling, David Quint, Susan Noakes, Teodolinda Barolini, Kenneth Gross, and Giuseppe Mazzotta. The essays are listed individually by author. Introduction; Chronology; Contributors; Bibliography; Acknowledgments; Index. </w:t>
      </w:r>
    </w:p>
    <w:p w:rsidR="00D20D0B" w:rsidRPr="001E4FB0" w:rsidRDefault="00D20D0B">
      <w:pPr>
        <w:pStyle w:val="NormalWeb"/>
        <w:rPr>
          <w:rFonts w:ascii="Minion Pro" w:hAnsi="Minion Pro"/>
        </w:rPr>
      </w:pPr>
      <w:r w:rsidRPr="001E4FB0">
        <w:rPr>
          <w:rFonts w:ascii="Minion Pro" w:hAnsi="Minion Pro"/>
          <w:b/>
          <w:bCs/>
        </w:rPr>
        <w:t>Davidson, Pamela.</w:t>
      </w:r>
      <w:r w:rsidRPr="001E4FB0">
        <w:rPr>
          <w:rFonts w:ascii="Minion Pro" w:hAnsi="Minion Pro"/>
        </w:rPr>
        <w:t xml:space="preserve"> </w:t>
      </w:r>
      <w:r w:rsidR="006A651C">
        <w:rPr>
          <w:rFonts w:ascii="Minion Pro" w:hAnsi="Minion Pro"/>
        </w:rPr>
        <w:t>“</w:t>
      </w:r>
      <w:r w:rsidRPr="001E4FB0">
        <w:rPr>
          <w:rFonts w:ascii="Minion Pro" w:hAnsi="Minion Pro"/>
        </w:rPr>
        <w:t>Vyacheslav Ivanov and Dante.</w:t>
      </w:r>
      <w:r w:rsidR="006A651C">
        <w:rPr>
          <w:rFonts w:ascii="Minion Pro" w:hAnsi="Minion Pro"/>
        </w:rPr>
        <w:t>”</w:t>
      </w:r>
      <w:r w:rsidRPr="001E4FB0">
        <w:rPr>
          <w:rFonts w:ascii="Minion Pro" w:hAnsi="Minion Pro"/>
        </w:rPr>
        <w:t xml:space="preserve"> In </w:t>
      </w:r>
      <w:r w:rsidRPr="001E4FB0">
        <w:rPr>
          <w:rFonts w:ascii="Minion Pro" w:hAnsi="Minion Pro"/>
          <w:i/>
          <w:iCs/>
        </w:rPr>
        <w:t>Vyacheslav Ivanov: Poet, Critic and Philosopher</w:t>
      </w:r>
      <w:r w:rsidRPr="001E4FB0">
        <w:rPr>
          <w:rFonts w:ascii="Minion Pro" w:hAnsi="Minion Pro"/>
        </w:rPr>
        <w:t xml:space="preserve">, edited by </w:t>
      </w:r>
      <w:r w:rsidRPr="00814543">
        <w:rPr>
          <w:rFonts w:ascii="Minion Pro" w:hAnsi="Minion Pro"/>
          <w:b/>
        </w:rPr>
        <w:t xml:space="preserve">Robert Louis Jackson </w:t>
      </w:r>
      <w:r w:rsidRPr="00814543">
        <w:rPr>
          <w:rFonts w:ascii="Minion Pro" w:hAnsi="Minion Pro"/>
        </w:rPr>
        <w:t>and</w:t>
      </w:r>
      <w:r w:rsidRPr="00814543">
        <w:rPr>
          <w:rFonts w:ascii="Minion Pro" w:hAnsi="Minion Pro"/>
          <w:b/>
        </w:rPr>
        <w:t xml:space="preserve"> Lowry Nelson Jr</w:t>
      </w:r>
      <w:r w:rsidRPr="001E4FB0">
        <w:rPr>
          <w:rFonts w:ascii="Minion Pro" w:hAnsi="Minion Pro"/>
        </w:rPr>
        <w:t>. (New Haven: Yale Center for International and Area Studies</w:t>
      </w:r>
      <w:r w:rsidR="003A511D">
        <w:rPr>
          <w:rFonts w:ascii="Minion Pro" w:hAnsi="Minion Pro"/>
        </w:rPr>
        <w:t>, 1986</w:t>
      </w:r>
      <w:r w:rsidRPr="001E4FB0">
        <w:rPr>
          <w:rFonts w:ascii="Minion Pro" w:hAnsi="Minion Pro"/>
        </w:rPr>
        <w:t xml:space="preserve">), 147-161. (Yale Russian and East European Pubs., 8.) </w:t>
      </w:r>
    </w:p>
    <w:p w:rsidR="00D20D0B" w:rsidRPr="001E4FB0" w:rsidRDefault="00D20D0B" w:rsidP="003A511D">
      <w:pPr>
        <w:pStyle w:val="NormalWeb"/>
        <w:ind w:firstLine="720"/>
        <w:rPr>
          <w:rFonts w:ascii="Minion Pro" w:hAnsi="Minion Pro"/>
        </w:rPr>
      </w:pPr>
      <w:r w:rsidRPr="001E4FB0">
        <w:rPr>
          <w:rFonts w:ascii="Minion Pro" w:hAnsi="Minion Pro"/>
        </w:rPr>
        <w:t>Treats Dante</w:t>
      </w:r>
      <w:r w:rsidR="006A651C">
        <w:rPr>
          <w:rFonts w:ascii="Minion Pro" w:hAnsi="Minion Pro"/>
        </w:rPr>
        <w:t>’</w:t>
      </w:r>
      <w:r w:rsidRPr="001E4FB0">
        <w:rPr>
          <w:rFonts w:ascii="Minion Pro" w:hAnsi="Minion Pro"/>
        </w:rPr>
        <w:t xml:space="preserve">s influence on the Russian Symbolist writer Vyacheslav Ivanov in his creative works, in his critical studies, in his college teaching, and in his translation of the </w:t>
      </w:r>
      <w:r w:rsidRPr="001E4FB0">
        <w:rPr>
          <w:rFonts w:ascii="Minion Pro" w:hAnsi="Minion Pro"/>
          <w:i/>
          <w:iCs/>
        </w:rPr>
        <w:t>Comedy</w:t>
      </w:r>
      <w:r w:rsidRPr="001E4FB0">
        <w:rPr>
          <w:rFonts w:ascii="Minion Pro" w:hAnsi="Minion Pro"/>
        </w:rPr>
        <w:t xml:space="preserve">. </w:t>
      </w:r>
    </w:p>
    <w:p w:rsidR="00D20D0B" w:rsidRPr="001E4FB0" w:rsidRDefault="00D20D0B">
      <w:pPr>
        <w:pStyle w:val="NormalWeb"/>
        <w:rPr>
          <w:rFonts w:ascii="Minion Pro" w:hAnsi="Minion Pro"/>
        </w:rPr>
      </w:pPr>
      <w:r w:rsidRPr="001E4FB0">
        <w:rPr>
          <w:rFonts w:ascii="Minion Pro" w:hAnsi="Minion Pro"/>
          <w:b/>
          <w:bCs/>
        </w:rPr>
        <w:t>Davidson, Sylvie.</w:t>
      </w:r>
      <w:r w:rsidRPr="001E4FB0">
        <w:rPr>
          <w:rFonts w:ascii="Minion Pro" w:hAnsi="Minion Pro"/>
        </w:rPr>
        <w:t xml:space="preserve"> </w:t>
      </w:r>
      <w:r w:rsidR="006A651C">
        <w:rPr>
          <w:rFonts w:ascii="Minion Pro" w:hAnsi="Minion Pro"/>
        </w:rPr>
        <w:t>“</w:t>
      </w:r>
      <w:r w:rsidRPr="001E4FB0">
        <w:rPr>
          <w:rFonts w:ascii="Minion Pro" w:hAnsi="Minion Pro"/>
        </w:rPr>
        <w:t>Borges and Italian Literature.</w:t>
      </w:r>
      <w:r w:rsidR="006A651C">
        <w:rPr>
          <w:rFonts w:ascii="Minion Pro" w:hAnsi="Minion Pro"/>
        </w:rPr>
        <w:t>”</w:t>
      </w:r>
      <w:r w:rsidRPr="001E4FB0">
        <w:rPr>
          <w:rFonts w:ascii="Minion Pro" w:hAnsi="Minion Pro"/>
        </w:rPr>
        <w:t xml:space="preserve"> In </w:t>
      </w:r>
      <w:r w:rsidRPr="001E4FB0">
        <w:rPr>
          <w:rFonts w:ascii="Minion Pro" w:hAnsi="Minion Pro"/>
          <w:i/>
          <w:iCs/>
        </w:rPr>
        <w:t>Italian Quarterly</w:t>
      </w:r>
      <w:r w:rsidRPr="001E4FB0">
        <w:rPr>
          <w:rFonts w:ascii="Minion Pro" w:hAnsi="Minion Pro"/>
        </w:rPr>
        <w:t xml:space="preserve">, XXVII, No. 105 (Summer), 43-49. [1986] </w:t>
      </w:r>
    </w:p>
    <w:p w:rsidR="00D20D0B" w:rsidRPr="001E4FB0" w:rsidRDefault="00D20D0B" w:rsidP="00814543">
      <w:pPr>
        <w:pStyle w:val="NormalWeb"/>
        <w:ind w:firstLine="720"/>
        <w:rPr>
          <w:rFonts w:ascii="Minion Pro" w:hAnsi="Minion Pro"/>
        </w:rPr>
      </w:pPr>
      <w:r w:rsidRPr="001E4FB0">
        <w:rPr>
          <w:rFonts w:ascii="Minion Pro" w:hAnsi="Minion Pro"/>
        </w:rPr>
        <w:t>Treats Borges</w:t>
      </w:r>
      <w:r w:rsidR="006A651C">
        <w:rPr>
          <w:rFonts w:ascii="Minion Pro" w:hAnsi="Minion Pro"/>
        </w:rPr>
        <w:t>’</w:t>
      </w:r>
      <w:r w:rsidRPr="001E4FB0">
        <w:rPr>
          <w:rFonts w:ascii="Minion Pro" w:hAnsi="Minion Pro"/>
        </w:rPr>
        <w:t xml:space="preserve"> discovery and appreciation of Dante</w:t>
      </w:r>
      <w:r w:rsidR="006A651C">
        <w:rPr>
          <w:rFonts w:ascii="Minion Pro" w:hAnsi="Minion Pro"/>
        </w:rPr>
        <w:t>’</w:t>
      </w:r>
      <w:r w:rsidRPr="001E4FB0">
        <w:rPr>
          <w:rFonts w:ascii="Minion Pro" w:hAnsi="Minion Pro"/>
        </w:rPr>
        <w:t xml:space="preserve">s </w:t>
      </w:r>
      <w:r w:rsidRPr="001E4FB0">
        <w:rPr>
          <w:rFonts w:ascii="Minion Pro" w:hAnsi="Minion Pro"/>
          <w:i/>
          <w:iCs/>
        </w:rPr>
        <w:t>Divine Comedy</w:t>
      </w:r>
      <w:r w:rsidRPr="001E4FB0">
        <w:rPr>
          <w:rFonts w:ascii="Minion Pro" w:hAnsi="Minion Pro"/>
        </w:rPr>
        <w:t xml:space="preserve"> with specific concentration on the influenced exerted on his own works by the episodes of Francesca and Ulysses.</w:t>
      </w:r>
    </w:p>
    <w:p w:rsidR="00D20D0B" w:rsidRPr="001E4FB0" w:rsidRDefault="00D20D0B">
      <w:pPr>
        <w:pStyle w:val="NormalWeb"/>
        <w:rPr>
          <w:rFonts w:ascii="Minion Pro" w:hAnsi="Minion Pro"/>
        </w:rPr>
      </w:pPr>
      <w:r w:rsidRPr="001E4FB0">
        <w:rPr>
          <w:rFonts w:ascii="Minion Pro" w:hAnsi="Minion Pro"/>
          <w:b/>
          <w:bCs/>
        </w:rPr>
        <w:t>Davis, Charles T.</w:t>
      </w:r>
      <w:r w:rsidRPr="001E4FB0">
        <w:rPr>
          <w:rFonts w:ascii="Minion Pro" w:hAnsi="Minion Pro"/>
        </w:rPr>
        <w:t xml:space="preserve"> </w:t>
      </w:r>
      <w:r w:rsidR="006A651C">
        <w:rPr>
          <w:rFonts w:ascii="Minion Pro" w:hAnsi="Minion Pro"/>
        </w:rPr>
        <w:t>“</w:t>
      </w:r>
      <w:r w:rsidRPr="001E4FB0">
        <w:rPr>
          <w:rFonts w:ascii="Minion Pro" w:hAnsi="Minion Pro"/>
        </w:rPr>
        <w:t>Dante, the Judge of the Secular World.</w:t>
      </w:r>
      <w:r w:rsidR="006A651C">
        <w:rPr>
          <w:rFonts w:ascii="Minion Pro" w:hAnsi="Minion Pro"/>
        </w:rPr>
        <w:t>”</w:t>
      </w:r>
      <w:r w:rsidRPr="001E4FB0">
        <w:rPr>
          <w:rFonts w:ascii="Minion Pro" w:hAnsi="Minion Pro"/>
        </w:rPr>
        <w:t xml:space="preserve"> In </w:t>
      </w:r>
      <w:r w:rsidRPr="001E4FB0">
        <w:rPr>
          <w:rFonts w:ascii="Minion Pro" w:hAnsi="Minion Pro"/>
          <w:i/>
          <w:iCs/>
        </w:rPr>
        <w:t>Medievalia et Humanistica: Studies in Medieval and Renaissance Culture</w:t>
      </w:r>
      <w:r w:rsidRPr="001E4FB0">
        <w:rPr>
          <w:rFonts w:ascii="Minion Pro" w:hAnsi="Minion Pro"/>
        </w:rPr>
        <w:t xml:space="preserve">, XIV, 207-219. [1986] </w:t>
      </w:r>
    </w:p>
    <w:p w:rsidR="00D20D0B" w:rsidRPr="001E4FB0" w:rsidRDefault="00D20D0B" w:rsidP="00814543">
      <w:pPr>
        <w:pStyle w:val="NormalWeb"/>
        <w:ind w:firstLine="720"/>
        <w:rPr>
          <w:rFonts w:ascii="Minion Pro" w:hAnsi="Minion Pro"/>
        </w:rPr>
      </w:pPr>
      <w:r w:rsidRPr="001E4FB0">
        <w:rPr>
          <w:rFonts w:ascii="Minion Pro" w:hAnsi="Minion Pro"/>
        </w:rPr>
        <w:t xml:space="preserve">A review essay on the following volumes: Anthony K. Cassell, </w:t>
      </w:r>
      <w:r w:rsidRPr="001E4FB0">
        <w:rPr>
          <w:rFonts w:ascii="Minion Pro" w:hAnsi="Minion Pro"/>
          <w:i/>
          <w:iCs/>
        </w:rPr>
        <w:t>Dante</w:t>
      </w:r>
      <w:r w:rsidR="006A651C">
        <w:rPr>
          <w:rFonts w:ascii="Minion Pro" w:hAnsi="Minion Pro"/>
          <w:i/>
          <w:iCs/>
        </w:rPr>
        <w:t>’</w:t>
      </w:r>
      <w:r w:rsidRPr="001E4FB0">
        <w:rPr>
          <w:rFonts w:ascii="Minion Pro" w:hAnsi="Minion Pro"/>
          <w:i/>
          <w:iCs/>
        </w:rPr>
        <w:t>s Fearful Art of Justice</w:t>
      </w:r>
      <w:r w:rsidRPr="001E4FB0">
        <w:rPr>
          <w:rFonts w:ascii="Minion Pro" w:hAnsi="Minion Pro"/>
        </w:rPr>
        <w:t xml:space="preserve">; Joan M. Ferrante, </w:t>
      </w:r>
      <w:r w:rsidRPr="001E4FB0">
        <w:rPr>
          <w:rFonts w:ascii="Minion Pro" w:hAnsi="Minion Pro"/>
          <w:i/>
          <w:iCs/>
        </w:rPr>
        <w:t xml:space="preserve">The Political Vision of the </w:t>
      </w:r>
      <w:r w:rsidR="006A651C">
        <w:rPr>
          <w:rFonts w:ascii="Minion Pro" w:hAnsi="Minion Pro"/>
          <w:i/>
          <w:iCs/>
        </w:rPr>
        <w:t>“</w:t>
      </w:r>
      <w:r w:rsidRPr="001E4FB0">
        <w:rPr>
          <w:rFonts w:ascii="Minion Pro" w:hAnsi="Minion Pro"/>
          <w:i/>
          <w:iCs/>
        </w:rPr>
        <w:t>Divine Comedy</w:t>
      </w:r>
      <w:r w:rsidR="006A651C">
        <w:rPr>
          <w:rFonts w:ascii="Minion Pro" w:hAnsi="Minion Pro"/>
          <w:i/>
          <w:iCs/>
        </w:rPr>
        <w:t>”</w:t>
      </w:r>
      <w:r w:rsidRPr="001E4FB0">
        <w:rPr>
          <w:rFonts w:ascii="Minion Pro" w:hAnsi="Minion Pro"/>
        </w:rPr>
        <w:t xml:space="preserve">; and Teodolinda Barolini, </w:t>
      </w:r>
      <w:r w:rsidRPr="001E4FB0">
        <w:rPr>
          <w:rFonts w:ascii="Minion Pro" w:hAnsi="Minion Pro"/>
          <w:i/>
          <w:iCs/>
        </w:rPr>
        <w:t>Dante</w:t>
      </w:r>
      <w:r w:rsidR="006A651C">
        <w:rPr>
          <w:rFonts w:ascii="Minion Pro" w:hAnsi="Minion Pro"/>
          <w:i/>
          <w:iCs/>
        </w:rPr>
        <w:t>’</w:t>
      </w:r>
      <w:r w:rsidRPr="001E4FB0">
        <w:rPr>
          <w:rFonts w:ascii="Minion Pro" w:hAnsi="Minion Pro"/>
          <w:i/>
          <w:iCs/>
        </w:rPr>
        <w:t xml:space="preserve">s Poets: Textuality and Truth in the </w:t>
      </w:r>
      <w:r w:rsidR="006A651C">
        <w:rPr>
          <w:rFonts w:ascii="Minion Pro" w:hAnsi="Minion Pro"/>
          <w:i/>
          <w:iCs/>
        </w:rPr>
        <w:t>“</w:t>
      </w:r>
      <w:r w:rsidRPr="001E4FB0">
        <w:rPr>
          <w:rFonts w:ascii="Minion Pro" w:hAnsi="Minion Pro"/>
          <w:i/>
          <w:iCs/>
        </w:rPr>
        <w:t>Comedy</w:t>
      </w:r>
      <w:r w:rsidR="006A651C">
        <w:rPr>
          <w:rFonts w:ascii="Minion Pro" w:hAnsi="Minion Pro"/>
          <w:i/>
          <w:iCs/>
        </w:rPr>
        <w:t>”</w:t>
      </w:r>
      <w:r w:rsidRPr="001E4FB0">
        <w:rPr>
          <w:rFonts w:ascii="Minion Pro" w:hAnsi="Minion Pro"/>
        </w:rPr>
        <w:t>, all separately listed in full below, under Reviews.</w:t>
      </w:r>
    </w:p>
    <w:p w:rsidR="00D20D0B" w:rsidRPr="001E4FB0" w:rsidRDefault="00D20D0B">
      <w:pPr>
        <w:pStyle w:val="NormalWeb"/>
        <w:rPr>
          <w:rFonts w:ascii="Minion Pro" w:hAnsi="Minion Pro"/>
        </w:rPr>
      </w:pPr>
      <w:r w:rsidRPr="001E4FB0">
        <w:rPr>
          <w:rFonts w:ascii="Minion Pro" w:hAnsi="Minion Pro"/>
          <w:b/>
          <w:bCs/>
        </w:rPr>
        <w:t>De Gennaro, Angelo A.</w:t>
      </w:r>
      <w:r w:rsidRPr="001E4FB0">
        <w:rPr>
          <w:rFonts w:ascii="Minion Pro" w:hAnsi="Minion Pro"/>
        </w:rPr>
        <w:t xml:space="preserve"> </w:t>
      </w:r>
      <w:r w:rsidRPr="001E4FB0">
        <w:rPr>
          <w:rFonts w:ascii="Minion Pro" w:hAnsi="Minion Pro"/>
          <w:i/>
          <w:iCs/>
        </w:rPr>
        <w:t>The Reader</w:t>
      </w:r>
      <w:r w:rsidR="006A651C">
        <w:rPr>
          <w:rFonts w:ascii="Minion Pro" w:hAnsi="Minion Pro"/>
          <w:i/>
          <w:iCs/>
        </w:rPr>
        <w:t>’</w:t>
      </w:r>
      <w:r w:rsidRPr="001E4FB0">
        <w:rPr>
          <w:rFonts w:ascii="Minion Pro" w:hAnsi="Minion Pro"/>
          <w:i/>
          <w:iCs/>
        </w:rPr>
        <w:t>s Companion to Dante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Divine Comedy</w:t>
      </w:r>
      <w:r w:rsidR="006A651C">
        <w:rPr>
          <w:rFonts w:ascii="Minion Pro" w:hAnsi="Minion Pro"/>
          <w:i/>
          <w:iCs/>
        </w:rPr>
        <w:t>”</w:t>
      </w:r>
      <w:r w:rsidRPr="001E4FB0">
        <w:rPr>
          <w:rFonts w:ascii="Minion Pro" w:hAnsi="Minion Pro"/>
        </w:rPr>
        <w:t xml:space="preserve">. Foreword by </w:t>
      </w:r>
      <w:r w:rsidRPr="00814543">
        <w:rPr>
          <w:rFonts w:ascii="Minion Pro" w:hAnsi="Minion Pro"/>
          <w:b/>
        </w:rPr>
        <w:t>Giovanni Gullace</w:t>
      </w:r>
      <w:r w:rsidRPr="001E4FB0">
        <w:rPr>
          <w:rFonts w:ascii="Minion Pro" w:hAnsi="Minion Pro"/>
        </w:rPr>
        <w:t>. New York: Philosophical Library</w:t>
      </w:r>
      <w:r w:rsidR="00814543">
        <w:rPr>
          <w:rFonts w:ascii="Minion Pro" w:hAnsi="Minion Pro"/>
        </w:rPr>
        <w:t xml:space="preserve">, 1986. 128 p. </w:t>
      </w:r>
      <w:r w:rsidRPr="001E4FB0">
        <w:rPr>
          <w:rFonts w:ascii="Minion Pro" w:hAnsi="Minion Pro"/>
        </w:rPr>
        <w:t xml:space="preserve"> </w:t>
      </w:r>
    </w:p>
    <w:p w:rsidR="00D20D0B" w:rsidRPr="001E4FB0" w:rsidRDefault="00D20D0B" w:rsidP="00814543">
      <w:pPr>
        <w:pStyle w:val="NormalWeb"/>
        <w:ind w:firstLine="720"/>
        <w:rPr>
          <w:rFonts w:ascii="Minion Pro" w:hAnsi="Minion Pro"/>
        </w:rPr>
      </w:pPr>
      <w:r w:rsidRPr="001E4FB0">
        <w:rPr>
          <w:rFonts w:ascii="Minion Pro" w:hAnsi="Minion Pro"/>
        </w:rPr>
        <w:t xml:space="preserve">A brief overview in 22 chapters of the </w:t>
      </w:r>
      <w:r w:rsidRPr="001E4FB0">
        <w:rPr>
          <w:rFonts w:ascii="Minion Pro" w:hAnsi="Minion Pro"/>
          <w:i/>
          <w:iCs/>
        </w:rPr>
        <w:t>Divine Comedy</w:t>
      </w:r>
      <w:r w:rsidRPr="001E4FB0">
        <w:rPr>
          <w:rFonts w:ascii="Minion Pro" w:hAnsi="Minion Pro"/>
        </w:rPr>
        <w:t xml:space="preserve">. </w:t>
      </w:r>
      <w:r w:rsidRPr="001E4FB0">
        <w:rPr>
          <w:rFonts w:ascii="Minion Pro" w:hAnsi="Minion Pro"/>
          <w:i/>
          <w:iCs/>
        </w:rPr>
        <w:t>Contents</w:t>
      </w:r>
      <w:r w:rsidRPr="001E4FB0">
        <w:rPr>
          <w:rFonts w:ascii="Minion Pro" w:hAnsi="Minion Pro"/>
        </w:rPr>
        <w:t xml:space="preserve">: Foreword; Preface; 1. Introduction; 2. Beatrice. The Vestibule of Hell. Limbo; 3. Hell. Francesca and Paolo. Ciacco; 4. </w:t>
      </w:r>
      <w:r w:rsidRPr="001E4FB0">
        <w:rPr>
          <w:rFonts w:ascii="Minion Pro" w:hAnsi="Minion Pro"/>
          <w:lang w:val="it-IT"/>
        </w:rPr>
        <w:t xml:space="preserve">The Hoarders. Filippo Argenti. Farinata; 5. The Division of Hell. Pier della Vigna; 6. Brunetto </w:t>
      </w:r>
      <w:r w:rsidRPr="001E4FB0">
        <w:rPr>
          <w:rFonts w:ascii="Minion Pro" w:hAnsi="Minion Pro"/>
          <w:lang w:val="it-IT"/>
        </w:rPr>
        <w:lastRenderedPageBreak/>
        <w:t xml:space="preserve">Latini. Geryon. </w:t>
      </w:r>
      <w:r w:rsidRPr="001E4FB0">
        <w:rPr>
          <w:rFonts w:ascii="Minion Pro" w:hAnsi="Minion Pro"/>
        </w:rPr>
        <w:t xml:space="preserve">Seducers; 7. Simoniacs. Fortune Tellers. Hypocrites; 8. Thieves. Ulysses. Falsifiers; 9. Ugolino. Satan; 10. </w:t>
      </w:r>
      <w:r w:rsidRPr="001E4FB0">
        <w:rPr>
          <w:rFonts w:ascii="Minion Pro" w:hAnsi="Minion Pro"/>
          <w:lang w:val="it-IT"/>
        </w:rPr>
        <w:t xml:space="preserve">Cato. Manfred; 11. Belacqua. Buonconte. Sordello; 12. The Angel Guardian. The Envious; 13. </w:t>
      </w:r>
      <w:r w:rsidRPr="001E4FB0">
        <w:rPr>
          <w:rFonts w:ascii="Minion Pro" w:hAnsi="Minion Pro"/>
        </w:rPr>
        <w:t xml:space="preserve">Visions. Marco Lombardo. The Siren; 14. Hoarders and Wasters. Statius. The Gluttons; 15. </w:t>
      </w:r>
      <w:r w:rsidRPr="001E4FB0">
        <w:rPr>
          <w:rFonts w:ascii="Minion Pro" w:hAnsi="Minion Pro"/>
          <w:lang w:val="it-IT"/>
        </w:rPr>
        <w:t xml:space="preserve">Bonagiunta. Guinizelli. Leah and Rachel; 16. Virgil. Matilda. Beatrice; 17. Introduction to Paradiso; 18. Piccarda. </w:t>
      </w:r>
      <w:r w:rsidRPr="001E4FB0">
        <w:rPr>
          <w:rFonts w:ascii="Minion Pro" w:hAnsi="Minion Pro"/>
        </w:rPr>
        <w:t>Justinian; 19. St. Francis. St. Dominic. Cacciaguida; 20. The Eagle. The Virgin Mary; 21. The Apostles. Beatrice; 22. The Mystic Rose. St. Bernard; Notes.</w:t>
      </w:r>
    </w:p>
    <w:p w:rsidR="00D20D0B" w:rsidRPr="001E4FB0" w:rsidRDefault="00D20D0B">
      <w:pPr>
        <w:pStyle w:val="NormalWeb"/>
        <w:rPr>
          <w:rFonts w:ascii="Minion Pro" w:hAnsi="Minion Pro"/>
        </w:rPr>
      </w:pPr>
      <w:r w:rsidRPr="001E4FB0">
        <w:rPr>
          <w:rFonts w:ascii="Minion Pro" w:hAnsi="Minion Pro"/>
          <w:b/>
          <w:bCs/>
        </w:rPr>
        <w:t>Della Terza, Dante.</w:t>
      </w:r>
      <w:r w:rsidRPr="001E4FB0">
        <w:rPr>
          <w:rFonts w:ascii="Minion Pro" w:hAnsi="Minion Pro"/>
        </w:rPr>
        <w:t xml:space="preserve"> </w:t>
      </w:r>
      <w:r w:rsidR="006A651C">
        <w:rPr>
          <w:rFonts w:ascii="Minion Pro" w:hAnsi="Minion Pro"/>
        </w:rPr>
        <w:t>“</w:t>
      </w:r>
      <w:r w:rsidRPr="001E4FB0">
        <w:rPr>
          <w:rFonts w:ascii="Minion Pro" w:hAnsi="Minion Pro"/>
        </w:rPr>
        <w:t>Charles S. Singleton: An Appraisal.</w:t>
      </w:r>
      <w:r w:rsidR="006A651C">
        <w:rPr>
          <w:rFonts w:ascii="Minion Pro" w:hAnsi="Minion Pro"/>
        </w:rPr>
        <w:t>”</w:t>
      </w:r>
      <w:r w:rsidRPr="001E4FB0">
        <w:rPr>
          <w:rFonts w:ascii="Minion Pro" w:hAnsi="Minion Pro"/>
        </w:rPr>
        <w:t xml:space="preserve"> In </w:t>
      </w:r>
      <w:r w:rsidRPr="001E4FB0">
        <w:rPr>
          <w:rFonts w:ascii="Minion Pro" w:hAnsi="Minion Pro"/>
          <w:i/>
          <w:iCs/>
        </w:rPr>
        <w:t>Dante Studies</w:t>
      </w:r>
      <w:r w:rsidRPr="001E4FB0">
        <w:rPr>
          <w:rFonts w:ascii="Minion Pro" w:hAnsi="Minion Pro"/>
        </w:rPr>
        <w:t xml:space="preserve">, CIV, 9-25. [1986] </w:t>
      </w:r>
    </w:p>
    <w:p w:rsidR="00D20D0B" w:rsidRPr="001E4FB0" w:rsidRDefault="00D20D0B" w:rsidP="004462E5">
      <w:pPr>
        <w:pStyle w:val="NormalWeb"/>
        <w:ind w:firstLine="720"/>
        <w:rPr>
          <w:rFonts w:ascii="Minion Pro" w:hAnsi="Minion Pro"/>
        </w:rPr>
      </w:pPr>
      <w:r w:rsidRPr="001E4FB0">
        <w:rPr>
          <w:rFonts w:ascii="Minion Pro" w:hAnsi="Minion Pro"/>
        </w:rPr>
        <w:t xml:space="preserve">An account of the scholarly accomplishments of Charles S. Singleton and his impact on American Dante criticism. </w:t>
      </w:r>
    </w:p>
    <w:p w:rsidR="00D20D0B" w:rsidRPr="001E4FB0" w:rsidRDefault="00D20D0B">
      <w:pPr>
        <w:pStyle w:val="NormalWeb"/>
        <w:rPr>
          <w:rFonts w:ascii="Minion Pro" w:hAnsi="Minion Pro"/>
        </w:rPr>
      </w:pPr>
      <w:r w:rsidRPr="001E4FB0">
        <w:rPr>
          <w:rFonts w:ascii="Minion Pro" w:hAnsi="Minion Pro"/>
          <w:b/>
          <w:bCs/>
        </w:rPr>
        <w:t>Di Cesare, Mario A.</w:t>
      </w:r>
      <w:r w:rsidRPr="001E4FB0">
        <w:rPr>
          <w:rFonts w:ascii="Minion Pro" w:hAnsi="Minion Pro"/>
        </w:rPr>
        <w:t xml:space="preserve"> </w:t>
      </w:r>
      <w:r w:rsidR="006A651C">
        <w:rPr>
          <w:rFonts w:ascii="Minion Pro" w:hAnsi="Minion Pro"/>
        </w:rPr>
        <w:t>“</w:t>
      </w:r>
      <w:r w:rsidRPr="001E4FB0">
        <w:rPr>
          <w:rFonts w:ascii="Minion Pro" w:hAnsi="Minion Pro"/>
        </w:rPr>
        <w:t>Cristoforo Landino on the Name and Nature of Poetry.</w:t>
      </w:r>
      <w:r w:rsidR="006A651C">
        <w:rPr>
          <w:rFonts w:ascii="Minion Pro" w:hAnsi="Minion Pro"/>
        </w:rPr>
        <w:t>”</w:t>
      </w:r>
      <w:r w:rsidRPr="001E4FB0">
        <w:rPr>
          <w:rFonts w:ascii="Minion Pro" w:hAnsi="Minion Pro"/>
        </w:rPr>
        <w:t xml:space="preserve"> In </w:t>
      </w:r>
      <w:r w:rsidRPr="001E4FB0">
        <w:rPr>
          <w:rFonts w:ascii="Minion Pro" w:hAnsi="Minion Pro"/>
          <w:i/>
          <w:iCs/>
        </w:rPr>
        <w:t>Chaucer Review</w:t>
      </w:r>
      <w:r w:rsidRPr="001E4FB0">
        <w:rPr>
          <w:rFonts w:ascii="Minion Pro" w:hAnsi="Minion Pro"/>
        </w:rPr>
        <w:t xml:space="preserve">, XXI, No. 2, 155-181. [1986] </w:t>
      </w:r>
    </w:p>
    <w:p w:rsidR="00D20D0B" w:rsidRPr="001E4FB0" w:rsidRDefault="00D20D0B" w:rsidP="004462E5">
      <w:pPr>
        <w:pStyle w:val="NormalWeb"/>
        <w:ind w:firstLine="720"/>
        <w:rPr>
          <w:rFonts w:ascii="Minion Pro" w:hAnsi="Minion Pro"/>
        </w:rPr>
      </w:pPr>
      <w:r w:rsidRPr="001E4FB0">
        <w:rPr>
          <w:rFonts w:ascii="Minion Pro" w:hAnsi="Minion Pro"/>
        </w:rPr>
        <w:t xml:space="preserve">Contains brief references to Dante in the general discussion of the nature of poetry as found in the </w:t>
      </w:r>
      <w:r w:rsidRPr="001E4FB0">
        <w:rPr>
          <w:rFonts w:ascii="Minion Pro" w:hAnsi="Minion Pro"/>
          <w:i/>
          <w:iCs/>
        </w:rPr>
        <w:t>Disputationes Camaldulenses</w:t>
      </w:r>
      <w:r w:rsidRPr="001E4FB0">
        <w:rPr>
          <w:rFonts w:ascii="Minion Pro" w:hAnsi="Minion Pro"/>
        </w:rPr>
        <w:t xml:space="preserve">. </w:t>
      </w:r>
    </w:p>
    <w:p w:rsidR="00D20D0B" w:rsidRPr="001E4FB0" w:rsidRDefault="00D20D0B">
      <w:pPr>
        <w:pStyle w:val="NormalWeb"/>
        <w:rPr>
          <w:rFonts w:ascii="Minion Pro" w:hAnsi="Minion Pro"/>
        </w:rPr>
      </w:pPr>
      <w:r w:rsidRPr="001E4FB0">
        <w:rPr>
          <w:rFonts w:ascii="Minion Pro" w:hAnsi="Minion Pro"/>
          <w:b/>
          <w:bCs/>
        </w:rPr>
        <w:t>Durling, Robert M.</w:t>
      </w:r>
      <w:r w:rsidRPr="001E4FB0">
        <w:rPr>
          <w:rFonts w:ascii="Minion Pro" w:hAnsi="Minion Pro"/>
        </w:rPr>
        <w:t xml:space="preserve"> </w:t>
      </w:r>
      <w:r w:rsidR="006A651C">
        <w:rPr>
          <w:rFonts w:ascii="Minion Pro" w:hAnsi="Minion Pro"/>
        </w:rPr>
        <w:t>“</w:t>
      </w:r>
      <w:r w:rsidRPr="001E4FB0">
        <w:rPr>
          <w:rFonts w:ascii="Minion Pro" w:hAnsi="Minion Pro"/>
        </w:rPr>
        <w:t>Seneca, Plato, and the Microcosm</w:t>
      </w:r>
      <w:r w:rsidR="006A651C">
        <w:rPr>
          <w:rFonts w:ascii="Minion Pro" w:hAnsi="Minion Pro"/>
        </w:rPr>
        <w:t>”</w:t>
      </w:r>
      <w:r w:rsidRPr="001E4FB0">
        <w:rPr>
          <w:rFonts w:ascii="Minion Pro" w:hAnsi="Minion Pro"/>
        </w:rPr>
        <w:t xml:space="preserve"> (1975). 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113-131. [1986]</w:t>
      </w:r>
    </w:p>
    <w:p w:rsidR="00D20D0B" w:rsidRPr="001E4FB0" w:rsidRDefault="00D20D0B">
      <w:pPr>
        <w:pStyle w:val="NormalWeb"/>
        <w:rPr>
          <w:rFonts w:ascii="Minion Pro" w:hAnsi="Minion Pro"/>
        </w:rPr>
      </w:pPr>
      <w:r w:rsidRPr="001E4FB0">
        <w:rPr>
          <w:rFonts w:ascii="Minion Pro" w:hAnsi="Minion Pro"/>
          <w:b/>
          <w:bCs/>
        </w:rPr>
        <w:t>Ferrante, Joan M.</w:t>
      </w:r>
      <w:r w:rsidRPr="001E4FB0">
        <w:rPr>
          <w:rFonts w:ascii="Minion Pro" w:hAnsi="Minion Pro"/>
        </w:rPr>
        <w:t xml:space="preserve"> </w:t>
      </w:r>
      <w:r w:rsidR="006A651C">
        <w:rPr>
          <w:rFonts w:ascii="Minion Pro" w:hAnsi="Minion Pro"/>
        </w:rPr>
        <w:t>“</w:t>
      </w:r>
      <w:r w:rsidRPr="001E4FB0">
        <w:rPr>
          <w:rFonts w:ascii="Minion Pro" w:hAnsi="Minion Pro"/>
        </w:rPr>
        <w:t xml:space="preserve">Good Thieves and Bad Thieves: A Reading of </w:t>
      </w:r>
      <w:r w:rsidRPr="001E4FB0">
        <w:rPr>
          <w:rFonts w:ascii="Minion Pro" w:hAnsi="Minion Pro"/>
          <w:i/>
          <w:iCs/>
        </w:rPr>
        <w:t>Inferno</w:t>
      </w:r>
      <w:r w:rsidRPr="001E4FB0">
        <w:rPr>
          <w:rFonts w:ascii="Minion Pro" w:hAnsi="Minion Pro"/>
        </w:rPr>
        <w:t xml:space="preserve"> XXIV.</w:t>
      </w:r>
      <w:r w:rsidR="006A651C">
        <w:rPr>
          <w:rFonts w:ascii="Minion Pro" w:hAnsi="Minion Pro"/>
        </w:rPr>
        <w:t>”</w:t>
      </w:r>
      <w:r w:rsidRPr="001E4FB0">
        <w:rPr>
          <w:rFonts w:ascii="Minion Pro" w:hAnsi="Minion Pro"/>
        </w:rPr>
        <w:t xml:space="preserve"> In </w:t>
      </w:r>
      <w:r w:rsidRPr="001E4FB0">
        <w:rPr>
          <w:rFonts w:ascii="Minion Pro" w:hAnsi="Minion Pro"/>
          <w:i/>
          <w:iCs/>
        </w:rPr>
        <w:t>Dante Studies</w:t>
      </w:r>
      <w:r w:rsidRPr="001E4FB0">
        <w:rPr>
          <w:rFonts w:ascii="Minion Pro" w:hAnsi="Minion Pro"/>
        </w:rPr>
        <w:t xml:space="preserve">, CIV, 83-98. [1986] </w:t>
      </w:r>
    </w:p>
    <w:p w:rsidR="00D20D0B" w:rsidRPr="001E4FB0" w:rsidRDefault="00D20D0B" w:rsidP="004462E5">
      <w:pPr>
        <w:pStyle w:val="NormalWeb"/>
        <w:ind w:firstLine="720"/>
        <w:rPr>
          <w:rFonts w:ascii="Minion Pro" w:hAnsi="Minion Pro"/>
        </w:rPr>
      </w:pPr>
      <w:r w:rsidRPr="001E4FB0">
        <w:rPr>
          <w:rFonts w:ascii="Minion Pro" w:hAnsi="Minion Pro"/>
        </w:rPr>
        <w:t xml:space="preserve">A thorough and engaging </w:t>
      </w:r>
      <w:r w:rsidRPr="001E4FB0">
        <w:rPr>
          <w:rFonts w:ascii="Minion Pro" w:hAnsi="Minion Pro"/>
          <w:i/>
          <w:iCs/>
        </w:rPr>
        <w:t>lectura</w:t>
      </w:r>
      <w:r w:rsidRPr="001E4FB0">
        <w:rPr>
          <w:rFonts w:ascii="Minion Pro" w:hAnsi="Minion Pro"/>
        </w:rPr>
        <w:t xml:space="preserve"> of </w:t>
      </w:r>
      <w:r w:rsidRPr="001E4FB0">
        <w:rPr>
          <w:rFonts w:ascii="Minion Pro" w:hAnsi="Minion Pro"/>
          <w:i/>
          <w:iCs/>
        </w:rPr>
        <w:t>Inferno</w:t>
      </w:r>
      <w:r w:rsidRPr="001E4FB0">
        <w:rPr>
          <w:rFonts w:ascii="Minion Pro" w:hAnsi="Minion Pro"/>
        </w:rPr>
        <w:t xml:space="preserve"> XXIV with particular attention given to Dante</w:t>
      </w:r>
      <w:r w:rsidR="006A651C">
        <w:rPr>
          <w:rFonts w:ascii="Minion Pro" w:hAnsi="Minion Pro"/>
        </w:rPr>
        <w:t>’</w:t>
      </w:r>
      <w:r w:rsidRPr="001E4FB0">
        <w:rPr>
          <w:rFonts w:ascii="Minion Pro" w:hAnsi="Minion Pro"/>
        </w:rPr>
        <w:t>s borrowings</w:t>
      </w:r>
      <w:r w:rsidR="006A651C">
        <w:rPr>
          <w:rFonts w:ascii="Minion Pro" w:hAnsi="Minion Pro"/>
        </w:rPr>
        <w:t>—</w:t>
      </w:r>
      <w:r w:rsidRPr="001E4FB0">
        <w:rPr>
          <w:rFonts w:ascii="Minion Pro" w:hAnsi="Minion Pro"/>
        </w:rPr>
        <w:t xml:space="preserve">his </w:t>
      </w:r>
      <w:r w:rsidR="006A651C">
        <w:rPr>
          <w:rFonts w:ascii="Minion Pro" w:hAnsi="Minion Pro"/>
        </w:rPr>
        <w:t>“</w:t>
      </w:r>
      <w:r w:rsidRPr="001E4FB0">
        <w:rPr>
          <w:rFonts w:ascii="Minion Pro" w:hAnsi="Minion Pro"/>
        </w:rPr>
        <w:t>thefts</w:t>
      </w:r>
      <w:r w:rsidR="006A651C">
        <w:rPr>
          <w:rFonts w:ascii="Minion Pro" w:hAnsi="Minion Pro"/>
        </w:rPr>
        <w:t>”—</w:t>
      </w:r>
      <w:r w:rsidRPr="001E4FB0">
        <w:rPr>
          <w:rFonts w:ascii="Minion Pro" w:hAnsi="Minion Pro"/>
        </w:rPr>
        <w:t xml:space="preserve">from Classical poets, which, unlike the fraudulent practices of the thieves, </w:t>
      </w:r>
      <w:r w:rsidR="006A651C">
        <w:rPr>
          <w:rFonts w:ascii="Minion Pro" w:hAnsi="Minion Pro"/>
        </w:rPr>
        <w:t>“</w:t>
      </w:r>
      <w:r w:rsidRPr="001E4FB0">
        <w:rPr>
          <w:rFonts w:ascii="Minion Pro" w:hAnsi="Minion Pro"/>
        </w:rPr>
        <w:t>far from impoverishing or threatening the stability of his society, increase its cultural wealth and contribute towards its greater stability.</w:t>
      </w:r>
      <w:r w:rsidR="006A651C">
        <w:rPr>
          <w:rFonts w:ascii="Minion Pro" w:hAnsi="Minion Pro"/>
        </w:rPr>
        <w:t>”</w:t>
      </w:r>
      <w:r w:rsidRPr="001E4FB0">
        <w:rPr>
          <w:rFonts w:ascii="Minion Pro" w:hAnsi="Minion Pro"/>
        </w:rPr>
        <w:t xml:space="preserve"> </w:t>
      </w:r>
    </w:p>
    <w:p w:rsidR="00D20D0B" w:rsidRPr="001E4FB0" w:rsidRDefault="00D20D0B">
      <w:pPr>
        <w:pStyle w:val="NormalWeb"/>
        <w:rPr>
          <w:rFonts w:ascii="Minion Pro" w:hAnsi="Minion Pro"/>
        </w:rPr>
      </w:pPr>
      <w:r w:rsidRPr="001E4FB0">
        <w:rPr>
          <w:rFonts w:ascii="Minion Pro" w:hAnsi="Minion Pro"/>
          <w:b/>
          <w:bCs/>
        </w:rPr>
        <w:t>Fido, Franco.</w:t>
      </w:r>
      <w:r w:rsidRPr="001E4FB0">
        <w:rPr>
          <w:rFonts w:ascii="Minion Pro" w:hAnsi="Minion Pro"/>
        </w:rPr>
        <w:t xml:space="preserve"> </w:t>
      </w:r>
      <w:r w:rsidR="006A651C">
        <w:rPr>
          <w:rFonts w:ascii="Minion Pro" w:hAnsi="Minion Pro"/>
        </w:rPr>
        <w:t>“</w:t>
      </w:r>
      <w:r w:rsidRPr="001E4FB0">
        <w:rPr>
          <w:rFonts w:ascii="Minion Pro" w:hAnsi="Minion Pro"/>
        </w:rPr>
        <w:t>Writing Like God</w:t>
      </w:r>
      <w:r w:rsidR="006A651C">
        <w:rPr>
          <w:rFonts w:ascii="Minion Pro" w:hAnsi="Minion Pro"/>
        </w:rPr>
        <w:t>—</w:t>
      </w:r>
      <w:r w:rsidRPr="001E4FB0">
        <w:rPr>
          <w:rFonts w:ascii="Minion Pro" w:hAnsi="Minion Pro"/>
        </w:rPr>
        <w:t>or Better? Symmetries in Dante</w:t>
      </w:r>
      <w:r w:rsidR="006A651C">
        <w:rPr>
          <w:rFonts w:ascii="Minion Pro" w:hAnsi="Minion Pro"/>
        </w:rPr>
        <w:t>’</w:t>
      </w:r>
      <w:r w:rsidRPr="001E4FB0">
        <w:rPr>
          <w:rFonts w:ascii="Minion Pro" w:hAnsi="Minion Pro"/>
        </w:rPr>
        <w:t>s 26th and 27th Cantos.</w:t>
      </w:r>
      <w:r w:rsidR="006A651C">
        <w:rPr>
          <w:rFonts w:ascii="Minion Pro" w:hAnsi="Minion Pro"/>
        </w:rPr>
        <w:t>”</w:t>
      </w:r>
      <w:r w:rsidRPr="001E4FB0">
        <w:rPr>
          <w:rFonts w:ascii="Minion Pro" w:hAnsi="Minion Pro"/>
        </w:rPr>
        <w:t xml:space="preserve"> In </w:t>
      </w:r>
      <w:r w:rsidRPr="001E4FB0">
        <w:rPr>
          <w:rFonts w:ascii="Minion Pro" w:hAnsi="Minion Pro"/>
          <w:i/>
          <w:iCs/>
        </w:rPr>
        <w:t>Italica</w:t>
      </w:r>
      <w:r w:rsidRPr="001E4FB0">
        <w:rPr>
          <w:rFonts w:ascii="Minion Pro" w:hAnsi="Minion Pro"/>
        </w:rPr>
        <w:t xml:space="preserve">, LXIII, No. 3 (Autumn), 250-264. [1986] </w:t>
      </w:r>
    </w:p>
    <w:p w:rsidR="00D20D0B" w:rsidRPr="001E4FB0" w:rsidRDefault="00D20D0B" w:rsidP="004462E5">
      <w:pPr>
        <w:pStyle w:val="NormalWeb"/>
        <w:ind w:firstLine="720"/>
        <w:rPr>
          <w:rFonts w:ascii="Minion Pro" w:hAnsi="Minion Pro"/>
        </w:rPr>
      </w:pPr>
      <w:r w:rsidRPr="001E4FB0">
        <w:rPr>
          <w:rFonts w:ascii="Minion Pro" w:hAnsi="Minion Pro"/>
        </w:rPr>
        <w:t xml:space="preserve">Intertextual analysis of Cantos XXVI and XXVII with regard to three main themes: the significance of the series of words </w:t>
      </w:r>
      <w:r w:rsidRPr="001E4FB0">
        <w:rPr>
          <w:rFonts w:ascii="Minion Pro" w:hAnsi="Minion Pro"/>
          <w:i/>
          <w:iCs/>
        </w:rPr>
        <w:t>fuoco</w:t>
      </w:r>
      <w:r w:rsidR="006A651C">
        <w:rPr>
          <w:rFonts w:ascii="Minion Pro" w:hAnsi="Minion Pro"/>
        </w:rPr>
        <w:t>—</w:t>
      </w:r>
      <w:r w:rsidRPr="001E4FB0">
        <w:rPr>
          <w:rFonts w:ascii="Minion Pro" w:hAnsi="Minion Pro"/>
          <w:i/>
          <w:iCs/>
        </w:rPr>
        <w:t>ardere</w:t>
      </w:r>
      <w:r w:rsidR="006A651C">
        <w:rPr>
          <w:rFonts w:ascii="Minion Pro" w:hAnsi="Minion Pro"/>
        </w:rPr>
        <w:t>—</w:t>
      </w:r>
      <w:r w:rsidRPr="001E4FB0">
        <w:rPr>
          <w:rFonts w:ascii="Minion Pro" w:hAnsi="Minion Pro"/>
          <w:i/>
          <w:iCs/>
        </w:rPr>
        <w:t>mordere</w:t>
      </w:r>
      <w:r w:rsidRPr="001E4FB0">
        <w:rPr>
          <w:rFonts w:ascii="Minion Pro" w:hAnsi="Minion Pro"/>
        </w:rPr>
        <w:t xml:space="preserve">, the transgression of limits, and the intertwining of flight and folly throughout the </w:t>
      </w:r>
      <w:r w:rsidRPr="001E4FB0">
        <w:rPr>
          <w:rFonts w:ascii="Minion Pro" w:hAnsi="Minion Pro"/>
          <w:i/>
          <w:iCs/>
        </w:rPr>
        <w:t>Divine Comedy</w:t>
      </w:r>
      <w:r w:rsidRPr="001E4FB0">
        <w:rPr>
          <w:rFonts w:ascii="Minion Pro" w:hAnsi="Minion Pro"/>
        </w:rPr>
        <w:t xml:space="preserve">. With this in mind, Fido relates </w:t>
      </w:r>
      <w:r w:rsidRPr="001E4FB0">
        <w:rPr>
          <w:rFonts w:ascii="Minion Pro" w:hAnsi="Minion Pro"/>
          <w:i/>
          <w:iCs/>
        </w:rPr>
        <w:t>Inferno</w:t>
      </w:r>
      <w:r w:rsidRPr="001E4FB0">
        <w:rPr>
          <w:rFonts w:ascii="Minion Pro" w:hAnsi="Minion Pro"/>
        </w:rPr>
        <w:t xml:space="preserve"> XXVI to the </w:t>
      </w:r>
      <w:r w:rsidRPr="001E4FB0">
        <w:rPr>
          <w:rFonts w:ascii="Minion Pro" w:hAnsi="Minion Pro"/>
          <w:i/>
          <w:iCs/>
        </w:rPr>
        <w:t>Convivio</w:t>
      </w:r>
      <w:r w:rsidRPr="001E4FB0">
        <w:rPr>
          <w:rFonts w:ascii="Minion Pro" w:hAnsi="Minion Pro"/>
        </w:rPr>
        <w:t xml:space="preserve"> for its concern with individual nobility, </w:t>
      </w:r>
      <w:r w:rsidRPr="001E4FB0">
        <w:rPr>
          <w:rFonts w:ascii="Minion Pro" w:hAnsi="Minion Pro"/>
          <w:i/>
          <w:iCs/>
        </w:rPr>
        <w:t>Purgatory</w:t>
      </w:r>
      <w:r w:rsidRPr="001E4FB0">
        <w:rPr>
          <w:rFonts w:ascii="Minion Pro" w:hAnsi="Minion Pro"/>
        </w:rPr>
        <w:t xml:space="preserve"> XXVI to </w:t>
      </w:r>
      <w:r w:rsidRPr="001E4FB0">
        <w:rPr>
          <w:rFonts w:ascii="Minion Pro" w:hAnsi="Minion Pro"/>
          <w:i/>
          <w:iCs/>
        </w:rPr>
        <w:t>De vulgari eloquentia</w:t>
      </w:r>
      <w:r w:rsidRPr="001E4FB0">
        <w:rPr>
          <w:rFonts w:ascii="Minion Pro" w:hAnsi="Minion Pro"/>
        </w:rPr>
        <w:t xml:space="preserve"> underscoring their theme of poetic excellence, and </w:t>
      </w:r>
      <w:r w:rsidRPr="001E4FB0">
        <w:rPr>
          <w:rFonts w:ascii="Minion Pro" w:hAnsi="Minion Pro"/>
          <w:i/>
          <w:iCs/>
        </w:rPr>
        <w:t>Paradiso</w:t>
      </w:r>
      <w:r w:rsidRPr="001E4FB0">
        <w:rPr>
          <w:rFonts w:ascii="Minion Pro" w:hAnsi="Minion Pro"/>
        </w:rPr>
        <w:t xml:space="preserve"> XXVII to </w:t>
      </w:r>
      <w:r w:rsidRPr="001E4FB0">
        <w:rPr>
          <w:rFonts w:ascii="Minion Pro" w:hAnsi="Minion Pro"/>
          <w:i/>
          <w:iCs/>
        </w:rPr>
        <w:t>De monarchia</w:t>
      </w:r>
      <w:r w:rsidRPr="001E4FB0">
        <w:rPr>
          <w:rFonts w:ascii="Minion Pro" w:hAnsi="Minion Pro"/>
        </w:rPr>
        <w:t xml:space="preserve"> inasmuch as both highlight the Poet</w:t>
      </w:r>
      <w:r w:rsidR="006A651C">
        <w:rPr>
          <w:rFonts w:ascii="Minion Pro" w:hAnsi="Minion Pro"/>
        </w:rPr>
        <w:t>’</w:t>
      </w:r>
      <w:r w:rsidRPr="001E4FB0">
        <w:rPr>
          <w:rFonts w:ascii="Minion Pro" w:hAnsi="Minion Pro"/>
        </w:rPr>
        <w:t xml:space="preserve">s longing for a reformation of humankind. Concludes that the web of thematic, structural, and verbal symmetries in the three canticles of the </w:t>
      </w:r>
      <w:r w:rsidRPr="001E4FB0">
        <w:rPr>
          <w:rFonts w:ascii="Minion Pro" w:hAnsi="Minion Pro"/>
          <w:i/>
          <w:iCs/>
        </w:rPr>
        <w:t>Divine Comedy</w:t>
      </w:r>
      <w:r w:rsidRPr="001E4FB0">
        <w:rPr>
          <w:rFonts w:ascii="Minion Pro" w:hAnsi="Minion Pro"/>
        </w:rPr>
        <w:t xml:space="preserve"> is just beginning to be understood by critics, and that it serves to deepen our </w:t>
      </w:r>
      <w:r w:rsidRPr="001E4FB0">
        <w:rPr>
          <w:rFonts w:ascii="Minion Pro" w:hAnsi="Minion Pro"/>
        </w:rPr>
        <w:lastRenderedPageBreak/>
        <w:t>knowledge of Dante</w:t>
      </w:r>
      <w:r w:rsidR="006A651C">
        <w:rPr>
          <w:rFonts w:ascii="Minion Pro" w:hAnsi="Minion Pro"/>
        </w:rPr>
        <w:t>’</w:t>
      </w:r>
      <w:r w:rsidRPr="001E4FB0">
        <w:rPr>
          <w:rFonts w:ascii="Minion Pro" w:hAnsi="Minion Pro"/>
        </w:rPr>
        <w:t xml:space="preserve">s concepts and can be a delight for </w:t>
      </w:r>
      <w:r w:rsidR="006A651C">
        <w:rPr>
          <w:rFonts w:ascii="Minion Pro" w:hAnsi="Minion Pro"/>
        </w:rPr>
        <w:t>“</w:t>
      </w:r>
      <w:r w:rsidRPr="001E4FB0">
        <w:rPr>
          <w:rFonts w:ascii="Minion Pro" w:hAnsi="Minion Pro"/>
        </w:rPr>
        <w:t>those who believe in the problematic, referential, historical nature of literature.</w:t>
      </w:r>
      <w:r w:rsidR="006A651C">
        <w:rPr>
          <w:rFonts w:ascii="Minion Pro" w:hAnsi="Minion Pro"/>
        </w:rPr>
        <w:t>”</w:t>
      </w:r>
    </w:p>
    <w:p w:rsidR="00D20D0B" w:rsidRPr="001E4FB0" w:rsidRDefault="00D20D0B">
      <w:pPr>
        <w:pStyle w:val="NormalWeb"/>
        <w:rPr>
          <w:rFonts w:ascii="Minion Pro" w:hAnsi="Minion Pro"/>
        </w:rPr>
      </w:pPr>
      <w:r w:rsidRPr="001E4FB0">
        <w:rPr>
          <w:rFonts w:ascii="Minion Pro" w:hAnsi="Minion Pro"/>
          <w:b/>
          <w:bCs/>
        </w:rPr>
        <w:t>Field, Arthur.</w:t>
      </w:r>
      <w:r w:rsidRPr="001E4FB0">
        <w:rPr>
          <w:rFonts w:ascii="Minion Pro" w:hAnsi="Minion Pro"/>
        </w:rPr>
        <w:t xml:space="preserve"> </w:t>
      </w:r>
      <w:r w:rsidR="006A651C">
        <w:rPr>
          <w:rFonts w:ascii="Minion Pro" w:hAnsi="Minion Pro"/>
        </w:rPr>
        <w:t>“</w:t>
      </w:r>
      <w:r w:rsidRPr="001E4FB0">
        <w:rPr>
          <w:rFonts w:ascii="Minion Pro" w:hAnsi="Minion Pro"/>
        </w:rPr>
        <w:t>Cristoforo Landino</w:t>
      </w:r>
      <w:r w:rsidR="006A651C">
        <w:rPr>
          <w:rFonts w:ascii="Minion Pro" w:hAnsi="Minion Pro"/>
        </w:rPr>
        <w:t>’</w:t>
      </w:r>
      <w:r w:rsidRPr="001E4FB0">
        <w:rPr>
          <w:rFonts w:ascii="Minion Pro" w:hAnsi="Minion Pro"/>
        </w:rPr>
        <w:t>s First Lectures on Dante.</w:t>
      </w:r>
      <w:r w:rsidR="006A651C">
        <w:rPr>
          <w:rFonts w:ascii="Minion Pro" w:hAnsi="Minion Pro"/>
        </w:rPr>
        <w:t>”</w:t>
      </w:r>
      <w:r w:rsidRPr="001E4FB0">
        <w:rPr>
          <w:rFonts w:ascii="Minion Pro" w:hAnsi="Minion Pro"/>
        </w:rPr>
        <w:t xml:space="preserve"> In </w:t>
      </w:r>
      <w:r w:rsidRPr="001E4FB0">
        <w:rPr>
          <w:rFonts w:ascii="Minion Pro" w:hAnsi="Minion Pro"/>
          <w:i/>
          <w:iCs/>
        </w:rPr>
        <w:t>Renaissance Quarterly</w:t>
      </w:r>
      <w:r w:rsidRPr="001E4FB0">
        <w:rPr>
          <w:rFonts w:ascii="Minion Pro" w:hAnsi="Minion Pro"/>
        </w:rPr>
        <w:t xml:space="preserve">, XXXIX, No. 1 (Spring), 16-48. [1986] </w:t>
      </w:r>
    </w:p>
    <w:p w:rsidR="00D20D0B" w:rsidRPr="001E4FB0" w:rsidRDefault="00D20D0B" w:rsidP="00541C8A">
      <w:pPr>
        <w:pStyle w:val="NormalWeb"/>
        <w:ind w:firstLine="720"/>
        <w:rPr>
          <w:rFonts w:ascii="Minion Pro" w:hAnsi="Minion Pro"/>
        </w:rPr>
      </w:pPr>
      <w:r w:rsidRPr="001E4FB0">
        <w:rPr>
          <w:rFonts w:ascii="Minion Pro" w:hAnsi="Minion Pro"/>
        </w:rPr>
        <w:t>Examines the problem of Landino</w:t>
      </w:r>
      <w:r w:rsidR="006A651C">
        <w:rPr>
          <w:rFonts w:ascii="Minion Pro" w:hAnsi="Minion Pro"/>
        </w:rPr>
        <w:t>’</w:t>
      </w:r>
      <w:r w:rsidRPr="001E4FB0">
        <w:rPr>
          <w:rFonts w:ascii="Minion Pro" w:hAnsi="Minion Pro"/>
        </w:rPr>
        <w:t>s early approach to Dante and uses this as a means of determining the probable dates of his first lectures. Field admits that, barring new documentary evidence, no absolute conclusion can be drawn; however, given current evidence, the early 1460s appear to the most likely date.</w:t>
      </w:r>
    </w:p>
    <w:p w:rsidR="00D20D0B" w:rsidRPr="001E4FB0" w:rsidRDefault="00D20D0B">
      <w:pPr>
        <w:pStyle w:val="NormalWeb"/>
        <w:rPr>
          <w:rFonts w:ascii="Minion Pro" w:hAnsi="Minion Pro"/>
        </w:rPr>
      </w:pPr>
      <w:r w:rsidRPr="001E4FB0">
        <w:rPr>
          <w:rFonts w:ascii="Minion Pro" w:hAnsi="Minion Pro"/>
          <w:b/>
          <w:bCs/>
        </w:rPr>
        <w:t>Fleming, John V.</w:t>
      </w:r>
      <w:r w:rsidRPr="001E4FB0">
        <w:rPr>
          <w:rFonts w:ascii="Minion Pro" w:hAnsi="Minion Pro"/>
        </w:rPr>
        <w:t xml:space="preserve"> </w:t>
      </w:r>
      <w:r w:rsidR="006A651C">
        <w:rPr>
          <w:rFonts w:ascii="Minion Pro" w:hAnsi="Minion Pro"/>
        </w:rPr>
        <w:t>“</w:t>
      </w:r>
      <w:r w:rsidRPr="001E4FB0">
        <w:rPr>
          <w:rFonts w:ascii="Minion Pro" w:hAnsi="Minion Pro"/>
        </w:rPr>
        <w:t>Deiphoebus Betrayed: Virgilian Decorum, Chaucerian Feminism.</w:t>
      </w:r>
      <w:r w:rsidR="006A651C">
        <w:rPr>
          <w:rFonts w:ascii="Minion Pro" w:hAnsi="Minion Pro"/>
        </w:rPr>
        <w:t>”</w:t>
      </w:r>
      <w:r w:rsidRPr="001E4FB0">
        <w:rPr>
          <w:rFonts w:ascii="Minion Pro" w:hAnsi="Minion Pro"/>
        </w:rPr>
        <w:t xml:space="preserve"> In </w:t>
      </w:r>
      <w:r w:rsidRPr="001E4FB0">
        <w:rPr>
          <w:rFonts w:ascii="Minion Pro" w:hAnsi="Minion Pro"/>
          <w:i/>
          <w:iCs/>
        </w:rPr>
        <w:t>Chaucer Review</w:t>
      </w:r>
      <w:r w:rsidRPr="001E4FB0">
        <w:rPr>
          <w:rFonts w:ascii="Minion Pro" w:hAnsi="Minion Pro"/>
        </w:rPr>
        <w:t xml:space="preserve">, XXI, No. 2, 182-199. [1986] </w:t>
      </w:r>
    </w:p>
    <w:p w:rsidR="00D20D0B" w:rsidRPr="001E4FB0" w:rsidRDefault="00D20D0B" w:rsidP="00541C8A">
      <w:pPr>
        <w:pStyle w:val="NormalWeb"/>
        <w:ind w:firstLine="720"/>
        <w:rPr>
          <w:rFonts w:ascii="Minion Pro" w:hAnsi="Minion Pro"/>
        </w:rPr>
      </w:pPr>
      <w:r w:rsidRPr="001E4FB0">
        <w:rPr>
          <w:rFonts w:ascii="Minion Pro" w:hAnsi="Minion Pro"/>
        </w:rPr>
        <w:t>Considers Chaucer</w:t>
      </w:r>
      <w:r w:rsidR="006A651C">
        <w:rPr>
          <w:rFonts w:ascii="Minion Pro" w:hAnsi="Minion Pro"/>
        </w:rPr>
        <w:t>’</w:t>
      </w:r>
      <w:r w:rsidRPr="001E4FB0">
        <w:rPr>
          <w:rFonts w:ascii="Minion Pro" w:hAnsi="Minion Pro"/>
        </w:rPr>
        <w:t xml:space="preserve">s view of women in </w:t>
      </w:r>
      <w:r w:rsidRPr="001E4FB0">
        <w:rPr>
          <w:rFonts w:ascii="Minion Pro" w:hAnsi="Minion Pro"/>
          <w:i/>
          <w:iCs/>
        </w:rPr>
        <w:t>Troilus and Criseyde</w:t>
      </w:r>
      <w:r w:rsidRPr="001E4FB0">
        <w:rPr>
          <w:rFonts w:ascii="Minion Pro" w:hAnsi="Minion Pro"/>
        </w:rPr>
        <w:t xml:space="preserve"> with a passing reference to Dante (</w:t>
      </w:r>
      <w:r w:rsidRPr="001E4FB0">
        <w:rPr>
          <w:rFonts w:ascii="Minion Pro" w:hAnsi="Minion Pro"/>
          <w:i/>
          <w:iCs/>
        </w:rPr>
        <w:t>Inf</w:t>
      </w:r>
      <w:r w:rsidRPr="001E4FB0">
        <w:rPr>
          <w:rFonts w:ascii="Minion Pro" w:hAnsi="Minion Pro"/>
        </w:rPr>
        <w:t xml:space="preserve">. XVIII, 66): </w:t>
      </w:r>
      <w:r w:rsidR="006A651C">
        <w:rPr>
          <w:rFonts w:ascii="Minion Pro" w:hAnsi="Minion Pro"/>
        </w:rPr>
        <w:t>“</w:t>
      </w:r>
      <w:r w:rsidRPr="001E4FB0">
        <w:rPr>
          <w:rFonts w:ascii="Minion Pro" w:hAnsi="Minion Pro"/>
        </w:rPr>
        <w:t>This last line</w:t>
      </w:r>
      <w:r w:rsidR="006A651C">
        <w:rPr>
          <w:rFonts w:ascii="Minion Pro" w:hAnsi="Minion Pro"/>
        </w:rPr>
        <w:t>—’</w:t>
      </w:r>
      <w:r w:rsidRPr="001E4FB0">
        <w:rPr>
          <w:rFonts w:ascii="Minion Pro" w:hAnsi="Minion Pro"/>
        </w:rPr>
        <w:t>We usen here no wommen for to selle</w:t>
      </w:r>
      <w:r w:rsidR="006A651C">
        <w:rPr>
          <w:rFonts w:ascii="Minion Pro" w:hAnsi="Minion Pro"/>
        </w:rPr>
        <w:t>’—</w:t>
      </w:r>
      <w:r w:rsidRPr="001E4FB0">
        <w:rPr>
          <w:rFonts w:ascii="Minion Pro" w:hAnsi="Minion Pro"/>
        </w:rPr>
        <w:t>remade from a devastating context in Dante</w:t>
      </w:r>
      <w:r w:rsidR="006A651C">
        <w:rPr>
          <w:rFonts w:ascii="Minion Pro" w:hAnsi="Minion Pro"/>
        </w:rPr>
        <w:t>’</w:t>
      </w:r>
      <w:r w:rsidRPr="001E4FB0">
        <w:rPr>
          <w:rFonts w:ascii="Minion Pro" w:hAnsi="Minion Pro"/>
        </w:rPr>
        <w:t xml:space="preserve">s </w:t>
      </w:r>
      <w:r w:rsidRPr="001E4FB0">
        <w:rPr>
          <w:rFonts w:ascii="Minion Pro" w:hAnsi="Minion Pro"/>
          <w:i/>
          <w:iCs/>
        </w:rPr>
        <w:t>Inferno</w:t>
      </w:r>
      <w:r w:rsidRPr="001E4FB0">
        <w:rPr>
          <w:rFonts w:ascii="Minion Pro" w:hAnsi="Minion Pro"/>
        </w:rPr>
        <w:t>, must have for readers, and especially for women readers, a chilling irony.</w:t>
      </w:r>
      <w:r w:rsidR="006A651C">
        <w:rPr>
          <w:rFonts w:ascii="Minion Pro" w:hAnsi="Minion Pro"/>
        </w:rPr>
        <w:t>”</w:t>
      </w:r>
      <w:r w:rsidRPr="001E4FB0">
        <w:rPr>
          <w:rFonts w:ascii="Minion Pro" w:hAnsi="Minion Pro"/>
        </w:rPr>
        <w:t xml:space="preserve"> </w:t>
      </w:r>
    </w:p>
    <w:p w:rsidR="00D20D0B" w:rsidRPr="001E4FB0" w:rsidRDefault="00D20D0B">
      <w:pPr>
        <w:pStyle w:val="NormalWeb"/>
        <w:rPr>
          <w:rFonts w:ascii="Minion Pro" w:hAnsi="Minion Pro"/>
        </w:rPr>
      </w:pPr>
      <w:r w:rsidRPr="001E4FB0">
        <w:rPr>
          <w:rFonts w:ascii="Minion Pro" w:hAnsi="Minion Pro"/>
          <w:b/>
          <w:bCs/>
        </w:rPr>
        <w:t>Fleming, Ray.</w:t>
      </w:r>
      <w:r w:rsidRPr="001E4FB0">
        <w:rPr>
          <w:rFonts w:ascii="Minion Pro" w:hAnsi="Minion Pro"/>
        </w:rPr>
        <w:t xml:space="preserve"> </w:t>
      </w:r>
      <w:r w:rsidR="006A651C">
        <w:rPr>
          <w:rFonts w:ascii="Minion Pro" w:hAnsi="Minion Pro"/>
        </w:rPr>
        <w:t>“‘</w:t>
      </w:r>
      <w:r w:rsidRPr="001E4FB0">
        <w:rPr>
          <w:rFonts w:ascii="Minion Pro" w:hAnsi="Minion Pro"/>
        </w:rPr>
        <w:t>Sublime and Pure Thoughts, Without Transgression</w:t>
      </w:r>
      <w:r w:rsidR="006A651C">
        <w:rPr>
          <w:rFonts w:ascii="Minion Pro" w:hAnsi="Minion Pro"/>
        </w:rPr>
        <w:t>’</w:t>
      </w:r>
      <w:r w:rsidRPr="001E4FB0">
        <w:rPr>
          <w:rFonts w:ascii="Minion Pro" w:hAnsi="Minion Pro"/>
        </w:rPr>
        <w:t>: The Dantean Influence in Milton</w:t>
      </w:r>
      <w:r w:rsidR="006A651C">
        <w:rPr>
          <w:rFonts w:ascii="Minion Pro" w:hAnsi="Minion Pro"/>
        </w:rPr>
        <w:t>’</w:t>
      </w:r>
      <w:r w:rsidRPr="001E4FB0">
        <w:rPr>
          <w:rFonts w:ascii="Minion Pro" w:hAnsi="Minion Pro"/>
        </w:rPr>
        <w:t xml:space="preserve">s </w:t>
      </w:r>
      <w:r w:rsidR="006A651C">
        <w:rPr>
          <w:rFonts w:ascii="Minion Pro" w:hAnsi="Minion Pro"/>
        </w:rPr>
        <w:t>‘</w:t>
      </w:r>
      <w:r w:rsidRPr="001E4FB0">
        <w:rPr>
          <w:rFonts w:ascii="Minion Pro" w:hAnsi="Minion Pro"/>
        </w:rPr>
        <w:t>Donna leggiadra</w:t>
      </w:r>
      <w:r w:rsidR="006A651C">
        <w:rPr>
          <w:rFonts w:ascii="Minion Pro" w:hAnsi="Minion Pro"/>
        </w:rPr>
        <w:t>’</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Milton Quarterly</w:t>
      </w:r>
      <w:r w:rsidRPr="001E4FB0">
        <w:rPr>
          <w:rFonts w:ascii="Minion Pro" w:hAnsi="Minion Pro"/>
        </w:rPr>
        <w:t xml:space="preserve">, XX, No. 2 (May), 38-44. [1986] </w:t>
      </w:r>
    </w:p>
    <w:p w:rsidR="00D20D0B" w:rsidRPr="001E4FB0" w:rsidRDefault="00D20D0B" w:rsidP="00541C8A">
      <w:pPr>
        <w:pStyle w:val="NormalWeb"/>
        <w:ind w:firstLine="720"/>
        <w:rPr>
          <w:rFonts w:ascii="Minion Pro" w:hAnsi="Minion Pro"/>
        </w:rPr>
      </w:pPr>
      <w:r w:rsidRPr="001E4FB0">
        <w:rPr>
          <w:rFonts w:ascii="Minion Pro" w:hAnsi="Minion Pro"/>
        </w:rPr>
        <w:t>Argues that Milton</w:t>
      </w:r>
      <w:r w:rsidR="006A651C">
        <w:rPr>
          <w:rFonts w:ascii="Minion Pro" w:hAnsi="Minion Pro"/>
        </w:rPr>
        <w:t>’</w:t>
      </w:r>
      <w:r w:rsidRPr="001E4FB0">
        <w:rPr>
          <w:rFonts w:ascii="Minion Pro" w:hAnsi="Minion Pro"/>
        </w:rPr>
        <w:t xml:space="preserve">s sonnet of praise, </w:t>
      </w:r>
      <w:r w:rsidR="006A651C">
        <w:rPr>
          <w:rFonts w:ascii="Minion Pro" w:hAnsi="Minion Pro"/>
        </w:rPr>
        <w:t>“</w:t>
      </w:r>
      <w:r w:rsidRPr="001E4FB0">
        <w:rPr>
          <w:rFonts w:ascii="Minion Pro" w:hAnsi="Minion Pro"/>
        </w:rPr>
        <w:t>Donna leggiadra,</w:t>
      </w:r>
      <w:r w:rsidR="006A651C">
        <w:rPr>
          <w:rFonts w:ascii="Minion Pro" w:hAnsi="Minion Pro"/>
        </w:rPr>
        <w:t>”</w:t>
      </w:r>
      <w:r w:rsidRPr="001E4FB0">
        <w:rPr>
          <w:rFonts w:ascii="Minion Pro" w:hAnsi="Minion Pro"/>
        </w:rPr>
        <w:t xml:space="preserve"> was modelled more on Dante and the Dolce Stil Nuovo than on Petrarch and the </w:t>
      </w:r>
      <w:r w:rsidRPr="001E4FB0">
        <w:rPr>
          <w:rFonts w:ascii="Minion Pro" w:hAnsi="Minion Pro"/>
          <w:i/>
          <w:iCs/>
        </w:rPr>
        <w:t>petrarchisti</w:t>
      </w:r>
      <w:r w:rsidRPr="001E4FB0">
        <w:rPr>
          <w:rFonts w:ascii="Minion Pro" w:hAnsi="Minion Pro"/>
        </w:rPr>
        <w:t>, and this would explain its difference in tone and content from his other Italian poems. Discusses the general influence on Milton exerted by Dante and the Italian literary tradition through the Renaissance.</w:t>
      </w:r>
    </w:p>
    <w:p w:rsidR="00D20D0B" w:rsidRPr="001E4FB0" w:rsidRDefault="00D20D0B">
      <w:pPr>
        <w:pStyle w:val="NormalWeb"/>
        <w:rPr>
          <w:rFonts w:ascii="Minion Pro" w:hAnsi="Minion Pro"/>
        </w:rPr>
      </w:pPr>
      <w:r w:rsidRPr="001E4FB0">
        <w:rPr>
          <w:rFonts w:ascii="Minion Pro" w:hAnsi="Minion Pro"/>
          <w:b/>
          <w:bCs/>
          <w:lang w:val="it-IT"/>
        </w:rPr>
        <w:t>Franceschetti, Antonio.</w:t>
      </w:r>
      <w:r w:rsidRPr="001E4FB0">
        <w:rPr>
          <w:rFonts w:ascii="Minion Pro" w:hAnsi="Minion Pro"/>
          <w:lang w:val="it-IT"/>
        </w:rPr>
        <w:t xml:space="preserve"> </w:t>
      </w:r>
      <w:r w:rsidR="006A651C">
        <w:rPr>
          <w:rFonts w:ascii="Minion Pro" w:hAnsi="Minion Pro"/>
          <w:lang w:val="it-IT"/>
        </w:rPr>
        <w:t>“</w:t>
      </w:r>
      <w:r w:rsidRPr="001E4FB0">
        <w:rPr>
          <w:rFonts w:ascii="Minion Pro" w:hAnsi="Minion Pro"/>
          <w:lang w:val="it-IT"/>
        </w:rPr>
        <w:t xml:space="preserve">La </w:t>
      </w:r>
      <w:r w:rsidRPr="001E4FB0">
        <w:rPr>
          <w:rFonts w:ascii="Minion Pro" w:hAnsi="Minion Pro"/>
          <w:i/>
          <w:iCs/>
          <w:lang w:val="it-IT"/>
        </w:rPr>
        <w:t>Difesa della Comedia di Dante</w:t>
      </w:r>
      <w:r w:rsidRPr="001E4FB0">
        <w:rPr>
          <w:rFonts w:ascii="Minion Pro" w:hAnsi="Minion Pro"/>
          <w:lang w:val="it-IT"/>
        </w:rPr>
        <w:t xml:space="preserve"> di Iacopo Mazzoni.</w:t>
      </w:r>
      <w:r w:rsidR="006A651C">
        <w:rPr>
          <w:rFonts w:ascii="Minion Pro" w:hAnsi="Minion Pro"/>
          <w:lang w:val="it-IT"/>
        </w:rPr>
        <w:t>”</w:t>
      </w:r>
      <w:r w:rsidRPr="001E4FB0">
        <w:rPr>
          <w:rFonts w:ascii="Minion Pro" w:hAnsi="Minion Pro"/>
          <w:lang w:val="it-IT"/>
        </w:rPr>
        <w:t xml:space="preserve"> </w:t>
      </w:r>
      <w:r w:rsidRPr="001E4FB0">
        <w:rPr>
          <w:rFonts w:ascii="Minion Pro" w:hAnsi="Minion Pro"/>
        </w:rPr>
        <w:t xml:space="preserve">In </w:t>
      </w:r>
      <w:r w:rsidRPr="001E4FB0">
        <w:rPr>
          <w:rFonts w:ascii="Minion Pro" w:hAnsi="Minion Pro"/>
          <w:i/>
          <w:iCs/>
        </w:rPr>
        <w:t>Quaderni d</w:t>
      </w:r>
      <w:r w:rsidR="006A651C">
        <w:rPr>
          <w:rFonts w:ascii="Minion Pro" w:hAnsi="Minion Pro"/>
          <w:i/>
          <w:iCs/>
        </w:rPr>
        <w:t>’</w:t>
      </w:r>
      <w:r w:rsidRPr="001E4FB0">
        <w:rPr>
          <w:rFonts w:ascii="Minion Pro" w:hAnsi="Minion Pro"/>
          <w:i/>
          <w:iCs/>
        </w:rPr>
        <w:t>Italianistica</w:t>
      </w:r>
      <w:r w:rsidRPr="001E4FB0">
        <w:rPr>
          <w:rFonts w:ascii="Minion Pro" w:hAnsi="Minion Pro"/>
        </w:rPr>
        <w:t xml:space="preserve">, VII, No. 1 (Primavera), 76-81. [1986] </w:t>
      </w:r>
    </w:p>
    <w:p w:rsidR="00D20D0B" w:rsidRPr="001E4FB0" w:rsidRDefault="00D20D0B" w:rsidP="00541C8A">
      <w:pPr>
        <w:pStyle w:val="NormalWeb"/>
        <w:ind w:firstLine="720"/>
        <w:rPr>
          <w:rFonts w:ascii="Minion Pro" w:hAnsi="Minion Pro"/>
        </w:rPr>
      </w:pPr>
      <w:r w:rsidRPr="001E4FB0">
        <w:rPr>
          <w:rFonts w:ascii="Minion Pro" w:hAnsi="Minion Pro"/>
        </w:rPr>
        <w:t>The author expresses his appreciation for this new edition of a valuable but largely unknown book. On the other hand, he complains that in their preface the editors (Enrico Musacchio and Gigino Pellegrino) consider Mazzoni</w:t>
      </w:r>
      <w:r w:rsidR="006A651C">
        <w:rPr>
          <w:rFonts w:ascii="Minion Pro" w:hAnsi="Minion Pro"/>
        </w:rPr>
        <w:t>’</w:t>
      </w:r>
      <w:r w:rsidRPr="001E4FB0">
        <w:rPr>
          <w:rFonts w:ascii="Minion Pro" w:hAnsi="Minion Pro"/>
        </w:rPr>
        <w:t xml:space="preserve">s position not so much in its contemporary context (Renaissance and Baroque) but in relation to Crocean aesthetics. Although important, this new edition is incomplete, lacking the second part of the </w:t>
      </w:r>
      <w:r w:rsidRPr="001E4FB0">
        <w:rPr>
          <w:rFonts w:ascii="Minion Pro" w:hAnsi="Minion Pro"/>
          <w:i/>
          <w:iCs/>
        </w:rPr>
        <w:t>Difesa</w:t>
      </w:r>
      <w:r w:rsidRPr="001E4FB0">
        <w:rPr>
          <w:rFonts w:ascii="Minion Pro" w:hAnsi="Minion Pro"/>
        </w:rPr>
        <w:t>, which was published in 1688, about a century after Mazzoni</w:t>
      </w:r>
      <w:r w:rsidR="006A651C">
        <w:rPr>
          <w:rFonts w:ascii="Minion Pro" w:hAnsi="Minion Pro"/>
        </w:rPr>
        <w:t>’</w:t>
      </w:r>
      <w:r w:rsidRPr="001E4FB0">
        <w:rPr>
          <w:rFonts w:ascii="Minion Pro" w:hAnsi="Minion Pro"/>
        </w:rPr>
        <w:t xml:space="preserve">s death. </w:t>
      </w:r>
    </w:p>
    <w:p w:rsidR="00D20D0B" w:rsidRPr="001E4FB0" w:rsidRDefault="00D20D0B">
      <w:pPr>
        <w:pStyle w:val="NormalWeb"/>
        <w:rPr>
          <w:rFonts w:ascii="Minion Pro" w:hAnsi="Minion Pro"/>
        </w:rPr>
      </w:pPr>
      <w:r w:rsidRPr="001E4FB0">
        <w:rPr>
          <w:rFonts w:ascii="Minion Pro" w:hAnsi="Minion Pro"/>
          <w:b/>
          <w:bCs/>
        </w:rPr>
        <w:t>Frankel, Margherita.</w:t>
      </w:r>
      <w:r w:rsidRPr="001E4FB0">
        <w:rPr>
          <w:rFonts w:ascii="Minion Pro" w:hAnsi="Minion Pro"/>
        </w:rPr>
        <w:t xml:space="preserve"> </w:t>
      </w:r>
      <w:r w:rsidR="006A651C">
        <w:rPr>
          <w:rFonts w:ascii="Minion Pro" w:hAnsi="Minion Pro"/>
        </w:rPr>
        <w:t>“</w:t>
      </w:r>
      <w:r w:rsidRPr="001E4FB0">
        <w:rPr>
          <w:rFonts w:ascii="Minion Pro" w:hAnsi="Minion Pro"/>
        </w:rPr>
        <w:t>The Context of Dante</w:t>
      </w:r>
      <w:r w:rsidR="006A651C">
        <w:rPr>
          <w:rFonts w:ascii="Minion Pro" w:hAnsi="Minion Pro"/>
        </w:rPr>
        <w:t>’</w:t>
      </w:r>
      <w:r w:rsidRPr="001E4FB0">
        <w:rPr>
          <w:rFonts w:ascii="Minion Pro" w:hAnsi="Minion Pro"/>
        </w:rPr>
        <w:t xml:space="preserve">s Ulysses: The Similes in </w:t>
      </w:r>
      <w:r w:rsidRPr="001E4FB0">
        <w:rPr>
          <w:rFonts w:ascii="Minion Pro" w:hAnsi="Minion Pro"/>
          <w:i/>
          <w:iCs/>
        </w:rPr>
        <w:t>Inferno</w:t>
      </w:r>
      <w:r w:rsidRPr="001E4FB0">
        <w:rPr>
          <w:rFonts w:ascii="Minion Pro" w:hAnsi="Minion Pro"/>
        </w:rPr>
        <w:t xml:space="preserve"> XXVI, 25-42.</w:t>
      </w:r>
      <w:r w:rsidR="006A651C">
        <w:rPr>
          <w:rFonts w:ascii="Minion Pro" w:hAnsi="Minion Pro"/>
        </w:rPr>
        <w:t>”</w:t>
      </w:r>
      <w:r w:rsidRPr="001E4FB0">
        <w:rPr>
          <w:rFonts w:ascii="Minion Pro" w:hAnsi="Minion Pro"/>
        </w:rPr>
        <w:t xml:space="preserve"> In </w:t>
      </w:r>
      <w:r w:rsidRPr="001E4FB0">
        <w:rPr>
          <w:rFonts w:ascii="Minion Pro" w:hAnsi="Minion Pro"/>
          <w:i/>
          <w:iCs/>
        </w:rPr>
        <w:t>Dante Studies</w:t>
      </w:r>
      <w:r w:rsidRPr="001E4FB0">
        <w:rPr>
          <w:rFonts w:ascii="Minion Pro" w:hAnsi="Minion Pro"/>
        </w:rPr>
        <w:t xml:space="preserve">, CIV, 99-119. [1986] </w:t>
      </w:r>
    </w:p>
    <w:p w:rsidR="00D20D0B" w:rsidRPr="001E4FB0" w:rsidRDefault="00D20D0B" w:rsidP="00541C8A">
      <w:pPr>
        <w:pStyle w:val="NormalWeb"/>
        <w:ind w:firstLine="720"/>
        <w:rPr>
          <w:rFonts w:ascii="Minion Pro" w:hAnsi="Minion Pro"/>
        </w:rPr>
      </w:pPr>
      <w:r w:rsidRPr="001E4FB0">
        <w:rPr>
          <w:rFonts w:ascii="Minion Pro" w:hAnsi="Minion Pro"/>
        </w:rPr>
        <w:lastRenderedPageBreak/>
        <w:t xml:space="preserve">Integrates the similes of the </w:t>
      </w:r>
      <w:r w:rsidRPr="001E4FB0">
        <w:rPr>
          <w:rFonts w:ascii="Minion Pro" w:hAnsi="Minion Pro"/>
          <w:i/>
          <w:iCs/>
        </w:rPr>
        <w:t>villano</w:t>
      </w:r>
      <w:r w:rsidRPr="001E4FB0">
        <w:rPr>
          <w:rFonts w:ascii="Minion Pro" w:hAnsi="Minion Pro"/>
        </w:rPr>
        <w:t xml:space="preserve"> and Elijah in </w:t>
      </w:r>
      <w:r w:rsidRPr="001E4FB0">
        <w:rPr>
          <w:rFonts w:ascii="Minion Pro" w:hAnsi="Minion Pro"/>
          <w:i/>
          <w:iCs/>
        </w:rPr>
        <w:t>Inferno</w:t>
      </w:r>
      <w:r w:rsidRPr="001E4FB0">
        <w:rPr>
          <w:rFonts w:ascii="Minion Pro" w:hAnsi="Minion Pro"/>
        </w:rPr>
        <w:t xml:space="preserve"> XXVI with the episode of Ulysses and, lexically, with other key episodes in the poem. Examines, in particular, the meaning and connotative value of words such as </w:t>
      </w:r>
      <w:r w:rsidRPr="001E4FB0">
        <w:rPr>
          <w:rFonts w:ascii="Minion Pro" w:hAnsi="Minion Pro"/>
          <w:i/>
          <w:iCs/>
        </w:rPr>
        <w:t>valle</w:t>
      </w:r>
      <w:r w:rsidRPr="001E4FB0">
        <w:rPr>
          <w:rFonts w:ascii="Minion Pro" w:hAnsi="Minion Pro"/>
        </w:rPr>
        <w:t xml:space="preserve"> and </w:t>
      </w:r>
      <w:r w:rsidRPr="001E4FB0">
        <w:rPr>
          <w:rFonts w:ascii="Minion Pro" w:hAnsi="Minion Pro"/>
          <w:i/>
          <w:iCs/>
        </w:rPr>
        <w:t>poggio</w:t>
      </w:r>
      <w:r w:rsidRPr="001E4FB0">
        <w:rPr>
          <w:rFonts w:ascii="Minion Pro" w:hAnsi="Minion Pro"/>
        </w:rPr>
        <w:t xml:space="preserve">. The </w:t>
      </w:r>
      <w:r w:rsidRPr="001E4FB0">
        <w:rPr>
          <w:rFonts w:ascii="Minion Pro" w:hAnsi="Minion Pro"/>
          <w:i/>
          <w:iCs/>
        </w:rPr>
        <w:t>villano</w:t>
      </w:r>
      <w:r w:rsidRPr="001E4FB0">
        <w:rPr>
          <w:rFonts w:ascii="Minion Pro" w:hAnsi="Minion Pro"/>
        </w:rPr>
        <w:t xml:space="preserve"> in the first simile is </w:t>
      </w:r>
      <w:r w:rsidR="006A651C">
        <w:rPr>
          <w:rFonts w:ascii="Minion Pro" w:hAnsi="Minion Pro"/>
        </w:rPr>
        <w:t>“</w:t>
      </w:r>
      <w:r w:rsidRPr="001E4FB0">
        <w:rPr>
          <w:rFonts w:ascii="Minion Pro" w:hAnsi="Minion Pro"/>
        </w:rPr>
        <w:t>the figure of a saved man,</w:t>
      </w:r>
      <w:r w:rsidR="006A651C">
        <w:rPr>
          <w:rFonts w:ascii="Minion Pro" w:hAnsi="Minion Pro"/>
        </w:rPr>
        <w:t>”</w:t>
      </w:r>
      <w:r w:rsidRPr="001E4FB0">
        <w:rPr>
          <w:rFonts w:ascii="Minion Pro" w:hAnsi="Minion Pro"/>
        </w:rPr>
        <w:t xml:space="preserve"> thus contrasting with Ulysses. </w:t>
      </w:r>
      <w:r w:rsidRPr="001E4FB0">
        <w:rPr>
          <w:rFonts w:ascii="Minion Pro" w:hAnsi="Minion Pro"/>
          <w:lang w:val="it-IT"/>
        </w:rPr>
        <w:t>On the other hand, Elisha (</w:t>
      </w:r>
      <w:r w:rsidR="006A651C">
        <w:rPr>
          <w:rFonts w:ascii="Minion Pro" w:hAnsi="Minion Pro"/>
          <w:lang w:val="it-IT"/>
        </w:rPr>
        <w:t>“</w:t>
      </w:r>
      <w:r w:rsidRPr="001E4FB0">
        <w:rPr>
          <w:rFonts w:ascii="Minion Pro" w:hAnsi="Minion Pro"/>
          <w:lang w:val="it-IT"/>
        </w:rPr>
        <w:t>colui che si vengiò con li orsi,</w:t>
      </w:r>
      <w:r w:rsidR="006A651C">
        <w:rPr>
          <w:rFonts w:ascii="Minion Pro" w:hAnsi="Minion Pro"/>
          <w:lang w:val="it-IT"/>
        </w:rPr>
        <w:t>”</w:t>
      </w:r>
      <w:r w:rsidRPr="001E4FB0">
        <w:rPr>
          <w:rFonts w:ascii="Minion Pro" w:hAnsi="Minion Pro"/>
          <w:lang w:val="it-IT"/>
        </w:rPr>
        <w:t xml:space="preserve"> </w:t>
      </w:r>
      <w:r w:rsidRPr="001E4FB0">
        <w:rPr>
          <w:rFonts w:ascii="Minion Pro" w:hAnsi="Minion Pro"/>
          <w:i/>
          <w:iCs/>
          <w:lang w:val="it-IT"/>
        </w:rPr>
        <w:t>Inf</w:t>
      </w:r>
      <w:r w:rsidRPr="001E4FB0">
        <w:rPr>
          <w:rFonts w:ascii="Minion Pro" w:hAnsi="Minion Pro"/>
          <w:lang w:val="it-IT"/>
        </w:rPr>
        <w:t xml:space="preserve">. </w:t>
      </w:r>
      <w:r w:rsidRPr="001E4FB0">
        <w:rPr>
          <w:rFonts w:ascii="Minion Pro" w:hAnsi="Minion Pro"/>
        </w:rPr>
        <w:t xml:space="preserve">XXVI, 34) in the second simile appears in a very negative light, for, although he was a prophet, his lack of self-control, arrogance, and immoderate nature liken him to the figure of Ulysses. </w:t>
      </w:r>
    </w:p>
    <w:p w:rsidR="00541C8A" w:rsidRDefault="00D20D0B">
      <w:pPr>
        <w:pStyle w:val="NormalWeb"/>
        <w:rPr>
          <w:rFonts w:ascii="Minion Pro" w:hAnsi="Minion Pro"/>
        </w:rPr>
      </w:pPr>
      <w:r w:rsidRPr="001E4FB0">
        <w:rPr>
          <w:rFonts w:ascii="Minion Pro" w:hAnsi="Minion Pro"/>
          <w:b/>
          <w:bCs/>
        </w:rPr>
        <w:t>Freccero, John.</w:t>
      </w:r>
      <w:r w:rsidRPr="001E4FB0">
        <w:rPr>
          <w:rFonts w:ascii="Minion Pro" w:hAnsi="Minion Pro"/>
        </w:rPr>
        <w:t xml:space="preserve"> </w:t>
      </w:r>
      <w:r w:rsidRPr="001E4FB0">
        <w:rPr>
          <w:rFonts w:ascii="Minion Pro" w:hAnsi="Minion Pro"/>
          <w:i/>
          <w:iCs/>
        </w:rPr>
        <w:t>Dante: The Poetics of Conversion</w:t>
      </w:r>
      <w:r w:rsidRPr="001E4FB0">
        <w:rPr>
          <w:rFonts w:ascii="Minion Pro" w:hAnsi="Minion Pro"/>
        </w:rPr>
        <w:t xml:space="preserve">. Edited with an introduction by </w:t>
      </w:r>
      <w:r w:rsidRPr="00541C8A">
        <w:rPr>
          <w:rFonts w:ascii="Minion Pro" w:hAnsi="Minion Pro"/>
          <w:b/>
        </w:rPr>
        <w:t>Rachel Jacoff</w:t>
      </w:r>
      <w:r w:rsidRPr="001E4FB0">
        <w:rPr>
          <w:rFonts w:ascii="Minion Pro" w:hAnsi="Minion Pro"/>
        </w:rPr>
        <w:t>. Cambridge and London: Harvard University Press</w:t>
      </w:r>
      <w:r w:rsidR="00541C8A">
        <w:rPr>
          <w:rFonts w:ascii="Minion Pro" w:hAnsi="Minion Pro"/>
        </w:rPr>
        <w:t>, 1986</w:t>
      </w:r>
      <w:r w:rsidRPr="001E4FB0">
        <w:rPr>
          <w:rFonts w:ascii="Minion Pro" w:hAnsi="Minion Pro"/>
        </w:rPr>
        <w:t xml:space="preserve">. xvi, 328 p. </w:t>
      </w:r>
    </w:p>
    <w:p w:rsidR="00D20D0B" w:rsidRPr="001E4FB0" w:rsidRDefault="00D20D0B" w:rsidP="00541C8A">
      <w:pPr>
        <w:pStyle w:val="NormalWeb"/>
        <w:ind w:firstLine="720"/>
        <w:rPr>
          <w:rFonts w:ascii="Minion Pro" w:hAnsi="Minion Pro"/>
        </w:rPr>
      </w:pPr>
      <w:r w:rsidRPr="001E4FB0">
        <w:rPr>
          <w:rFonts w:ascii="Minion Pro" w:hAnsi="Minion Pro"/>
        </w:rPr>
        <w:t xml:space="preserve">Conveniently gathers together the following essays, reprinted from various sources. </w:t>
      </w:r>
      <w:r w:rsidRPr="001E4FB0">
        <w:rPr>
          <w:rFonts w:ascii="Minion Pro" w:hAnsi="Minion Pro"/>
          <w:i/>
          <w:iCs/>
        </w:rPr>
        <w:t>Contents</w:t>
      </w:r>
      <w:r w:rsidRPr="001E4FB0">
        <w:rPr>
          <w:rFonts w:ascii="Minion Pro" w:hAnsi="Minion Pro"/>
        </w:rPr>
        <w:t xml:space="preserve">: 1. The Prologue Scene; 2. The Firm Foot on a Journey Without a Guide; 3. The River of Death: </w:t>
      </w:r>
      <w:r w:rsidRPr="001E4FB0">
        <w:rPr>
          <w:rFonts w:ascii="Minion Pro" w:hAnsi="Minion Pro"/>
          <w:i/>
          <w:iCs/>
        </w:rPr>
        <w:t>Inferno</w:t>
      </w:r>
      <w:r w:rsidRPr="001E4FB0">
        <w:rPr>
          <w:rFonts w:ascii="Minion Pro" w:hAnsi="Minion Pro"/>
        </w:rPr>
        <w:t xml:space="preserve"> II, 108; 4. Pilgrim in a Gyre; 5. Infernal Irony: The Gates of Hell; 6. The Neutral Angels; 7. Medusa: The Letter and the Spirit; 8. Dante</w:t>
      </w:r>
      <w:r w:rsidR="006A651C">
        <w:rPr>
          <w:rFonts w:ascii="Minion Pro" w:hAnsi="Minion Pro"/>
        </w:rPr>
        <w:t>’</w:t>
      </w:r>
      <w:r w:rsidRPr="001E4FB0">
        <w:rPr>
          <w:rFonts w:ascii="Minion Pro" w:hAnsi="Minion Pro"/>
        </w:rPr>
        <w:t xml:space="preserve">s Ulysses: From Epic to Novel; 9. Bestial Sign and Bread of Angels: </w:t>
      </w:r>
      <w:r w:rsidRPr="001E4FB0">
        <w:rPr>
          <w:rFonts w:ascii="Minion Pro" w:hAnsi="Minion Pro"/>
          <w:i/>
          <w:iCs/>
        </w:rPr>
        <w:t>Inferno</w:t>
      </w:r>
      <w:r w:rsidRPr="001E4FB0">
        <w:rPr>
          <w:rFonts w:ascii="Minion Pro" w:hAnsi="Minion Pro"/>
        </w:rPr>
        <w:t xml:space="preserve"> XXXII and XXXIII; 10. The Sign of Satan; 11. Infernal Inversion and Christian Conversion: </w:t>
      </w:r>
      <w:r w:rsidRPr="001E4FB0">
        <w:rPr>
          <w:rFonts w:ascii="Minion Pro" w:hAnsi="Minion Pro"/>
          <w:i/>
          <w:iCs/>
        </w:rPr>
        <w:t>Inferno</w:t>
      </w:r>
      <w:r w:rsidRPr="001E4FB0">
        <w:rPr>
          <w:rFonts w:ascii="Minion Pro" w:hAnsi="Minion Pro"/>
        </w:rPr>
        <w:t xml:space="preserve"> XXXIV; 12. Casella</w:t>
      </w:r>
      <w:r w:rsidR="006A651C">
        <w:rPr>
          <w:rFonts w:ascii="Minion Pro" w:hAnsi="Minion Pro"/>
        </w:rPr>
        <w:t>’</w:t>
      </w:r>
      <w:r w:rsidRPr="001E4FB0">
        <w:rPr>
          <w:rFonts w:ascii="Minion Pro" w:hAnsi="Minion Pro"/>
        </w:rPr>
        <w:t xml:space="preserve">s Song: </w:t>
      </w:r>
      <w:r w:rsidRPr="001E4FB0">
        <w:rPr>
          <w:rFonts w:ascii="Minion Pro" w:hAnsi="Minion Pro"/>
          <w:i/>
          <w:iCs/>
        </w:rPr>
        <w:t>Purgatorio</w:t>
      </w:r>
      <w:r w:rsidRPr="001E4FB0">
        <w:rPr>
          <w:rFonts w:ascii="Minion Pro" w:hAnsi="Minion Pro"/>
        </w:rPr>
        <w:t xml:space="preserve"> II, 112; 13. Manfred</w:t>
      </w:r>
      <w:r w:rsidR="006A651C">
        <w:rPr>
          <w:rFonts w:ascii="Minion Pro" w:hAnsi="Minion Pro"/>
        </w:rPr>
        <w:t>’</w:t>
      </w:r>
      <w:r w:rsidRPr="001E4FB0">
        <w:rPr>
          <w:rFonts w:ascii="Minion Pro" w:hAnsi="Minion Pro"/>
        </w:rPr>
        <w:t xml:space="preserve">s Wounds and the Poetics of the </w:t>
      </w:r>
      <w:r w:rsidRPr="001E4FB0">
        <w:rPr>
          <w:rFonts w:ascii="Minion Pro" w:hAnsi="Minion Pro"/>
          <w:i/>
          <w:iCs/>
        </w:rPr>
        <w:t>Purgatorio</w:t>
      </w:r>
      <w:r w:rsidRPr="001E4FB0">
        <w:rPr>
          <w:rFonts w:ascii="Minion Pro" w:hAnsi="Minion Pro"/>
        </w:rPr>
        <w:t xml:space="preserve">; 14. An Introduction to the </w:t>
      </w:r>
      <w:r w:rsidRPr="001E4FB0">
        <w:rPr>
          <w:rFonts w:ascii="Minion Pro" w:hAnsi="Minion Pro"/>
          <w:i/>
          <w:iCs/>
        </w:rPr>
        <w:t>Paradiso</w:t>
      </w:r>
      <w:r w:rsidRPr="001E4FB0">
        <w:rPr>
          <w:rFonts w:ascii="Minion Pro" w:hAnsi="Minion Pro"/>
        </w:rPr>
        <w:t xml:space="preserve">; 15. The Dance of the Stars: </w:t>
      </w:r>
      <w:r w:rsidRPr="001E4FB0">
        <w:rPr>
          <w:rFonts w:ascii="Minion Pro" w:hAnsi="Minion Pro"/>
          <w:i/>
          <w:iCs/>
        </w:rPr>
        <w:t>Paradiso</w:t>
      </w:r>
      <w:r w:rsidRPr="001E4FB0">
        <w:rPr>
          <w:rFonts w:ascii="Minion Pro" w:hAnsi="Minion Pro"/>
        </w:rPr>
        <w:t xml:space="preserve"> X; 16. The Final Image: </w:t>
      </w:r>
      <w:r w:rsidRPr="001E4FB0">
        <w:rPr>
          <w:rFonts w:ascii="Minion Pro" w:hAnsi="Minion Pro"/>
          <w:i/>
          <w:iCs/>
        </w:rPr>
        <w:t>Paradiso</w:t>
      </w:r>
      <w:r w:rsidRPr="001E4FB0">
        <w:rPr>
          <w:rFonts w:ascii="Minion Pro" w:hAnsi="Minion Pro"/>
        </w:rPr>
        <w:t xml:space="preserve"> XXXIII, 144; 17. The Significance of </w:t>
      </w:r>
      <w:r w:rsidRPr="001E4FB0">
        <w:rPr>
          <w:rFonts w:ascii="Minion Pro" w:hAnsi="Minion Pro"/>
          <w:i/>
          <w:iCs/>
        </w:rPr>
        <w:t>Terza Rima</w:t>
      </w:r>
      <w:r w:rsidRPr="001E4FB0">
        <w:rPr>
          <w:rFonts w:ascii="Minion Pro" w:hAnsi="Minion Pro"/>
        </w:rPr>
        <w:t>; Notes; Sources; Indexes. There is a general introduction by Rachel Jacoff. The facts of original publication of the essays are duly indicated in a list of Sources.</w:t>
      </w:r>
    </w:p>
    <w:p w:rsidR="00D20D0B" w:rsidRPr="001E4FB0" w:rsidRDefault="00D20D0B">
      <w:pPr>
        <w:pStyle w:val="NormalWeb"/>
        <w:rPr>
          <w:rFonts w:ascii="Minion Pro" w:hAnsi="Minion Pro"/>
        </w:rPr>
      </w:pPr>
      <w:r w:rsidRPr="001E4FB0">
        <w:rPr>
          <w:rFonts w:ascii="Minion Pro" w:hAnsi="Minion Pro"/>
          <w:b/>
          <w:bCs/>
        </w:rPr>
        <w:t>Freccero, John</w:t>
      </w:r>
      <w:r w:rsidRPr="001E4FB0">
        <w:rPr>
          <w:rFonts w:ascii="Minion Pro" w:hAnsi="Minion Pro"/>
        </w:rPr>
        <w:t xml:space="preserve">. </w:t>
      </w:r>
      <w:r w:rsidR="006A651C">
        <w:rPr>
          <w:rFonts w:ascii="Minion Pro" w:hAnsi="Minion Pro"/>
        </w:rPr>
        <w:t>“</w:t>
      </w:r>
      <w:r w:rsidRPr="001E4FB0">
        <w:rPr>
          <w:rFonts w:ascii="Minion Pro" w:hAnsi="Minion Pro"/>
        </w:rPr>
        <w:t>Manfred</w:t>
      </w:r>
      <w:r w:rsidR="006A651C">
        <w:rPr>
          <w:rFonts w:ascii="Minion Pro" w:hAnsi="Minion Pro"/>
        </w:rPr>
        <w:t>’</w:t>
      </w:r>
      <w:r w:rsidRPr="001E4FB0">
        <w:rPr>
          <w:rFonts w:ascii="Minion Pro" w:hAnsi="Minion Pro"/>
        </w:rPr>
        <w:t xml:space="preserve">s Wounds and the Poetics of the </w:t>
      </w:r>
      <w:r w:rsidRPr="001E4FB0">
        <w:rPr>
          <w:rFonts w:ascii="Minion Pro" w:hAnsi="Minion Pro"/>
          <w:i/>
          <w:iCs/>
        </w:rPr>
        <w:t>Purgatorio</w:t>
      </w:r>
      <w:r w:rsidR="006A651C">
        <w:rPr>
          <w:rFonts w:ascii="Minion Pro" w:hAnsi="Minion Pro"/>
        </w:rPr>
        <w:t>”</w:t>
      </w:r>
      <w:r w:rsidRPr="001E4FB0">
        <w:rPr>
          <w:rFonts w:ascii="Minion Pro" w:hAnsi="Minion Pro"/>
        </w:rPr>
        <w:t xml:space="preserve"> (1983). 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139-150. [1986]</w:t>
      </w:r>
    </w:p>
    <w:p w:rsidR="00D20D0B" w:rsidRPr="001E4FB0" w:rsidRDefault="00D20D0B">
      <w:pPr>
        <w:pStyle w:val="NormalWeb"/>
        <w:rPr>
          <w:rFonts w:ascii="Minion Pro" w:hAnsi="Minion Pro"/>
        </w:rPr>
      </w:pPr>
      <w:r w:rsidRPr="001E4FB0">
        <w:rPr>
          <w:rFonts w:ascii="Minion Pro" w:hAnsi="Minion Pro"/>
          <w:b/>
          <w:bCs/>
        </w:rPr>
        <w:t>Freccero, John</w:t>
      </w:r>
      <w:r w:rsidRPr="001E4FB0">
        <w:rPr>
          <w:rFonts w:ascii="Minion Pro" w:hAnsi="Minion Pro"/>
        </w:rPr>
        <w:t xml:space="preserve">. </w:t>
      </w:r>
      <w:r w:rsidR="006A651C">
        <w:rPr>
          <w:rFonts w:ascii="Minion Pro" w:hAnsi="Minion Pro"/>
        </w:rPr>
        <w:t>“</w:t>
      </w:r>
      <w:r w:rsidRPr="001E4FB0">
        <w:rPr>
          <w:rFonts w:ascii="Minion Pro" w:hAnsi="Minion Pro"/>
        </w:rPr>
        <w:t>Medusa: The Letter and the Spirit</w:t>
      </w:r>
      <w:r w:rsidR="006A651C">
        <w:rPr>
          <w:rFonts w:ascii="Minion Pro" w:hAnsi="Minion Pro"/>
        </w:rPr>
        <w:t>”</w:t>
      </w:r>
      <w:r w:rsidRPr="001E4FB0">
        <w:rPr>
          <w:rFonts w:ascii="Minion Pro" w:hAnsi="Minion Pro"/>
        </w:rPr>
        <w:t xml:space="preserve"> (1972). </w:t>
      </w:r>
      <w:r w:rsidRPr="001E4FB0">
        <w:rPr>
          <w:rFonts w:ascii="Minion Pro" w:hAnsi="Minion Pro"/>
          <w:lang w:val="de-DE"/>
        </w:rPr>
        <w:t xml:space="preserve">Reprinted in </w:t>
      </w:r>
      <w:r w:rsidRPr="001E4FB0">
        <w:rPr>
          <w:rFonts w:ascii="Minion Pro" w:hAnsi="Minion Pro"/>
          <w:i/>
          <w:iCs/>
          <w:lang w:val="de-DE"/>
        </w:rPr>
        <w:t>Dante</w:t>
      </w:r>
      <w:r w:rsidRPr="001E4FB0">
        <w:rPr>
          <w:rFonts w:ascii="Minion Pro" w:hAnsi="Minion Pro"/>
          <w:lang w:val="de-DE"/>
        </w:rPr>
        <w:t xml:space="preserve"> (</w:t>
      </w:r>
      <w:r w:rsidRPr="001E4FB0">
        <w:rPr>
          <w:rFonts w:ascii="Minion Pro" w:hAnsi="Minion Pro"/>
          <w:i/>
          <w:iCs/>
          <w:lang w:val="de-DE"/>
        </w:rPr>
        <w:t>q</w:t>
      </w:r>
      <w:r w:rsidRPr="001E4FB0">
        <w:rPr>
          <w:rFonts w:ascii="Minion Pro" w:hAnsi="Minion Pro"/>
          <w:lang w:val="de-DE"/>
        </w:rPr>
        <w:t>.</w:t>
      </w:r>
      <w:r w:rsidRPr="001E4FB0">
        <w:rPr>
          <w:rFonts w:ascii="Minion Pro" w:hAnsi="Minion Pro"/>
          <w:i/>
          <w:iCs/>
          <w:lang w:val="de-DE"/>
        </w:rPr>
        <w:t>v</w:t>
      </w:r>
      <w:r w:rsidRPr="001E4FB0">
        <w:rPr>
          <w:rFonts w:ascii="Minion Pro" w:hAnsi="Minion Pro"/>
          <w:lang w:val="de-DE"/>
        </w:rPr>
        <w:t>.), 97-111. [1986]</w:t>
      </w:r>
      <w:r w:rsidRPr="001E4FB0">
        <w:rPr>
          <w:rFonts w:ascii="Minion Pro" w:hAnsi="Minion Pro"/>
          <w:lang w:val="de-DE"/>
        </w:rPr>
        <w:br/>
      </w:r>
      <w:r w:rsidRPr="001E4FB0">
        <w:rPr>
          <w:rFonts w:ascii="Minion Pro" w:hAnsi="Minion Pro"/>
          <w:lang w:val="de-DE"/>
        </w:rPr>
        <w:br/>
      </w:r>
      <w:r w:rsidRPr="001E4FB0">
        <w:rPr>
          <w:rFonts w:ascii="Minion Pro" w:hAnsi="Minion Pro"/>
          <w:b/>
          <w:bCs/>
          <w:lang w:val="de-DE"/>
        </w:rPr>
        <w:t>Garber, Klaus.</w:t>
      </w:r>
      <w:r w:rsidRPr="001E4FB0">
        <w:rPr>
          <w:rFonts w:ascii="Minion Pro" w:hAnsi="Minion Pro"/>
          <w:lang w:val="de-DE"/>
        </w:rPr>
        <w:t xml:space="preserve"> </w:t>
      </w:r>
      <w:r w:rsidR="006A651C">
        <w:rPr>
          <w:rFonts w:ascii="Minion Pro" w:hAnsi="Minion Pro"/>
          <w:lang w:val="de-DE"/>
        </w:rPr>
        <w:t>“</w:t>
      </w:r>
      <w:r w:rsidRPr="001E4FB0">
        <w:rPr>
          <w:rFonts w:ascii="Minion Pro" w:hAnsi="Minion Pro"/>
          <w:lang w:val="de-DE"/>
        </w:rPr>
        <w:t>Die Friedens-Utopie im europäischen Humanismus: Versuch einer geschichtlichen Rekonstruktion.</w:t>
      </w:r>
      <w:r w:rsidR="006A651C">
        <w:rPr>
          <w:rFonts w:ascii="Minion Pro" w:hAnsi="Minion Pro"/>
          <w:lang w:val="de-DE"/>
        </w:rPr>
        <w:t>”</w:t>
      </w:r>
      <w:r w:rsidRPr="001E4FB0">
        <w:rPr>
          <w:rFonts w:ascii="Minion Pro" w:hAnsi="Minion Pro"/>
          <w:lang w:val="de-DE"/>
        </w:rPr>
        <w:t xml:space="preserve"> </w:t>
      </w:r>
      <w:r w:rsidRPr="001E4FB0">
        <w:rPr>
          <w:rFonts w:ascii="Minion Pro" w:hAnsi="Minion Pro"/>
        </w:rPr>
        <w:t xml:space="preserve">In </w:t>
      </w:r>
      <w:r w:rsidRPr="001E4FB0">
        <w:rPr>
          <w:rFonts w:ascii="Minion Pro" w:hAnsi="Minion Pro"/>
          <w:i/>
          <w:iCs/>
        </w:rPr>
        <w:t>Modern Language Notes</w:t>
      </w:r>
      <w:r w:rsidRPr="001E4FB0">
        <w:rPr>
          <w:rFonts w:ascii="Minion Pro" w:hAnsi="Minion Pro"/>
        </w:rPr>
        <w:t xml:space="preserve">, CI, No. 3 (April), 516-552. [1986] </w:t>
      </w:r>
    </w:p>
    <w:p w:rsidR="00D20D0B" w:rsidRPr="001E4FB0" w:rsidRDefault="00D20D0B" w:rsidP="00D56B53">
      <w:pPr>
        <w:pStyle w:val="NormalWeb"/>
        <w:ind w:firstLine="720"/>
        <w:rPr>
          <w:rFonts w:ascii="Minion Pro" w:hAnsi="Minion Pro"/>
        </w:rPr>
      </w:pPr>
      <w:r w:rsidRPr="001E4FB0">
        <w:rPr>
          <w:rFonts w:ascii="Minion Pro" w:hAnsi="Minion Pro"/>
        </w:rPr>
        <w:t xml:space="preserve">Sketches the historical development of the idea of universal humanity, upon which both the peace movement and the strategy of deterrence have based their arguments. In the period of early humanism the idea of a peaceful utopia was first set forth by Dante in </w:t>
      </w:r>
      <w:r w:rsidRPr="001E4FB0">
        <w:rPr>
          <w:rFonts w:ascii="Minion Pro" w:hAnsi="Minion Pro"/>
          <w:i/>
          <w:iCs/>
        </w:rPr>
        <w:t>De Monarchia</w:t>
      </w:r>
      <w:r w:rsidRPr="001E4FB0">
        <w:rPr>
          <w:rFonts w:ascii="Minion Pro" w:hAnsi="Minion Pro"/>
        </w:rPr>
        <w:t xml:space="preserve">. This ideal is theoretical, however, and not concerned with the establishment of institutions. The final section of this treatise should be seen simply as a conventional </w:t>
      </w:r>
      <w:r w:rsidR="006A651C">
        <w:rPr>
          <w:rFonts w:ascii="Minion Pro" w:hAnsi="Minion Pro"/>
        </w:rPr>
        <w:t>‘</w:t>
      </w:r>
      <w:r w:rsidRPr="001E4FB0">
        <w:rPr>
          <w:rFonts w:ascii="Minion Pro" w:hAnsi="Minion Pro"/>
        </w:rPr>
        <w:t>address of homage</w:t>
      </w:r>
      <w:r w:rsidR="006A651C">
        <w:rPr>
          <w:rFonts w:ascii="Minion Pro" w:hAnsi="Minion Pro"/>
        </w:rPr>
        <w:t>’</w:t>
      </w:r>
      <w:r w:rsidRPr="001E4FB0">
        <w:rPr>
          <w:rFonts w:ascii="Minion Pro" w:hAnsi="Minion Pro"/>
        </w:rPr>
        <w:t xml:space="preserve"> to the spiritual power, for Dante </w:t>
      </w:r>
      <w:r w:rsidR="006A651C">
        <w:rPr>
          <w:rFonts w:ascii="Minion Pro" w:hAnsi="Minion Pro"/>
        </w:rPr>
        <w:t>“</w:t>
      </w:r>
      <w:r w:rsidRPr="001E4FB0">
        <w:rPr>
          <w:rFonts w:ascii="Minion Pro" w:hAnsi="Minion Pro"/>
        </w:rPr>
        <w:t xml:space="preserve">knew that he had to hide a revolutionary thought in a protective covering (which was supplied by allegory in the </w:t>
      </w:r>
      <w:r w:rsidRPr="001E4FB0">
        <w:rPr>
          <w:rFonts w:ascii="Minion Pro" w:hAnsi="Minion Pro"/>
          <w:i/>
          <w:iCs/>
        </w:rPr>
        <w:t>Commedia</w:t>
      </w:r>
      <w:r w:rsidRPr="001E4FB0">
        <w:rPr>
          <w:rFonts w:ascii="Minion Pro" w:hAnsi="Minion Pro"/>
        </w:rPr>
        <w:t>)....</w:t>
      </w:r>
      <w:r w:rsidR="006A651C">
        <w:rPr>
          <w:rFonts w:ascii="Minion Pro" w:hAnsi="Minion Pro"/>
        </w:rPr>
        <w:t>”</w:t>
      </w:r>
      <w:r w:rsidRPr="001E4FB0">
        <w:rPr>
          <w:rFonts w:ascii="Minion Pro" w:hAnsi="Minion Pro"/>
        </w:rPr>
        <w:t xml:space="preserve"> Just as he begins in </w:t>
      </w:r>
      <w:r w:rsidRPr="001E4FB0">
        <w:rPr>
          <w:rFonts w:ascii="Minion Pro" w:hAnsi="Minion Pro"/>
          <w:i/>
          <w:iCs/>
        </w:rPr>
        <w:t>De vulgari eloquentia</w:t>
      </w:r>
      <w:r w:rsidRPr="001E4FB0">
        <w:rPr>
          <w:rFonts w:ascii="Minion Pro" w:hAnsi="Minion Pro"/>
        </w:rPr>
        <w:t xml:space="preserve"> with the universal (i.e., Latin) and ends with the particular (i.e., the vulgar tongues), so in </w:t>
      </w:r>
      <w:r w:rsidRPr="001E4FB0">
        <w:rPr>
          <w:rFonts w:ascii="Minion Pro" w:hAnsi="Minion Pro"/>
          <w:i/>
          <w:iCs/>
        </w:rPr>
        <w:t>De monarchia</w:t>
      </w:r>
      <w:r w:rsidRPr="001E4FB0">
        <w:rPr>
          <w:rFonts w:ascii="Minion Pro" w:hAnsi="Minion Pro"/>
        </w:rPr>
        <w:t xml:space="preserve">, Dante begins with the universal emperor and ends with the </w:t>
      </w:r>
      <w:r w:rsidRPr="001E4FB0">
        <w:rPr>
          <w:rFonts w:ascii="Minion Pro" w:hAnsi="Minion Pro"/>
          <w:i/>
          <w:iCs/>
        </w:rPr>
        <w:t xml:space="preserve">imperium </w:t>
      </w:r>
      <w:r w:rsidRPr="001E4FB0">
        <w:rPr>
          <w:rFonts w:ascii="Minion Pro" w:hAnsi="Minion Pro"/>
          <w:i/>
          <w:iCs/>
        </w:rPr>
        <w:lastRenderedPageBreak/>
        <w:t>romanum</w:t>
      </w:r>
      <w:r w:rsidRPr="001E4FB0">
        <w:rPr>
          <w:rFonts w:ascii="Minion Pro" w:hAnsi="Minion Pro"/>
        </w:rPr>
        <w:t xml:space="preserve">. Through the use of historical arguments, especially from Virgil, he proves that ancient Rome and its future </w:t>
      </w:r>
      <w:r w:rsidR="006A651C">
        <w:rPr>
          <w:rFonts w:ascii="Minion Pro" w:hAnsi="Minion Pro"/>
        </w:rPr>
        <w:t>“</w:t>
      </w:r>
      <w:r w:rsidRPr="001E4FB0">
        <w:rPr>
          <w:rFonts w:ascii="Minion Pro" w:hAnsi="Minion Pro"/>
        </w:rPr>
        <w:t>repristination</w:t>
      </w:r>
      <w:r w:rsidR="006A651C">
        <w:rPr>
          <w:rFonts w:ascii="Minion Pro" w:hAnsi="Minion Pro"/>
        </w:rPr>
        <w:t>”</w:t>
      </w:r>
      <w:r w:rsidRPr="001E4FB0">
        <w:rPr>
          <w:rFonts w:ascii="Minion Pro" w:hAnsi="Minion Pro"/>
        </w:rPr>
        <w:t xml:space="preserve"> represent the purest incarnation of the rule of peace. He assumed </w:t>
      </w:r>
      <w:r w:rsidRPr="001E4FB0">
        <w:rPr>
          <w:rFonts w:ascii="Minion Pro" w:hAnsi="Minion Pro"/>
          <w:i/>
          <w:iCs/>
        </w:rPr>
        <w:t>a priori</w:t>
      </w:r>
      <w:r w:rsidRPr="001E4FB0">
        <w:rPr>
          <w:rFonts w:ascii="Minion Pro" w:hAnsi="Minion Pro"/>
        </w:rPr>
        <w:t xml:space="preserve"> that the spiritual and temporal realms are separate yet equal. But his thesis is open to empirical</w:t>
      </w:r>
      <w:r w:rsidR="006A651C">
        <w:rPr>
          <w:rFonts w:ascii="Minion Pro" w:hAnsi="Minion Pro"/>
        </w:rPr>
        <w:t>—</w:t>
      </w:r>
      <w:r w:rsidRPr="001E4FB0">
        <w:rPr>
          <w:rFonts w:ascii="Minion Pro" w:hAnsi="Minion Pro"/>
        </w:rPr>
        <w:t xml:space="preserve"> i.e.</w:t>
      </w:r>
      <w:r w:rsidR="008B13A5">
        <w:rPr>
          <w:rFonts w:ascii="Minion Pro" w:hAnsi="Minion Pro"/>
        </w:rPr>
        <w:t>,</w:t>
      </w:r>
      <w:r w:rsidRPr="001E4FB0">
        <w:rPr>
          <w:rFonts w:ascii="Minion Pro" w:hAnsi="Minion Pro"/>
        </w:rPr>
        <w:t xml:space="preserve"> historical</w:t>
      </w:r>
      <w:r w:rsidR="006A651C">
        <w:rPr>
          <w:rFonts w:ascii="Minion Pro" w:hAnsi="Minion Pro"/>
        </w:rPr>
        <w:t>—</w:t>
      </w:r>
      <w:r w:rsidRPr="001E4FB0">
        <w:rPr>
          <w:rFonts w:ascii="Minion Pro" w:hAnsi="Minion Pro"/>
        </w:rPr>
        <w:t xml:space="preserve">influences, and by rejecting the claims to power of the Germans and the popes, he allowed </w:t>
      </w:r>
      <w:r w:rsidR="006A651C">
        <w:rPr>
          <w:rFonts w:ascii="Minion Pro" w:hAnsi="Minion Pro"/>
        </w:rPr>
        <w:t>“</w:t>
      </w:r>
      <w:r w:rsidRPr="001E4FB0">
        <w:rPr>
          <w:rFonts w:ascii="Minion Pro" w:hAnsi="Minion Pro"/>
        </w:rPr>
        <w:t>a new national mythology</w:t>
      </w:r>
      <w:r w:rsidR="006A651C">
        <w:rPr>
          <w:rFonts w:ascii="Minion Pro" w:hAnsi="Minion Pro"/>
        </w:rPr>
        <w:t>”</w:t>
      </w:r>
      <w:r w:rsidRPr="001E4FB0">
        <w:rPr>
          <w:rFonts w:ascii="Minion Pro" w:hAnsi="Minion Pro"/>
        </w:rPr>
        <w:t xml:space="preserve"> to develop </w:t>
      </w:r>
      <w:r w:rsidR="006A651C">
        <w:rPr>
          <w:rFonts w:ascii="Minion Pro" w:hAnsi="Minion Pro"/>
        </w:rPr>
        <w:t>“</w:t>
      </w:r>
      <w:r w:rsidRPr="001E4FB0">
        <w:rPr>
          <w:rFonts w:ascii="Minion Pro" w:hAnsi="Minion Pro"/>
        </w:rPr>
        <w:t xml:space="preserve">centering on the ancient Roman ideal of </w:t>
      </w:r>
      <w:r w:rsidRPr="001E4FB0">
        <w:rPr>
          <w:rFonts w:ascii="Minion Pro" w:hAnsi="Minion Pro"/>
          <w:i/>
          <w:iCs/>
        </w:rPr>
        <w:t>virtus</w:t>
      </w:r>
      <w:r w:rsidRPr="001E4FB0">
        <w:rPr>
          <w:rFonts w:ascii="Minion Pro" w:hAnsi="Minion Pro"/>
        </w:rPr>
        <w:t>.</w:t>
      </w:r>
      <w:r w:rsidR="006A651C">
        <w:rPr>
          <w:rFonts w:ascii="Minion Pro" w:hAnsi="Minion Pro"/>
        </w:rPr>
        <w:t>”</w:t>
      </w:r>
      <w:r w:rsidRPr="001E4FB0">
        <w:rPr>
          <w:rFonts w:ascii="Minion Pro" w:hAnsi="Minion Pro"/>
        </w:rPr>
        <w:t xml:space="preserve"> Dante</w:t>
      </w:r>
      <w:r w:rsidR="006A651C">
        <w:rPr>
          <w:rFonts w:ascii="Minion Pro" w:hAnsi="Minion Pro"/>
        </w:rPr>
        <w:t>’</w:t>
      </w:r>
      <w:r w:rsidRPr="001E4FB0">
        <w:rPr>
          <w:rFonts w:ascii="Minion Pro" w:hAnsi="Minion Pro"/>
        </w:rPr>
        <w:t xml:space="preserve">s support of Augustan classicism led to his acceptance of the Virgilian ideal of the close relationship between emperor and poet. It also led to a reevaluation of poetic genres by its recognition of the pastoral and the bucolic alongside of the epic. Indeed, the former two, and especially the pastoral, soon came to be seen as the poetic vehicles </w:t>
      </w:r>
      <w:r w:rsidRPr="001E4FB0">
        <w:rPr>
          <w:rFonts w:ascii="Minion Pro" w:hAnsi="Minion Pro"/>
          <w:i/>
          <w:iCs/>
        </w:rPr>
        <w:t>par excellence</w:t>
      </w:r>
      <w:r w:rsidRPr="001E4FB0">
        <w:rPr>
          <w:rFonts w:ascii="Minion Pro" w:hAnsi="Minion Pro"/>
        </w:rPr>
        <w:t xml:space="preserve"> for the expression a political ideal in their portrayal of peaceful coexistence between man and man and man and nature and in their invocation of an </w:t>
      </w:r>
      <w:r w:rsidRPr="001E4FB0">
        <w:rPr>
          <w:rFonts w:ascii="Minion Pro" w:hAnsi="Minion Pro"/>
          <w:i/>
          <w:iCs/>
        </w:rPr>
        <w:t>aetas aurea</w:t>
      </w:r>
      <w:r w:rsidRPr="001E4FB0">
        <w:rPr>
          <w:rFonts w:ascii="Minion Pro" w:hAnsi="Minion Pro"/>
        </w:rPr>
        <w:t>. Thus, a line may be drawn from Dante to Petrarch</w:t>
      </w:r>
      <w:r w:rsidR="006A651C">
        <w:rPr>
          <w:rFonts w:ascii="Minion Pro" w:hAnsi="Minion Pro"/>
        </w:rPr>
        <w:t>’</w:t>
      </w:r>
      <w:r w:rsidRPr="001E4FB0">
        <w:rPr>
          <w:rFonts w:ascii="Minion Pro" w:hAnsi="Minion Pro"/>
        </w:rPr>
        <w:t>s espousal of Rienzo in his pastoral poems. The ideals of the early humanists found an echo in the universalism of Erasmus and his followers who sought peace through the unification of warring parties. In the late sixteenth and early seventeenth centuries, European humanists further emphasized the division of the spiritual and earthly realms which Dante had advocated. In the face of the confessional strife, however, they replaced the idea of a universal monarch with that of a neutral and benign nation-state. As the national monarchies developed this originally progressive idea was distorted by the absolutistic states. The idea of universal peace, however, was handed down to the Enlightenment as can be seen in such authors as Kant and Herder.</w:t>
      </w:r>
    </w:p>
    <w:p w:rsidR="00D20D0B" w:rsidRPr="001E4FB0" w:rsidRDefault="00D20D0B">
      <w:pPr>
        <w:pStyle w:val="NormalWeb"/>
        <w:rPr>
          <w:rFonts w:ascii="Minion Pro" w:hAnsi="Minion Pro"/>
        </w:rPr>
      </w:pPr>
      <w:r w:rsidRPr="001E4FB0">
        <w:rPr>
          <w:rFonts w:ascii="Minion Pro" w:hAnsi="Minion Pro"/>
          <w:b/>
          <w:bCs/>
        </w:rPr>
        <w:t>Groos, Arthur</w:t>
      </w:r>
      <w:r w:rsidRPr="001E4FB0">
        <w:rPr>
          <w:rFonts w:ascii="Minion Pro" w:hAnsi="Minion Pro"/>
        </w:rPr>
        <w:t xml:space="preserve">, editor, </w:t>
      </w:r>
      <w:r w:rsidRPr="001E4FB0">
        <w:rPr>
          <w:rFonts w:ascii="Minion Pro" w:hAnsi="Minion Pro"/>
          <w:i/>
          <w:iCs/>
        </w:rPr>
        <w:t>Magister Regis</w:t>
      </w:r>
      <w:r w:rsidRPr="001E4FB0">
        <w:rPr>
          <w:rFonts w:ascii="Minion Pro" w:hAnsi="Minion Pro"/>
        </w:rPr>
        <w:t>...(</w:t>
      </w:r>
      <w:r w:rsidRPr="001E4FB0">
        <w:rPr>
          <w:rFonts w:ascii="Minion Pro" w:hAnsi="Minion Pro"/>
          <w:i/>
          <w:iCs/>
        </w:rPr>
        <w:t>q</w:t>
      </w:r>
      <w:r w:rsidRPr="001E4FB0">
        <w:rPr>
          <w:rFonts w:ascii="Minion Pro" w:hAnsi="Minion Pro"/>
        </w:rPr>
        <w:t xml:space="preserve">. </w:t>
      </w:r>
      <w:r w:rsidRPr="001E4FB0">
        <w:rPr>
          <w:rFonts w:ascii="Minion Pro" w:hAnsi="Minion Pro"/>
          <w:i/>
          <w:iCs/>
        </w:rPr>
        <w:t>v</w:t>
      </w:r>
      <w:r w:rsidRPr="001E4FB0">
        <w:rPr>
          <w:rFonts w:ascii="Minion Pro" w:hAnsi="Minion Pro"/>
        </w:rPr>
        <w:t>.). [1986]</w:t>
      </w:r>
    </w:p>
    <w:p w:rsidR="00D20D0B" w:rsidRDefault="00D20D0B">
      <w:pPr>
        <w:pStyle w:val="NormalWeb"/>
        <w:rPr>
          <w:rFonts w:ascii="Minion Pro" w:hAnsi="Minion Pro"/>
        </w:rPr>
      </w:pPr>
      <w:r w:rsidRPr="001E4FB0">
        <w:rPr>
          <w:rFonts w:ascii="Minion Pro" w:hAnsi="Minion Pro"/>
          <w:b/>
          <w:bCs/>
        </w:rPr>
        <w:t>Gross, Kenneth.</w:t>
      </w:r>
      <w:r w:rsidRPr="001E4FB0">
        <w:rPr>
          <w:rFonts w:ascii="Minion Pro" w:hAnsi="Minion Pro"/>
        </w:rPr>
        <w:t xml:space="preserve"> </w:t>
      </w:r>
      <w:r w:rsidR="006A651C">
        <w:rPr>
          <w:rFonts w:ascii="Minion Pro" w:hAnsi="Minion Pro"/>
        </w:rPr>
        <w:t>“</w:t>
      </w:r>
      <w:r w:rsidRPr="001E4FB0">
        <w:rPr>
          <w:rFonts w:ascii="Minion Pro" w:hAnsi="Minion Pro"/>
        </w:rPr>
        <w:t>Infernal Metamorphoses: An Interpretation of Dante</w:t>
      </w:r>
      <w:r w:rsidR="006A651C">
        <w:rPr>
          <w:rFonts w:ascii="Minion Pro" w:hAnsi="Minion Pro"/>
        </w:rPr>
        <w:t>’</w:t>
      </w:r>
      <w:r w:rsidRPr="001E4FB0">
        <w:rPr>
          <w:rFonts w:ascii="Minion Pro" w:hAnsi="Minion Pro"/>
        </w:rPr>
        <w:t xml:space="preserve">s </w:t>
      </w:r>
      <w:r w:rsidR="006A651C">
        <w:rPr>
          <w:rFonts w:ascii="Minion Pro" w:hAnsi="Minion Pro"/>
        </w:rPr>
        <w:t>‘</w:t>
      </w:r>
      <w:r w:rsidRPr="001E4FB0">
        <w:rPr>
          <w:rFonts w:ascii="Minion Pro" w:hAnsi="Minion Pro"/>
        </w:rPr>
        <w:t>Counterpass</w:t>
      </w:r>
      <w:r w:rsidR="006A651C">
        <w:rPr>
          <w:rFonts w:ascii="Minion Pro" w:hAnsi="Minion Pro"/>
        </w:rPr>
        <w:t>’”</w:t>
      </w:r>
      <w:r w:rsidRPr="001E4FB0">
        <w:rPr>
          <w:rFonts w:ascii="Minion Pro" w:hAnsi="Minion Pro"/>
        </w:rPr>
        <w:t xml:space="preserve"> (1985). 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179-188. [1986]</w:t>
      </w:r>
    </w:p>
    <w:p w:rsidR="00534E4F" w:rsidRPr="00044A59" w:rsidRDefault="00534E4F" w:rsidP="00534E4F">
      <w:pPr>
        <w:pStyle w:val="NormalWeb"/>
        <w:rPr>
          <w:rFonts w:ascii="Minion Pro" w:hAnsi="Minion Pro"/>
        </w:rPr>
      </w:pPr>
      <w:r w:rsidRPr="00044A59">
        <w:rPr>
          <w:rFonts w:ascii="Minion Pro" w:hAnsi="Minion Pro"/>
          <w:b/>
          <w:bCs/>
        </w:rPr>
        <w:t>Gunzberg, Lynn M.</w:t>
      </w:r>
      <w:r w:rsidR="00C41253">
        <w:rPr>
          <w:rFonts w:ascii="Minion Pro" w:hAnsi="Minion Pro"/>
        </w:rPr>
        <w:t xml:space="preserve"> “</w:t>
      </w:r>
      <w:r w:rsidRPr="00044A59">
        <w:rPr>
          <w:rFonts w:ascii="Minion Pro" w:hAnsi="Minion Pro"/>
        </w:rPr>
        <w:t>Down Among the Dead Men: Levi and Dante in Hell.</w:t>
      </w:r>
      <w:r w:rsidR="00C41253">
        <w:rPr>
          <w:rFonts w:ascii="Minion Pro" w:hAnsi="Minion Pro"/>
        </w:rPr>
        <w:t>”</w:t>
      </w:r>
      <w:r w:rsidRPr="00044A59">
        <w:rPr>
          <w:rFonts w:ascii="Minion Pro" w:hAnsi="Minion Pro"/>
        </w:rPr>
        <w:t xml:space="preserve"> In </w:t>
      </w:r>
      <w:r w:rsidRPr="00044A59">
        <w:rPr>
          <w:rFonts w:ascii="Minion Pro" w:hAnsi="Minion Pro"/>
          <w:i/>
          <w:iCs/>
        </w:rPr>
        <w:t>Modern Language Studies</w:t>
      </w:r>
      <w:r w:rsidRPr="00044A59">
        <w:rPr>
          <w:rFonts w:ascii="Minion Pro" w:hAnsi="Minion Pro"/>
        </w:rPr>
        <w:t xml:space="preserve">, XVI, No. 1 (Winter, 1986), 10-28. </w:t>
      </w:r>
    </w:p>
    <w:p w:rsidR="00534E4F" w:rsidRPr="00044A59" w:rsidRDefault="00534E4F" w:rsidP="00C41253">
      <w:pPr>
        <w:pStyle w:val="NormalWeb"/>
        <w:ind w:firstLine="720"/>
        <w:rPr>
          <w:rFonts w:ascii="Minion Pro" w:hAnsi="Minion Pro"/>
        </w:rPr>
      </w:pPr>
      <w:r w:rsidRPr="00044A59">
        <w:rPr>
          <w:rFonts w:ascii="Minion Pro" w:hAnsi="Minion Pro"/>
        </w:rPr>
        <w:t xml:space="preserve">Explores the parallels between Primo Levi's memoir on Auschwitz, </w:t>
      </w:r>
      <w:r w:rsidRPr="00044A59">
        <w:rPr>
          <w:rFonts w:ascii="Minion Pro" w:hAnsi="Minion Pro"/>
          <w:i/>
          <w:iCs/>
        </w:rPr>
        <w:t>Se questo è un uomo</w:t>
      </w:r>
      <w:r w:rsidRPr="00044A59">
        <w:rPr>
          <w:rFonts w:ascii="Minion Pro" w:hAnsi="Minion Pro"/>
        </w:rPr>
        <w:t xml:space="preserve">, and Dante's </w:t>
      </w:r>
      <w:r w:rsidRPr="00044A59">
        <w:rPr>
          <w:rFonts w:ascii="Minion Pro" w:hAnsi="Minion Pro"/>
          <w:i/>
          <w:iCs/>
        </w:rPr>
        <w:t>Inferno</w:t>
      </w:r>
      <w:r w:rsidRPr="00044A59">
        <w:rPr>
          <w:rFonts w:ascii="Minion Pro" w:hAnsi="Minion Pro"/>
        </w:rPr>
        <w:t xml:space="preserve">. Levi clung to the Italian masterpiece as a cultural model, a symbol of what could not be taken from him by the Nazis, and which helped him make sense of his horrific experience and maintain his humanity. </w:t>
      </w:r>
    </w:p>
    <w:p w:rsidR="00D20D0B" w:rsidRPr="001E4FB0" w:rsidRDefault="00D20D0B">
      <w:pPr>
        <w:pStyle w:val="NormalWeb"/>
        <w:rPr>
          <w:rFonts w:ascii="Minion Pro" w:hAnsi="Minion Pro"/>
        </w:rPr>
      </w:pPr>
      <w:r w:rsidRPr="001E4FB0">
        <w:rPr>
          <w:rFonts w:ascii="Minion Pro" w:hAnsi="Minion Pro"/>
          <w:b/>
          <w:bCs/>
        </w:rPr>
        <w:t>Hart, Thomas Elwood.</w:t>
      </w:r>
      <w:r w:rsidRPr="001E4FB0">
        <w:rPr>
          <w:rFonts w:ascii="Minion Pro" w:hAnsi="Minion Pro"/>
        </w:rPr>
        <w:t xml:space="preserve"> </w:t>
      </w:r>
      <w:r w:rsidR="006A651C">
        <w:rPr>
          <w:rFonts w:ascii="Minion Pro" w:hAnsi="Minion Pro"/>
        </w:rPr>
        <w:t>“</w:t>
      </w:r>
      <w:r w:rsidRPr="001E4FB0">
        <w:rPr>
          <w:rFonts w:ascii="Minion Pro" w:hAnsi="Minion Pro"/>
        </w:rPr>
        <w:t>Architecture and Text: The Florentine Baptistery in Dante</w:t>
      </w:r>
      <w:r w:rsidR="006A651C">
        <w:rPr>
          <w:rFonts w:ascii="Minion Pro" w:hAnsi="Minion Pro"/>
        </w:rPr>
        <w:t>’</w:t>
      </w:r>
      <w:r w:rsidRPr="001E4FB0">
        <w:rPr>
          <w:rFonts w:ascii="Minion Pro" w:hAnsi="Minion Pro"/>
        </w:rPr>
        <w:t xml:space="preserve">s </w:t>
      </w:r>
      <w:r w:rsidRPr="001E4FB0">
        <w:rPr>
          <w:rFonts w:ascii="Minion Pro" w:hAnsi="Minion Pro"/>
          <w:i/>
          <w:iCs/>
        </w:rPr>
        <w:t>Commedia</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Res Publica Litterarum</w:t>
      </w:r>
      <w:r w:rsidRPr="001E4FB0">
        <w:rPr>
          <w:rFonts w:ascii="Minion Pro" w:hAnsi="Minion Pro"/>
        </w:rPr>
        <w:t xml:space="preserve">, IX, 155-174. [1986] </w:t>
      </w:r>
    </w:p>
    <w:p w:rsidR="00D20D0B" w:rsidRPr="001E4FB0" w:rsidRDefault="00D20D0B" w:rsidP="00D81E25">
      <w:pPr>
        <w:pStyle w:val="NormalWeb"/>
        <w:ind w:firstLine="720"/>
        <w:rPr>
          <w:rFonts w:ascii="Minion Pro" w:hAnsi="Minion Pro"/>
        </w:rPr>
      </w:pPr>
      <w:r w:rsidRPr="001E4FB0">
        <w:rPr>
          <w:rFonts w:ascii="Minion Pro" w:hAnsi="Minion Pro"/>
        </w:rPr>
        <w:t>Dante appears to have incorporated the mathematical proportions of architecture into the dimensions of his poem. In his praise of the Florentine Baptistery (</w:t>
      </w:r>
      <w:r w:rsidRPr="001E4FB0">
        <w:rPr>
          <w:rFonts w:ascii="Minion Pro" w:hAnsi="Minion Pro"/>
          <w:i/>
          <w:iCs/>
        </w:rPr>
        <w:t>Inf</w:t>
      </w:r>
      <w:r w:rsidRPr="001E4FB0">
        <w:rPr>
          <w:rFonts w:ascii="Minion Pro" w:hAnsi="Minion Pro"/>
        </w:rPr>
        <w:t xml:space="preserve">. XIX, 10-17), a mathematical principle seems to be at work, for it can be shown that the numerical coordinates </w:t>
      </w:r>
      <w:r w:rsidRPr="001E4FB0">
        <w:rPr>
          <w:rFonts w:ascii="Minion Pro" w:hAnsi="Minion Pro"/>
        </w:rPr>
        <w:lastRenderedPageBreak/>
        <w:t>of this passage (relative to the beginning and end of the poem</w:t>
      </w:r>
      <w:r w:rsidR="006A651C">
        <w:rPr>
          <w:rFonts w:ascii="Minion Pro" w:hAnsi="Minion Pro"/>
        </w:rPr>
        <w:t>’</w:t>
      </w:r>
      <w:r w:rsidRPr="001E4FB0">
        <w:rPr>
          <w:rFonts w:ascii="Minion Pro" w:hAnsi="Minion Pro"/>
        </w:rPr>
        <w:t>s 14233 lines) reflects quite precisely a notable feature of the Baptistery</w:t>
      </w:r>
      <w:r w:rsidR="006A651C">
        <w:rPr>
          <w:rFonts w:ascii="Minion Pro" w:hAnsi="Minion Pro"/>
        </w:rPr>
        <w:t>’</w:t>
      </w:r>
      <w:r w:rsidRPr="001E4FB0">
        <w:rPr>
          <w:rFonts w:ascii="Minion Pro" w:hAnsi="Minion Pro"/>
        </w:rPr>
        <w:t xml:space="preserve">s symbolic geometry, namely the ratio apothem/side as found in a regular octagon. The placement of the allusions to the same Baptistery in </w:t>
      </w:r>
      <w:r w:rsidRPr="001E4FB0">
        <w:rPr>
          <w:rFonts w:ascii="Minion Pro" w:hAnsi="Minion Pro"/>
          <w:i/>
          <w:iCs/>
        </w:rPr>
        <w:t>Paradiso</w:t>
      </w:r>
      <w:r w:rsidRPr="001E4FB0">
        <w:rPr>
          <w:rFonts w:ascii="Minion Pro" w:hAnsi="Minion Pro"/>
        </w:rPr>
        <w:t xml:space="preserve"> XV, 134-135 and </w:t>
      </w:r>
      <w:r w:rsidRPr="001E4FB0">
        <w:rPr>
          <w:rFonts w:ascii="Minion Pro" w:hAnsi="Minion Pro"/>
          <w:i/>
          <w:iCs/>
        </w:rPr>
        <w:t>Paradiso</w:t>
      </w:r>
      <w:r w:rsidRPr="001E4FB0">
        <w:rPr>
          <w:rFonts w:ascii="Minion Pro" w:hAnsi="Minion Pro"/>
        </w:rPr>
        <w:t xml:space="preserve"> XVI, 46-48 also seems to reflect the same octagonal proportionality.</w:t>
      </w:r>
    </w:p>
    <w:p w:rsidR="00D20D0B" w:rsidRPr="001E4FB0" w:rsidRDefault="00D20D0B">
      <w:pPr>
        <w:pStyle w:val="NormalWeb"/>
        <w:rPr>
          <w:rFonts w:ascii="Minion Pro" w:hAnsi="Minion Pro"/>
        </w:rPr>
      </w:pPr>
      <w:r w:rsidRPr="001E4FB0">
        <w:rPr>
          <w:rFonts w:ascii="Minion Pro" w:hAnsi="Minion Pro"/>
          <w:b/>
          <w:bCs/>
        </w:rPr>
        <w:t>Heninger, S. K., Jr</w:t>
      </w:r>
      <w:r w:rsidRPr="001E4FB0">
        <w:rPr>
          <w:rFonts w:ascii="Minion Pro" w:hAnsi="Minion Pro"/>
        </w:rPr>
        <w:t xml:space="preserve">. </w:t>
      </w:r>
      <w:r w:rsidR="006A651C">
        <w:rPr>
          <w:rFonts w:ascii="Minion Pro" w:hAnsi="Minion Pro"/>
        </w:rPr>
        <w:t>“</w:t>
      </w:r>
      <w:r w:rsidRPr="001E4FB0">
        <w:rPr>
          <w:rFonts w:ascii="Minion Pro" w:hAnsi="Minion Pro"/>
        </w:rPr>
        <w:t>Sequences, Systems, Models: Sidney and the Secularization of Sonnets.</w:t>
      </w:r>
      <w:r w:rsidR="006A651C">
        <w:rPr>
          <w:rFonts w:ascii="Minion Pro" w:hAnsi="Minion Pro"/>
        </w:rPr>
        <w:t>”</w:t>
      </w:r>
      <w:r w:rsidRPr="001E4FB0">
        <w:rPr>
          <w:rFonts w:ascii="Minion Pro" w:hAnsi="Minion Pro"/>
        </w:rPr>
        <w:t xml:space="preserve"> In </w:t>
      </w:r>
      <w:r w:rsidRPr="001E4FB0">
        <w:rPr>
          <w:rFonts w:ascii="Minion Pro" w:hAnsi="Minion Pro"/>
          <w:i/>
          <w:iCs/>
        </w:rPr>
        <w:t>Poems in Their Place: The Intertextuality and Order of Poetic Collections</w:t>
      </w:r>
      <w:r w:rsidRPr="001E4FB0">
        <w:rPr>
          <w:rFonts w:ascii="Minion Pro" w:hAnsi="Minion Pro"/>
        </w:rPr>
        <w:t>, edited by Neil Fraistat (Chapel Hill and London: The University of North Carolina Press</w:t>
      </w:r>
      <w:r w:rsidR="00D81E25">
        <w:rPr>
          <w:rFonts w:ascii="Minion Pro" w:hAnsi="Minion Pro"/>
        </w:rPr>
        <w:t>, 1986</w:t>
      </w:r>
      <w:r w:rsidRPr="001E4FB0">
        <w:rPr>
          <w:rFonts w:ascii="Minion Pro" w:hAnsi="Minion Pro"/>
        </w:rPr>
        <w:t>),</w:t>
      </w:r>
      <w:r w:rsidR="00D81E25">
        <w:rPr>
          <w:rFonts w:ascii="Minion Pro" w:hAnsi="Minion Pro"/>
        </w:rPr>
        <w:t xml:space="preserve"> 66-94. </w:t>
      </w:r>
      <w:r w:rsidRPr="001E4FB0">
        <w:rPr>
          <w:rFonts w:ascii="Minion Pro" w:hAnsi="Minion Pro"/>
        </w:rPr>
        <w:t xml:space="preserve"> </w:t>
      </w:r>
    </w:p>
    <w:p w:rsidR="00D20D0B" w:rsidRPr="00BC20EA" w:rsidRDefault="00D20D0B" w:rsidP="00A90AE3">
      <w:pPr>
        <w:pStyle w:val="NormalWeb"/>
        <w:ind w:firstLine="720"/>
        <w:rPr>
          <w:rFonts w:ascii="Minion Pro" w:hAnsi="Minion Pro"/>
        </w:rPr>
      </w:pPr>
      <w:r w:rsidRPr="001E4FB0">
        <w:rPr>
          <w:rFonts w:ascii="Minion Pro" w:hAnsi="Minion Pro"/>
        </w:rPr>
        <w:t>Treats Dante</w:t>
      </w:r>
      <w:r w:rsidR="006A651C">
        <w:rPr>
          <w:rFonts w:ascii="Minion Pro" w:hAnsi="Minion Pro"/>
        </w:rPr>
        <w:t>’</w:t>
      </w:r>
      <w:r w:rsidRPr="001E4FB0">
        <w:rPr>
          <w:rFonts w:ascii="Minion Pro" w:hAnsi="Minion Pro"/>
        </w:rPr>
        <w:t xml:space="preserve">s </w:t>
      </w:r>
      <w:r w:rsidRPr="001E4FB0">
        <w:rPr>
          <w:rFonts w:ascii="Minion Pro" w:hAnsi="Minion Pro"/>
          <w:i/>
          <w:iCs/>
        </w:rPr>
        <w:t>Vita Nuova</w:t>
      </w:r>
      <w:r w:rsidRPr="001E4FB0">
        <w:rPr>
          <w:rFonts w:ascii="Minion Pro" w:hAnsi="Minion Pro"/>
        </w:rPr>
        <w:t xml:space="preserve"> as the first in the long line of ordered collections of poetry and sonnet sequences, which extends through the Renaissance. Just as </w:t>
      </w:r>
      <w:r w:rsidR="006A651C">
        <w:rPr>
          <w:rFonts w:ascii="Minion Pro" w:hAnsi="Minion Pro"/>
        </w:rPr>
        <w:t>“</w:t>
      </w:r>
      <w:r w:rsidRPr="001E4FB0">
        <w:rPr>
          <w:rFonts w:ascii="Minion Pro" w:hAnsi="Minion Pro"/>
        </w:rPr>
        <w:t>Dante and Beatrice...became the prototypes of the poet/lover and his lady,</w:t>
      </w:r>
      <w:r w:rsidR="006A651C">
        <w:rPr>
          <w:rFonts w:ascii="Minion Pro" w:hAnsi="Minion Pro"/>
        </w:rPr>
        <w:t>”</w:t>
      </w:r>
      <w:r w:rsidRPr="001E4FB0">
        <w:rPr>
          <w:rFonts w:ascii="Minion Pro" w:hAnsi="Minion Pro"/>
        </w:rPr>
        <w:t xml:space="preserve"> so the </w:t>
      </w:r>
      <w:r w:rsidR="006A651C">
        <w:rPr>
          <w:rFonts w:ascii="Minion Pro" w:hAnsi="Minion Pro"/>
        </w:rPr>
        <w:t>“</w:t>
      </w:r>
      <w:r w:rsidRPr="001E4FB0">
        <w:rPr>
          <w:rFonts w:ascii="Minion Pro" w:hAnsi="Minion Pro"/>
          <w:i/>
          <w:iCs/>
        </w:rPr>
        <w:t>Vita Nuova</w:t>
      </w:r>
      <w:r w:rsidRPr="001E4FB0">
        <w:rPr>
          <w:rFonts w:ascii="Minion Pro" w:hAnsi="Minion Pro"/>
        </w:rPr>
        <w:t xml:space="preserve"> was seen as the </w:t>
      </w:r>
      <w:r w:rsidRPr="001E4FB0">
        <w:rPr>
          <w:rFonts w:ascii="Minion Pro" w:hAnsi="Minion Pro"/>
          <w:i/>
          <w:iCs/>
        </w:rPr>
        <w:t>fons et origo</w:t>
      </w:r>
      <w:r w:rsidRPr="001E4FB0">
        <w:rPr>
          <w:rFonts w:ascii="Minion Pro" w:hAnsi="Minion Pro"/>
        </w:rPr>
        <w:t xml:space="preserve"> of the genre.</w:t>
      </w:r>
      <w:r w:rsidR="006A651C">
        <w:rPr>
          <w:rFonts w:ascii="Minion Pro" w:hAnsi="Minion Pro"/>
        </w:rPr>
        <w:t>”</w:t>
      </w:r>
      <w:r w:rsidRPr="001E4FB0">
        <w:rPr>
          <w:rFonts w:ascii="Minion Pro" w:hAnsi="Minion Pro"/>
        </w:rPr>
        <w:t xml:space="preserve"> </w:t>
      </w:r>
      <w:r w:rsidRPr="00BC20EA">
        <w:rPr>
          <w:rFonts w:ascii="Minion Pro" w:hAnsi="Minion Pro"/>
        </w:rPr>
        <w:t xml:space="preserve">Compares the </w:t>
      </w:r>
      <w:r w:rsidRPr="00BC20EA">
        <w:rPr>
          <w:rFonts w:ascii="Minion Pro" w:hAnsi="Minion Pro"/>
          <w:i/>
          <w:iCs/>
        </w:rPr>
        <w:t>Vita Nuova</w:t>
      </w:r>
      <w:r w:rsidRPr="00BC20EA">
        <w:rPr>
          <w:rFonts w:ascii="Minion Pro" w:hAnsi="Minion Pro"/>
        </w:rPr>
        <w:t xml:space="preserve"> with Petrarch</w:t>
      </w:r>
      <w:r w:rsidR="006A651C" w:rsidRPr="00BC20EA">
        <w:rPr>
          <w:rFonts w:ascii="Minion Pro" w:hAnsi="Minion Pro"/>
        </w:rPr>
        <w:t>’</w:t>
      </w:r>
      <w:r w:rsidRPr="00BC20EA">
        <w:rPr>
          <w:rFonts w:ascii="Minion Pro" w:hAnsi="Minion Pro"/>
        </w:rPr>
        <w:t xml:space="preserve">s </w:t>
      </w:r>
      <w:r w:rsidRPr="00BC20EA">
        <w:rPr>
          <w:rFonts w:ascii="Minion Pro" w:hAnsi="Minion Pro"/>
          <w:i/>
          <w:iCs/>
        </w:rPr>
        <w:t>Canzoniere</w:t>
      </w:r>
      <w:r w:rsidRPr="00BC20EA">
        <w:rPr>
          <w:rFonts w:ascii="Minion Pro" w:hAnsi="Minion Pro"/>
        </w:rPr>
        <w:t xml:space="preserve">. </w:t>
      </w:r>
    </w:p>
    <w:p w:rsidR="006F2FB2" w:rsidRPr="00170CD2" w:rsidRDefault="006F2FB2" w:rsidP="006F2FB2">
      <w:pPr>
        <w:pStyle w:val="NormalWeb"/>
        <w:rPr>
          <w:rFonts w:ascii="Minion Pro" w:hAnsi="Minion Pro"/>
          <w:lang w:val="it-IT"/>
        </w:rPr>
      </w:pPr>
      <w:r w:rsidRPr="00170CD2">
        <w:rPr>
          <w:rFonts w:ascii="Minion Pro" w:hAnsi="Minion Pro"/>
          <w:b/>
          <w:bCs/>
        </w:rPr>
        <w:t>Heyneman, Martha.</w:t>
      </w:r>
      <w:r w:rsidRPr="00170CD2">
        <w:rPr>
          <w:rFonts w:ascii="Minion Pro" w:hAnsi="Minion Pro"/>
        </w:rPr>
        <w:t xml:space="preserve"> </w:t>
      </w:r>
      <w:r>
        <w:rPr>
          <w:rFonts w:ascii="Minion Pro" w:hAnsi="Minion Pro"/>
        </w:rPr>
        <w:t>“</w:t>
      </w:r>
      <w:r w:rsidRPr="00170CD2">
        <w:rPr>
          <w:rFonts w:ascii="Minion Pro" w:hAnsi="Minion Pro"/>
        </w:rPr>
        <w:t>Dante</w:t>
      </w:r>
      <w:r>
        <w:rPr>
          <w:rFonts w:ascii="Minion Pro" w:hAnsi="Minion Pro"/>
        </w:rPr>
        <w:t>’</w:t>
      </w:r>
      <w:r w:rsidRPr="00170CD2">
        <w:rPr>
          <w:rFonts w:ascii="Minion Pro" w:hAnsi="Minion Pro"/>
        </w:rPr>
        <w:t>s Magical Memory Cathedral.</w:t>
      </w:r>
      <w:r>
        <w:rPr>
          <w:rFonts w:ascii="Minion Pro" w:hAnsi="Minion Pro"/>
        </w:rPr>
        <w:t>”</w:t>
      </w:r>
      <w:r w:rsidRPr="00170CD2">
        <w:rPr>
          <w:rFonts w:ascii="Minion Pro" w:hAnsi="Minion Pro"/>
        </w:rPr>
        <w:t xml:space="preserve"> </w:t>
      </w:r>
      <w:r w:rsidRPr="00170CD2">
        <w:rPr>
          <w:rFonts w:ascii="Minion Pro" w:hAnsi="Minion Pro"/>
          <w:lang w:val="it-IT"/>
        </w:rPr>
        <w:t xml:space="preserve">In </w:t>
      </w:r>
      <w:r w:rsidRPr="00170CD2">
        <w:rPr>
          <w:rFonts w:ascii="Minion Pro" w:hAnsi="Minion Pro"/>
          <w:i/>
          <w:iCs/>
          <w:lang w:val="it-IT"/>
        </w:rPr>
        <w:t>Parabola</w:t>
      </w:r>
      <w:r w:rsidRPr="00170CD2">
        <w:rPr>
          <w:rFonts w:ascii="Minion Pro" w:hAnsi="Minion Pro"/>
          <w:lang w:val="it-IT"/>
        </w:rPr>
        <w:t xml:space="preserve">, XI, No. 4 (November, 1986), 36-45. </w:t>
      </w:r>
    </w:p>
    <w:p w:rsidR="006F2FB2" w:rsidRPr="00170CD2" w:rsidRDefault="006F2FB2" w:rsidP="006F2FB2">
      <w:pPr>
        <w:pStyle w:val="NormalWeb"/>
        <w:ind w:firstLine="720"/>
        <w:rPr>
          <w:rFonts w:ascii="Minion Pro" w:hAnsi="Minion Pro"/>
        </w:rPr>
      </w:pPr>
      <w:r w:rsidRPr="00170CD2">
        <w:rPr>
          <w:rFonts w:ascii="Minion Pro" w:hAnsi="Minion Pro"/>
        </w:rPr>
        <w:t xml:space="preserve">Dante did not intend that his poem should become an adornment for the vanities of an elite. Rather, he intended it to be a practical handbook for the conduct of everyday life, speaking very strongly to the body. Dante as pilgrim traversed the whole of the cosmos in the kinesthetic imagination of his body and, as poet, he became the whole in its architectural imagination. </w:t>
      </w:r>
    </w:p>
    <w:p w:rsidR="00D20D0B" w:rsidRPr="001E4FB0" w:rsidRDefault="00D20D0B">
      <w:pPr>
        <w:pStyle w:val="NormalWeb"/>
        <w:rPr>
          <w:rFonts w:ascii="Minion Pro" w:hAnsi="Minion Pro"/>
        </w:rPr>
      </w:pPr>
      <w:r w:rsidRPr="001E4FB0">
        <w:rPr>
          <w:rFonts w:ascii="Minion Pro" w:hAnsi="Minion Pro"/>
          <w:b/>
          <w:bCs/>
          <w:lang w:val="it-IT"/>
        </w:rPr>
        <w:t>Hollander, Robert.</w:t>
      </w:r>
      <w:r w:rsidRPr="001E4FB0">
        <w:rPr>
          <w:rFonts w:ascii="Minion Pro" w:hAnsi="Minion Pro"/>
          <w:lang w:val="it-IT"/>
        </w:rPr>
        <w:t xml:space="preserve"> </w:t>
      </w:r>
      <w:r w:rsidR="006A651C">
        <w:rPr>
          <w:rFonts w:ascii="Minion Pro" w:hAnsi="Minion Pro"/>
          <w:lang w:val="it-IT"/>
        </w:rPr>
        <w:t>“</w:t>
      </w:r>
      <w:r w:rsidRPr="001E4FB0">
        <w:rPr>
          <w:rFonts w:ascii="Minion Pro" w:hAnsi="Minion Pro"/>
          <w:lang w:val="it-IT"/>
        </w:rPr>
        <w:t>Boccaccio</w:t>
      </w:r>
      <w:r w:rsidR="006A651C">
        <w:rPr>
          <w:rFonts w:ascii="Minion Pro" w:hAnsi="Minion Pro"/>
          <w:lang w:val="it-IT"/>
        </w:rPr>
        <w:t>’</w:t>
      </w:r>
      <w:r w:rsidRPr="001E4FB0">
        <w:rPr>
          <w:rFonts w:ascii="Minion Pro" w:hAnsi="Minion Pro"/>
          <w:lang w:val="it-IT"/>
        </w:rPr>
        <w:t>s Dante.</w:t>
      </w:r>
      <w:r w:rsidR="006A651C">
        <w:rPr>
          <w:rFonts w:ascii="Minion Pro" w:hAnsi="Minion Pro"/>
          <w:lang w:val="it-IT"/>
        </w:rPr>
        <w:t>”</w:t>
      </w:r>
      <w:r w:rsidRPr="001E4FB0">
        <w:rPr>
          <w:rFonts w:ascii="Minion Pro" w:hAnsi="Minion Pro"/>
          <w:lang w:val="it-IT"/>
        </w:rPr>
        <w:t xml:space="preserve"> In </w:t>
      </w:r>
      <w:r w:rsidRPr="001E4FB0">
        <w:rPr>
          <w:rFonts w:ascii="Minion Pro" w:hAnsi="Minion Pro"/>
          <w:i/>
          <w:iCs/>
          <w:lang w:val="it-IT"/>
        </w:rPr>
        <w:t>Italica</w:t>
      </w:r>
      <w:r w:rsidRPr="001E4FB0">
        <w:rPr>
          <w:rFonts w:ascii="Minion Pro" w:hAnsi="Minion Pro"/>
          <w:lang w:val="it-IT"/>
        </w:rPr>
        <w:t xml:space="preserve">, LXIII, No. 3 (Autumn), 278-289. </w:t>
      </w:r>
      <w:r w:rsidRPr="001E4FB0">
        <w:rPr>
          <w:rFonts w:ascii="Minion Pro" w:hAnsi="Minion Pro"/>
        </w:rPr>
        <w:t xml:space="preserve">[1986] </w:t>
      </w:r>
    </w:p>
    <w:p w:rsidR="00D20D0B" w:rsidRPr="001E4FB0" w:rsidRDefault="00D20D0B" w:rsidP="00F51817">
      <w:pPr>
        <w:pStyle w:val="NormalWeb"/>
        <w:ind w:firstLine="720"/>
        <w:rPr>
          <w:rFonts w:ascii="Minion Pro" w:hAnsi="Minion Pro"/>
        </w:rPr>
      </w:pPr>
      <w:r w:rsidRPr="001E4FB0">
        <w:rPr>
          <w:rFonts w:ascii="Minion Pro" w:hAnsi="Minion Pro"/>
        </w:rPr>
        <w:t xml:space="preserve">No one would ever seriously challenge the notion that the </w:t>
      </w:r>
      <w:r w:rsidR="006A651C">
        <w:rPr>
          <w:rFonts w:ascii="Minion Pro" w:hAnsi="Minion Pro"/>
        </w:rPr>
        <w:t>“</w:t>
      </w:r>
      <w:r w:rsidRPr="001E4FB0">
        <w:rPr>
          <w:rFonts w:ascii="Minion Pro" w:hAnsi="Minion Pro"/>
        </w:rPr>
        <w:t>older</w:t>
      </w:r>
      <w:r w:rsidR="006A651C">
        <w:rPr>
          <w:rFonts w:ascii="Minion Pro" w:hAnsi="Minion Pro"/>
        </w:rPr>
        <w:t>”</w:t>
      </w:r>
      <w:r w:rsidRPr="001E4FB0">
        <w:rPr>
          <w:rFonts w:ascii="Minion Pro" w:hAnsi="Minion Pro"/>
        </w:rPr>
        <w:t xml:space="preserve"> Boccaccio owes a great debt to Dante. What is overlooked, however, is the degree to which Dante influenced the development of the </w:t>
      </w:r>
      <w:r w:rsidR="006A651C">
        <w:rPr>
          <w:rFonts w:ascii="Minion Pro" w:hAnsi="Minion Pro"/>
        </w:rPr>
        <w:t>“</w:t>
      </w:r>
      <w:r w:rsidRPr="001E4FB0">
        <w:rPr>
          <w:rFonts w:ascii="Minion Pro" w:hAnsi="Minion Pro"/>
        </w:rPr>
        <w:t>younger</w:t>
      </w:r>
      <w:r w:rsidR="006A651C">
        <w:rPr>
          <w:rFonts w:ascii="Minion Pro" w:hAnsi="Minion Pro"/>
        </w:rPr>
        <w:t>”</w:t>
      </w:r>
      <w:r w:rsidRPr="001E4FB0">
        <w:rPr>
          <w:rFonts w:ascii="Minion Pro" w:hAnsi="Minion Pro"/>
        </w:rPr>
        <w:t xml:space="preserve"> Boccaccio, which a review of Boccaccio</w:t>
      </w:r>
      <w:r w:rsidR="006A651C">
        <w:rPr>
          <w:rFonts w:ascii="Minion Pro" w:hAnsi="Minion Pro"/>
        </w:rPr>
        <w:t>’</w:t>
      </w:r>
      <w:r w:rsidRPr="001E4FB0">
        <w:rPr>
          <w:rFonts w:ascii="Minion Pro" w:hAnsi="Minion Pro"/>
        </w:rPr>
        <w:t xml:space="preserve">s corpus of works helps to make clear. </w:t>
      </w:r>
    </w:p>
    <w:p w:rsidR="00D20D0B" w:rsidRPr="001E4FB0" w:rsidRDefault="00D20D0B">
      <w:pPr>
        <w:pStyle w:val="NormalWeb"/>
        <w:rPr>
          <w:rFonts w:ascii="Minion Pro" w:hAnsi="Minion Pro"/>
        </w:rPr>
      </w:pPr>
      <w:r w:rsidRPr="001E4FB0">
        <w:rPr>
          <w:rFonts w:ascii="Minion Pro" w:hAnsi="Minion Pro"/>
          <w:b/>
          <w:bCs/>
        </w:rPr>
        <w:t>Hollander, Robert</w:t>
      </w:r>
      <w:r w:rsidRPr="001E4FB0">
        <w:rPr>
          <w:rFonts w:ascii="Minion Pro" w:hAnsi="Minion Pro"/>
        </w:rPr>
        <w:t xml:space="preserve"> and </w:t>
      </w:r>
      <w:r w:rsidRPr="001E4FB0">
        <w:rPr>
          <w:rFonts w:ascii="Minion Pro" w:hAnsi="Minion Pro"/>
          <w:b/>
          <w:bCs/>
        </w:rPr>
        <w:t>Albert L. Rossi</w:t>
      </w:r>
      <w:r w:rsidRPr="001E4FB0">
        <w:rPr>
          <w:rFonts w:ascii="Minion Pro" w:hAnsi="Minion Pro"/>
        </w:rPr>
        <w:t xml:space="preserve">. </w:t>
      </w:r>
      <w:r w:rsidR="006A651C">
        <w:rPr>
          <w:rFonts w:ascii="Minion Pro" w:hAnsi="Minion Pro"/>
        </w:rPr>
        <w:t>“</w:t>
      </w:r>
      <w:r w:rsidRPr="001E4FB0">
        <w:rPr>
          <w:rFonts w:ascii="Minion Pro" w:hAnsi="Minion Pro"/>
        </w:rPr>
        <w:t>Dante</w:t>
      </w:r>
      <w:r w:rsidR="006A651C">
        <w:rPr>
          <w:rFonts w:ascii="Minion Pro" w:hAnsi="Minion Pro"/>
        </w:rPr>
        <w:t>’</w:t>
      </w:r>
      <w:r w:rsidRPr="001E4FB0">
        <w:rPr>
          <w:rFonts w:ascii="Minion Pro" w:hAnsi="Minion Pro"/>
        </w:rPr>
        <w:t>s Republican Treasury.</w:t>
      </w:r>
      <w:r w:rsidR="006A651C">
        <w:rPr>
          <w:rFonts w:ascii="Minion Pro" w:hAnsi="Minion Pro"/>
        </w:rPr>
        <w:t>”</w:t>
      </w:r>
      <w:r w:rsidRPr="001E4FB0">
        <w:rPr>
          <w:rFonts w:ascii="Minion Pro" w:hAnsi="Minion Pro"/>
        </w:rPr>
        <w:t xml:space="preserve"> In </w:t>
      </w:r>
      <w:r w:rsidRPr="001E4FB0">
        <w:rPr>
          <w:rFonts w:ascii="Minion Pro" w:hAnsi="Minion Pro"/>
          <w:i/>
          <w:iCs/>
        </w:rPr>
        <w:t>Dante Studies</w:t>
      </w:r>
      <w:r w:rsidRPr="001E4FB0">
        <w:rPr>
          <w:rFonts w:ascii="Minion Pro" w:hAnsi="Minion Pro"/>
        </w:rPr>
        <w:t xml:space="preserve">, CIV, 59-82. [1986] </w:t>
      </w:r>
    </w:p>
    <w:p w:rsidR="00D20D0B" w:rsidRDefault="00D20D0B" w:rsidP="00F51817">
      <w:pPr>
        <w:pStyle w:val="NormalWeb"/>
        <w:ind w:firstLine="720"/>
        <w:rPr>
          <w:rFonts w:ascii="Minion Pro" w:hAnsi="Minion Pro"/>
        </w:rPr>
      </w:pPr>
      <w:r w:rsidRPr="001E4FB0">
        <w:rPr>
          <w:rFonts w:ascii="Minion Pro" w:hAnsi="Minion Pro"/>
        </w:rPr>
        <w:t>Attempts to correct the view of a rigid opposition between Republican Rome and Imperial Rome in Dante</w:t>
      </w:r>
      <w:r w:rsidR="006A651C">
        <w:rPr>
          <w:rFonts w:ascii="Minion Pro" w:hAnsi="Minion Pro"/>
        </w:rPr>
        <w:t>’</w:t>
      </w:r>
      <w:r w:rsidRPr="001E4FB0">
        <w:rPr>
          <w:rFonts w:ascii="Minion Pro" w:hAnsi="Minion Pro"/>
        </w:rPr>
        <w:t xml:space="preserve">s thought. Indeed, </w:t>
      </w:r>
      <w:r w:rsidR="006A651C">
        <w:rPr>
          <w:rFonts w:ascii="Minion Pro" w:hAnsi="Minion Pro"/>
        </w:rPr>
        <w:t>“</w:t>
      </w:r>
      <w:r w:rsidRPr="001E4FB0">
        <w:rPr>
          <w:rFonts w:ascii="Minion Pro" w:hAnsi="Minion Pro"/>
        </w:rPr>
        <w:t>Dante considers himself a continuer of the republican tradition even in his imperial aspirations.</w:t>
      </w:r>
      <w:r w:rsidR="006A651C">
        <w:rPr>
          <w:rFonts w:ascii="Minion Pro" w:hAnsi="Minion Pro"/>
        </w:rPr>
        <w:t>”</w:t>
      </w:r>
      <w:r w:rsidRPr="001E4FB0">
        <w:rPr>
          <w:rFonts w:ascii="Minion Pro" w:hAnsi="Minion Pro"/>
        </w:rPr>
        <w:t xml:space="preserve"> Discusses </w:t>
      </w:r>
      <w:r w:rsidRPr="001E4FB0">
        <w:rPr>
          <w:rFonts w:ascii="Minion Pro" w:hAnsi="Minion Pro"/>
          <w:i/>
          <w:iCs/>
        </w:rPr>
        <w:t>Paradiso</w:t>
      </w:r>
      <w:r w:rsidRPr="001E4FB0">
        <w:rPr>
          <w:rFonts w:ascii="Minion Pro" w:hAnsi="Minion Pro"/>
        </w:rPr>
        <w:t xml:space="preserve"> VI and the reasons (</w:t>
      </w:r>
      <w:r w:rsidR="006A651C">
        <w:rPr>
          <w:rFonts w:ascii="Minion Pro" w:hAnsi="Minion Pro"/>
        </w:rPr>
        <w:t>“</w:t>
      </w:r>
      <w:r w:rsidRPr="001E4FB0">
        <w:rPr>
          <w:rFonts w:ascii="Minion Pro" w:hAnsi="Minion Pro"/>
        </w:rPr>
        <w:t>their importance to sacred history</w:t>
      </w:r>
      <w:r w:rsidR="006A651C">
        <w:rPr>
          <w:rFonts w:ascii="Minion Pro" w:hAnsi="Minion Pro"/>
        </w:rPr>
        <w:t>”</w:t>
      </w:r>
      <w:r w:rsidRPr="001E4FB0">
        <w:rPr>
          <w:rFonts w:ascii="Minion Pro" w:hAnsi="Minion Pro"/>
        </w:rPr>
        <w:t>) for the prominence given these six emperors</w:t>
      </w:r>
      <w:r w:rsidR="006A651C">
        <w:rPr>
          <w:rFonts w:ascii="Minion Pro" w:hAnsi="Minion Pro"/>
        </w:rPr>
        <w:t>—</w:t>
      </w:r>
      <w:r w:rsidRPr="001E4FB0">
        <w:rPr>
          <w:rFonts w:ascii="Minion Pro" w:hAnsi="Minion Pro"/>
        </w:rPr>
        <w:t xml:space="preserve">Julius Caesar, Augustus, Tiberius, Titus, Justinian, and Charlemagne. Surveys the republican presence in the </w:t>
      </w:r>
      <w:r w:rsidRPr="001E4FB0">
        <w:rPr>
          <w:rFonts w:ascii="Minion Pro" w:hAnsi="Minion Pro"/>
          <w:i/>
          <w:iCs/>
        </w:rPr>
        <w:t>Comedy</w:t>
      </w:r>
      <w:r w:rsidRPr="001E4FB0">
        <w:rPr>
          <w:rFonts w:ascii="Minion Pro" w:hAnsi="Minion Pro"/>
        </w:rPr>
        <w:t xml:space="preserve"> with particular attention to Scipio Africanus Major, and contends that Cacciaguida</w:t>
      </w:r>
      <w:r w:rsidR="006A651C">
        <w:rPr>
          <w:rFonts w:ascii="Minion Pro" w:hAnsi="Minion Pro"/>
        </w:rPr>
        <w:t>’</w:t>
      </w:r>
      <w:r w:rsidRPr="001E4FB0">
        <w:rPr>
          <w:rFonts w:ascii="Minion Pro" w:hAnsi="Minion Pro"/>
        </w:rPr>
        <w:t xml:space="preserve">s depiction of twelfth-century Florence is </w:t>
      </w:r>
      <w:r w:rsidR="006A651C">
        <w:rPr>
          <w:rFonts w:ascii="Minion Pro" w:hAnsi="Minion Pro"/>
        </w:rPr>
        <w:t>“</w:t>
      </w:r>
      <w:r w:rsidRPr="001E4FB0">
        <w:rPr>
          <w:rFonts w:ascii="Minion Pro" w:hAnsi="Minion Pro"/>
        </w:rPr>
        <w:t>a communal reincarnation of the republican civic virtues of ancient Rome.</w:t>
      </w:r>
      <w:r w:rsidR="006A651C">
        <w:rPr>
          <w:rFonts w:ascii="Minion Pro" w:hAnsi="Minion Pro"/>
        </w:rPr>
        <w:t>”</w:t>
      </w:r>
    </w:p>
    <w:p w:rsidR="00A65A1C" w:rsidRPr="00170CD2" w:rsidRDefault="00A65A1C" w:rsidP="00A65A1C">
      <w:pPr>
        <w:pStyle w:val="NormalWeb"/>
        <w:rPr>
          <w:rFonts w:ascii="Minion Pro" w:hAnsi="Minion Pro"/>
        </w:rPr>
      </w:pPr>
      <w:r w:rsidRPr="00170CD2">
        <w:rPr>
          <w:rFonts w:ascii="Minion Pro" w:hAnsi="Minion Pro"/>
          <w:b/>
          <w:bCs/>
          <w:lang w:val="it-IT"/>
        </w:rPr>
        <w:lastRenderedPageBreak/>
        <w:t>Horia, Vintila.</w:t>
      </w:r>
      <w:r w:rsidRPr="00170CD2">
        <w:rPr>
          <w:rFonts w:ascii="Minion Pro" w:hAnsi="Minion Pro"/>
          <w:lang w:val="it-IT"/>
        </w:rPr>
        <w:t xml:space="preserve"> </w:t>
      </w:r>
      <w:r>
        <w:rPr>
          <w:rFonts w:ascii="Minion Pro" w:hAnsi="Minion Pro"/>
          <w:lang w:val="it-IT"/>
        </w:rPr>
        <w:t>“</w:t>
      </w:r>
      <w:r w:rsidRPr="00170CD2">
        <w:rPr>
          <w:rFonts w:ascii="Minion Pro" w:hAnsi="Minion Pro"/>
          <w:lang w:val="it-IT"/>
        </w:rPr>
        <w:t>L</w:t>
      </w:r>
      <w:r>
        <w:rPr>
          <w:rFonts w:ascii="Minion Pro" w:hAnsi="Minion Pro" w:cs="Minion Pro"/>
          <w:lang w:val="it-IT"/>
        </w:rPr>
        <w:t>’</w:t>
      </w:r>
      <w:r w:rsidRPr="00170CD2">
        <w:rPr>
          <w:rFonts w:ascii="Minion Pro" w:hAnsi="Minion Pro"/>
          <w:lang w:val="it-IT"/>
        </w:rPr>
        <w:t xml:space="preserve">Empereur Trajan personnage de la </w:t>
      </w:r>
      <w:r w:rsidRPr="00170CD2">
        <w:rPr>
          <w:rFonts w:ascii="Minion Pro" w:hAnsi="Minion Pro"/>
          <w:i/>
          <w:iCs/>
          <w:lang w:val="it-IT"/>
        </w:rPr>
        <w:t>Divine Comédie</w:t>
      </w:r>
      <w:r w:rsidRPr="00170CD2">
        <w:rPr>
          <w:rFonts w:ascii="Minion Pro" w:hAnsi="Minion Pro"/>
          <w:lang w:val="it-IT"/>
        </w:rPr>
        <w:t>.</w:t>
      </w:r>
      <w:r>
        <w:rPr>
          <w:rFonts w:ascii="Minion Pro" w:hAnsi="Minion Pro"/>
          <w:lang w:val="it-IT"/>
        </w:rPr>
        <w:t>”</w:t>
      </w:r>
      <w:r w:rsidRPr="00170CD2">
        <w:rPr>
          <w:rFonts w:ascii="Minion Pro" w:hAnsi="Minion Pro"/>
          <w:lang w:val="it-IT"/>
        </w:rPr>
        <w:t xml:space="preserve"> </w:t>
      </w:r>
      <w:r w:rsidRPr="00170CD2">
        <w:rPr>
          <w:rFonts w:ascii="Minion Pro" w:hAnsi="Minion Pro"/>
        </w:rPr>
        <w:t xml:space="preserve">In </w:t>
      </w:r>
      <w:r w:rsidRPr="00170CD2">
        <w:rPr>
          <w:rFonts w:ascii="Minion Pro" w:hAnsi="Minion Pro"/>
          <w:i/>
          <w:iCs/>
        </w:rPr>
        <w:t>Journal of American Romanian Academy of Arts &amp; Science</w:t>
      </w:r>
      <w:r w:rsidRPr="00170CD2">
        <w:rPr>
          <w:rFonts w:ascii="Minion Pro" w:hAnsi="Minion Pro"/>
        </w:rPr>
        <w:t>, VIII-IX (1986), 94-97.</w:t>
      </w:r>
    </w:p>
    <w:p w:rsidR="00A65A1C" w:rsidRPr="00170CD2" w:rsidRDefault="00A65A1C" w:rsidP="00A65A1C">
      <w:pPr>
        <w:pStyle w:val="NormalWeb"/>
        <w:rPr>
          <w:rFonts w:ascii="Minion Pro" w:hAnsi="Minion Pro"/>
        </w:rPr>
      </w:pPr>
      <w:r w:rsidRPr="00170CD2">
        <w:rPr>
          <w:rFonts w:ascii="Minion Pro" w:hAnsi="Minion Pro"/>
        </w:rPr>
        <w:tab/>
        <w:t>This short note interprets Dante</w:t>
      </w:r>
      <w:r>
        <w:rPr>
          <w:rFonts w:ascii="Minion Pro" w:hAnsi="Minion Pro" w:cs="Minion Pro"/>
        </w:rPr>
        <w:t>’</w:t>
      </w:r>
      <w:r w:rsidRPr="00170CD2">
        <w:rPr>
          <w:rFonts w:ascii="Minion Pro" w:hAnsi="Minion Pro"/>
        </w:rPr>
        <w:t>s adoption of the legend of the miraculous salvation of Trajan (</w:t>
      </w:r>
      <w:r w:rsidRPr="00170CD2">
        <w:rPr>
          <w:rFonts w:ascii="Minion Pro" w:hAnsi="Minion Pro"/>
          <w:i/>
          <w:iCs/>
        </w:rPr>
        <w:t>Par</w:t>
      </w:r>
      <w:r w:rsidRPr="00170CD2">
        <w:rPr>
          <w:rFonts w:ascii="Minion Pro" w:hAnsi="Minion Pro"/>
        </w:rPr>
        <w:t xml:space="preserve">. XX, 43-48, 100-117; cf. </w:t>
      </w:r>
      <w:r w:rsidRPr="00170CD2">
        <w:rPr>
          <w:rFonts w:ascii="Minion Pro" w:hAnsi="Minion Pro"/>
          <w:i/>
          <w:iCs/>
        </w:rPr>
        <w:t>Purg</w:t>
      </w:r>
      <w:r w:rsidRPr="00170CD2">
        <w:rPr>
          <w:rFonts w:ascii="Minion Pro" w:hAnsi="Minion Pro"/>
        </w:rPr>
        <w:t>. X, 73-93) as guided by Dante</w:t>
      </w:r>
      <w:r>
        <w:rPr>
          <w:rFonts w:ascii="Minion Pro" w:hAnsi="Minion Pro" w:cs="Minion Pro"/>
        </w:rPr>
        <w:t>’</w:t>
      </w:r>
      <w:r w:rsidRPr="00170CD2">
        <w:rPr>
          <w:rFonts w:ascii="Minion Pro" w:hAnsi="Minion Pro"/>
        </w:rPr>
        <w:t xml:space="preserve">s political engagement as a </w:t>
      </w:r>
      <w:r>
        <w:rPr>
          <w:rFonts w:ascii="Minion Pro" w:hAnsi="Minion Pro"/>
        </w:rPr>
        <w:t>“</w:t>
      </w:r>
      <w:r w:rsidRPr="00170CD2">
        <w:rPr>
          <w:rFonts w:ascii="Minion Pro" w:hAnsi="Minion Pro"/>
        </w:rPr>
        <w:t>Ghibelline</w:t>
      </w:r>
      <w:r>
        <w:rPr>
          <w:rFonts w:ascii="Minion Pro" w:hAnsi="Minion Pro"/>
        </w:rPr>
        <w:t>”</w:t>
      </w:r>
      <w:r w:rsidRPr="00170CD2">
        <w:rPr>
          <w:rFonts w:ascii="Minion Pro" w:hAnsi="Minion Pro"/>
        </w:rPr>
        <w:t xml:space="preserve"> partisan of the Empire, which led him to present Trajan as </w:t>
      </w:r>
      <w:r>
        <w:rPr>
          <w:rFonts w:ascii="Minion Pro" w:hAnsi="Minion Pro"/>
        </w:rPr>
        <w:t>“</w:t>
      </w:r>
      <w:r w:rsidRPr="00170CD2">
        <w:rPr>
          <w:rFonts w:ascii="Minion Pro" w:hAnsi="Minion Pro"/>
        </w:rPr>
        <w:t xml:space="preserve">as one of the most efficacious representatives of what the Italians called </w:t>
      </w:r>
      <w:r>
        <w:rPr>
          <w:rFonts w:ascii="Minion Pro" w:hAnsi="Minion Pro" w:cs="Minion Pro"/>
        </w:rPr>
        <w:t>‘</w:t>
      </w:r>
      <w:r w:rsidRPr="00170CD2">
        <w:rPr>
          <w:rFonts w:ascii="Minion Pro" w:hAnsi="Minion Pro"/>
        </w:rPr>
        <w:t>il buon governo</w:t>
      </w:r>
      <w:r>
        <w:rPr>
          <w:rFonts w:ascii="Minion Pro" w:hAnsi="Minion Pro" w:cs="Minion Pro"/>
        </w:rPr>
        <w:t>’</w:t>
      </w:r>
      <w:r w:rsidRPr="00170CD2">
        <w:rPr>
          <w:rFonts w:ascii="Minion Pro" w:hAnsi="Minion Pro"/>
        </w:rPr>
        <w:t>.</w:t>
      </w:r>
      <w:r>
        <w:rPr>
          <w:rFonts w:ascii="Minion Pro" w:hAnsi="Minion Pro"/>
        </w:rPr>
        <w:t>”</w:t>
      </w:r>
      <w:r w:rsidRPr="00170CD2">
        <w:rPr>
          <w:rFonts w:ascii="Minion Pro" w:hAnsi="Minion Pro"/>
        </w:rPr>
        <w:t xml:space="preserve"> Dante</w:t>
      </w:r>
      <w:r>
        <w:rPr>
          <w:rFonts w:ascii="Minion Pro" w:hAnsi="Minion Pro" w:cs="Minion Pro"/>
        </w:rPr>
        <w:t>’</w:t>
      </w:r>
      <w:r w:rsidRPr="00170CD2">
        <w:rPr>
          <w:rFonts w:ascii="Minion Pro" w:hAnsi="Minion Pro"/>
        </w:rPr>
        <w:t xml:space="preserve">s likely source for the legend is presumed to be the </w:t>
      </w:r>
      <w:r w:rsidRPr="00170CD2">
        <w:rPr>
          <w:rFonts w:ascii="Minion Pro" w:hAnsi="Minion Pro"/>
          <w:i/>
          <w:iCs/>
        </w:rPr>
        <w:t>Summa theologiae</w:t>
      </w:r>
      <w:r w:rsidRPr="00170CD2">
        <w:rPr>
          <w:rFonts w:ascii="Minion Pro" w:hAnsi="Minion Pro"/>
        </w:rPr>
        <w:t xml:space="preserve"> of Thomas Aquinas (cf. </w:t>
      </w:r>
      <w:r w:rsidRPr="00170CD2">
        <w:rPr>
          <w:rFonts w:ascii="Minion Pro" w:hAnsi="Minion Pro"/>
          <w:i/>
          <w:iCs/>
        </w:rPr>
        <w:t>S. th.</w:t>
      </w:r>
      <w:r w:rsidRPr="00170CD2">
        <w:rPr>
          <w:rFonts w:ascii="Minion Pro" w:hAnsi="Minion Pro"/>
        </w:rPr>
        <w:t xml:space="preserve"> III, suppl., q. 71, a. 5), and Trajan</w:t>
      </w:r>
      <w:r>
        <w:rPr>
          <w:rFonts w:ascii="Minion Pro" w:hAnsi="Minion Pro" w:cs="Minion Pro"/>
        </w:rPr>
        <w:t>’</w:t>
      </w:r>
      <w:r w:rsidRPr="00170CD2">
        <w:rPr>
          <w:rFonts w:ascii="Minion Pro" w:hAnsi="Minion Pro"/>
        </w:rPr>
        <w:t>s special historical merit is seen in his role of having extended the geographic boundaries of the Roman Empire by conquering Dacia and thus creating the origin of the Romanian people. [OL]</w:t>
      </w:r>
    </w:p>
    <w:p w:rsidR="00D20D0B" w:rsidRPr="001E4FB0" w:rsidRDefault="00D20D0B">
      <w:pPr>
        <w:pStyle w:val="NormalWeb"/>
        <w:rPr>
          <w:rFonts w:ascii="Minion Pro" w:hAnsi="Minion Pro"/>
        </w:rPr>
      </w:pPr>
      <w:r w:rsidRPr="001E4FB0">
        <w:rPr>
          <w:rFonts w:ascii="Minion Pro" w:hAnsi="Minion Pro"/>
          <w:b/>
          <w:bCs/>
        </w:rPr>
        <w:t>Hyde, Thomas.</w:t>
      </w:r>
      <w:r w:rsidRPr="001E4FB0">
        <w:rPr>
          <w:rFonts w:ascii="Minion Pro" w:hAnsi="Minion Pro"/>
        </w:rPr>
        <w:t xml:space="preserve"> </w:t>
      </w:r>
      <w:r w:rsidRPr="001E4FB0">
        <w:rPr>
          <w:rFonts w:ascii="Minion Pro" w:hAnsi="Minion Pro"/>
          <w:i/>
          <w:iCs/>
        </w:rPr>
        <w:t>The Poetic Theology of Love: Cupid in Renaissance Literature</w:t>
      </w:r>
      <w:r w:rsidRPr="001E4FB0">
        <w:rPr>
          <w:rFonts w:ascii="Minion Pro" w:hAnsi="Minion Pro"/>
        </w:rPr>
        <w:t>. Newark: University of Delaware Press; London and Toronto: Associa</w:t>
      </w:r>
      <w:r w:rsidR="00F51817">
        <w:rPr>
          <w:rFonts w:ascii="Minion Pro" w:hAnsi="Minion Pro"/>
        </w:rPr>
        <w:t xml:space="preserve">ted University Presses, </w:t>
      </w:r>
      <w:r w:rsidR="00F51817" w:rsidRPr="001E4FB0">
        <w:rPr>
          <w:rFonts w:ascii="Minion Pro" w:hAnsi="Minion Pro"/>
        </w:rPr>
        <w:t>1986</w:t>
      </w:r>
      <w:r w:rsidR="00F51817">
        <w:rPr>
          <w:rFonts w:ascii="Minion Pro" w:hAnsi="Minion Pro"/>
        </w:rPr>
        <w:t xml:space="preserve">. 212 p. </w:t>
      </w:r>
      <w:r w:rsidRPr="001E4FB0">
        <w:rPr>
          <w:rFonts w:ascii="Minion Pro" w:hAnsi="Minion Pro"/>
        </w:rPr>
        <w:t xml:space="preserve"> </w:t>
      </w:r>
    </w:p>
    <w:p w:rsidR="00D20D0B" w:rsidRPr="001E4FB0" w:rsidRDefault="00D20D0B" w:rsidP="00F51817">
      <w:pPr>
        <w:pStyle w:val="NormalWeb"/>
        <w:ind w:firstLine="720"/>
        <w:rPr>
          <w:rFonts w:ascii="Minion Pro" w:hAnsi="Minion Pro"/>
        </w:rPr>
      </w:pPr>
      <w:r w:rsidRPr="001E4FB0">
        <w:rPr>
          <w:rFonts w:ascii="Minion Pro" w:hAnsi="Minion Pro"/>
        </w:rPr>
        <w:t xml:space="preserve">General treatment of Cupid as god of love in the Middle Ages and Renaissance. Contains a chapter on </w:t>
      </w:r>
      <w:r w:rsidR="006A651C">
        <w:rPr>
          <w:rFonts w:ascii="Minion Pro" w:hAnsi="Minion Pro"/>
        </w:rPr>
        <w:t>“</w:t>
      </w:r>
      <w:r w:rsidRPr="001E4FB0">
        <w:rPr>
          <w:rFonts w:ascii="Minion Pro" w:hAnsi="Minion Pro"/>
        </w:rPr>
        <w:t xml:space="preserve">The </w:t>
      </w:r>
      <w:r w:rsidRPr="001E4FB0">
        <w:rPr>
          <w:rFonts w:ascii="Minion Pro" w:hAnsi="Minion Pro"/>
          <w:i/>
          <w:iCs/>
        </w:rPr>
        <w:t>Vita Nuova</w:t>
      </w:r>
      <w:r w:rsidRPr="001E4FB0">
        <w:rPr>
          <w:rFonts w:ascii="Minion Pro" w:hAnsi="Minion Pro"/>
        </w:rPr>
        <w:t xml:space="preserve"> and the </w:t>
      </w:r>
      <w:r w:rsidRPr="001E4FB0">
        <w:rPr>
          <w:rFonts w:ascii="Minion Pro" w:hAnsi="Minion Pro"/>
          <w:i/>
          <w:iCs/>
        </w:rPr>
        <w:t>Trionfi</w:t>
      </w:r>
      <w:r w:rsidR="006A651C">
        <w:rPr>
          <w:rFonts w:ascii="Minion Pro" w:hAnsi="Minion Pro"/>
        </w:rPr>
        <w:t>”</w:t>
      </w:r>
      <w:r w:rsidRPr="001E4FB0">
        <w:rPr>
          <w:rFonts w:ascii="Minion Pro" w:hAnsi="Minion Pro"/>
        </w:rPr>
        <w:t xml:space="preserve"> (45-71), which gives a detailed analysis of the figure of Amore in Dante</w:t>
      </w:r>
      <w:r w:rsidR="006A651C">
        <w:rPr>
          <w:rFonts w:ascii="Minion Pro" w:hAnsi="Minion Pro"/>
        </w:rPr>
        <w:t>’</w:t>
      </w:r>
      <w:r w:rsidRPr="001E4FB0">
        <w:rPr>
          <w:rFonts w:ascii="Minion Pro" w:hAnsi="Minion Pro"/>
        </w:rPr>
        <w:t xml:space="preserve">s </w:t>
      </w:r>
      <w:r w:rsidRPr="001E4FB0">
        <w:rPr>
          <w:rFonts w:ascii="Minion Pro" w:hAnsi="Minion Pro"/>
          <w:i/>
          <w:iCs/>
        </w:rPr>
        <w:t>libello</w:t>
      </w:r>
      <w:r w:rsidRPr="001E4FB0">
        <w:rPr>
          <w:rFonts w:ascii="Minion Pro" w:hAnsi="Minion Pro"/>
        </w:rPr>
        <w:t>.</w:t>
      </w:r>
    </w:p>
    <w:p w:rsidR="00D20D0B" w:rsidRPr="001E4FB0" w:rsidRDefault="00D20D0B">
      <w:pPr>
        <w:pStyle w:val="NormalWeb"/>
        <w:rPr>
          <w:rFonts w:ascii="Minion Pro" w:hAnsi="Minion Pro"/>
        </w:rPr>
      </w:pPr>
      <w:r w:rsidRPr="001E4FB0">
        <w:rPr>
          <w:rFonts w:ascii="Minion Pro" w:hAnsi="Minion Pro"/>
          <w:b/>
          <w:bCs/>
        </w:rPr>
        <w:t>Jacoff, Rachel</w:t>
      </w:r>
      <w:r w:rsidRPr="001E4FB0">
        <w:rPr>
          <w:rFonts w:ascii="Minion Pro" w:hAnsi="Minion Pro"/>
        </w:rPr>
        <w:t xml:space="preserve">, editor, </w:t>
      </w:r>
      <w:r w:rsidRPr="001E4FB0">
        <w:rPr>
          <w:rFonts w:ascii="Minion Pro" w:hAnsi="Minion Pro"/>
          <w:b/>
          <w:bCs/>
        </w:rPr>
        <w:t>John Freccero</w:t>
      </w:r>
      <w:r w:rsidRPr="001E4FB0">
        <w:rPr>
          <w:rFonts w:ascii="Minion Pro" w:hAnsi="Minion Pro"/>
        </w:rPr>
        <w:t xml:space="preserve">, </w:t>
      </w:r>
      <w:r w:rsidRPr="001E4FB0">
        <w:rPr>
          <w:rFonts w:ascii="Minion Pro" w:hAnsi="Minion Pro"/>
          <w:i/>
          <w:iCs/>
        </w:rPr>
        <w:t>Dante: The Poetics of Conversion</w:t>
      </w:r>
      <w:r w:rsidR="007C633D">
        <w:rPr>
          <w:rFonts w:ascii="Minion Pro" w:hAnsi="Minion Pro"/>
          <w:iCs/>
        </w:rPr>
        <w:t xml:space="preserve"> (</w:t>
      </w:r>
      <w:r w:rsidR="007C633D" w:rsidRPr="001E4FB0">
        <w:rPr>
          <w:rFonts w:ascii="Minion Pro" w:hAnsi="Minion Pro"/>
          <w:i/>
          <w:iCs/>
        </w:rPr>
        <w:t>q</w:t>
      </w:r>
      <w:r w:rsidR="007C633D" w:rsidRPr="001E4FB0">
        <w:rPr>
          <w:rFonts w:ascii="Minion Pro" w:hAnsi="Minion Pro"/>
        </w:rPr>
        <w:t>.</w:t>
      </w:r>
      <w:r w:rsidR="007C633D" w:rsidRPr="001E4FB0">
        <w:rPr>
          <w:rFonts w:ascii="Minion Pro" w:hAnsi="Minion Pro"/>
          <w:i/>
          <w:iCs/>
        </w:rPr>
        <w:t>v</w:t>
      </w:r>
      <w:r w:rsidR="007C633D">
        <w:rPr>
          <w:rFonts w:ascii="Minion Pro" w:hAnsi="Minion Pro"/>
          <w:i/>
          <w:iCs/>
        </w:rPr>
        <w:t>.</w:t>
      </w:r>
      <w:r w:rsidR="007C633D">
        <w:rPr>
          <w:rFonts w:ascii="Minion Pro" w:hAnsi="Minion Pro"/>
        </w:rPr>
        <w:t>)</w:t>
      </w:r>
      <w:r w:rsidRPr="001E4FB0">
        <w:rPr>
          <w:rFonts w:ascii="Minion Pro" w:hAnsi="Minion Pro"/>
        </w:rPr>
        <w:t>. [1986]</w:t>
      </w:r>
    </w:p>
    <w:p w:rsidR="00D20D0B" w:rsidRPr="001E4FB0" w:rsidRDefault="00D20D0B">
      <w:pPr>
        <w:pStyle w:val="NormalWeb"/>
        <w:rPr>
          <w:rFonts w:ascii="Minion Pro" w:hAnsi="Minion Pro"/>
        </w:rPr>
      </w:pPr>
      <w:r w:rsidRPr="001E4FB0">
        <w:rPr>
          <w:rFonts w:ascii="Minion Pro" w:hAnsi="Minion Pro"/>
          <w:b/>
          <w:bCs/>
        </w:rPr>
        <w:t>Kaske, R. E</w:t>
      </w:r>
      <w:r w:rsidRPr="001E4FB0">
        <w:rPr>
          <w:rFonts w:ascii="Minion Pro" w:hAnsi="Minion Pro"/>
        </w:rPr>
        <w:t xml:space="preserve">. </w:t>
      </w:r>
      <w:r w:rsidR="006A651C">
        <w:rPr>
          <w:rFonts w:ascii="Minion Pro" w:hAnsi="Minion Pro"/>
        </w:rPr>
        <w:t>“</w:t>
      </w:r>
      <w:r w:rsidRPr="001E4FB0">
        <w:rPr>
          <w:rFonts w:ascii="Minion Pro" w:hAnsi="Minion Pro"/>
        </w:rPr>
        <w:t>Dante</w:t>
      </w:r>
      <w:r w:rsidR="006A651C">
        <w:rPr>
          <w:rFonts w:ascii="Minion Pro" w:hAnsi="Minion Pro"/>
        </w:rPr>
        <w:t>’</w:t>
      </w:r>
      <w:r w:rsidRPr="001E4FB0">
        <w:rPr>
          <w:rFonts w:ascii="Minion Pro" w:hAnsi="Minion Pro"/>
        </w:rPr>
        <w:t xml:space="preserve">s </w:t>
      </w:r>
      <w:r w:rsidR="006A651C">
        <w:rPr>
          <w:rFonts w:ascii="Minion Pro" w:hAnsi="Minion Pro"/>
        </w:rPr>
        <w:t>‘</w:t>
      </w:r>
      <w:r w:rsidRPr="001E4FB0">
        <w:rPr>
          <w:rFonts w:ascii="Minion Pro" w:hAnsi="Minion Pro"/>
        </w:rPr>
        <w:t>DXV</w:t>
      </w:r>
      <w:r w:rsidR="006A651C">
        <w:rPr>
          <w:rFonts w:ascii="Minion Pro" w:hAnsi="Minion Pro"/>
        </w:rPr>
        <w:t>’”</w:t>
      </w:r>
      <w:r w:rsidRPr="001E4FB0">
        <w:rPr>
          <w:rFonts w:ascii="Minion Pro" w:hAnsi="Minion Pro"/>
        </w:rPr>
        <w:t xml:space="preserve"> (1961). 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47-63. [1986]</w:t>
      </w:r>
    </w:p>
    <w:p w:rsidR="00D20D0B" w:rsidRPr="001E4FB0" w:rsidRDefault="00D20D0B">
      <w:pPr>
        <w:pStyle w:val="NormalWeb"/>
        <w:rPr>
          <w:rFonts w:ascii="Minion Pro" w:hAnsi="Minion Pro"/>
        </w:rPr>
      </w:pPr>
      <w:r w:rsidRPr="001E4FB0">
        <w:rPr>
          <w:rFonts w:ascii="Minion Pro" w:hAnsi="Minion Pro"/>
          <w:b/>
          <w:bCs/>
        </w:rPr>
        <w:t>Kay, Richard.</w:t>
      </w:r>
      <w:r w:rsidRPr="001E4FB0">
        <w:rPr>
          <w:rFonts w:ascii="Minion Pro" w:hAnsi="Minion Pro"/>
        </w:rPr>
        <w:t xml:space="preserve"> </w:t>
      </w:r>
      <w:r w:rsidR="006A651C">
        <w:rPr>
          <w:rFonts w:ascii="Minion Pro" w:hAnsi="Minion Pro"/>
        </w:rPr>
        <w:t>“</w:t>
      </w:r>
      <w:r w:rsidRPr="001E4FB0">
        <w:rPr>
          <w:rFonts w:ascii="Minion Pro" w:hAnsi="Minion Pro"/>
        </w:rPr>
        <w:t xml:space="preserve">The </w:t>
      </w:r>
      <w:r w:rsidRPr="001E4FB0">
        <w:rPr>
          <w:rFonts w:ascii="Minion Pro" w:hAnsi="Minion Pro"/>
          <w:i/>
          <w:iCs/>
        </w:rPr>
        <w:t>Mentalité</w:t>
      </w:r>
      <w:r w:rsidRPr="001E4FB0">
        <w:rPr>
          <w:rFonts w:ascii="Minion Pro" w:hAnsi="Minion Pro"/>
        </w:rPr>
        <w:t xml:space="preserve"> of Dante</w:t>
      </w:r>
      <w:r w:rsidR="006A651C">
        <w:rPr>
          <w:rFonts w:ascii="Minion Pro" w:hAnsi="Minion Pro"/>
        </w:rPr>
        <w:t>’</w:t>
      </w:r>
      <w:r w:rsidRPr="001E4FB0">
        <w:rPr>
          <w:rFonts w:ascii="Minion Pro" w:hAnsi="Minion Pro"/>
        </w:rPr>
        <w:t xml:space="preserve">s </w:t>
      </w:r>
      <w:r w:rsidRPr="001E4FB0">
        <w:rPr>
          <w:rFonts w:ascii="Minion Pro" w:hAnsi="Minion Pro"/>
          <w:i/>
          <w:iCs/>
        </w:rPr>
        <w:t>Monarchia</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Res Publica Litterarum</w:t>
      </w:r>
      <w:r w:rsidRPr="001E4FB0">
        <w:rPr>
          <w:rFonts w:ascii="Minion Pro" w:hAnsi="Minion Pro"/>
        </w:rPr>
        <w:t xml:space="preserve">, IX, 183-191. [1986] </w:t>
      </w:r>
    </w:p>
    <w:p w:rsidR="00D20D0B" w:rsidRPr="001E4FB0" w:rsidRDefault="00D20D0B" w:rsidP="00BC3A9B">
      <w:pPr>
        <w:pStyle w:val="NormalWeb"/>
        <w:ind w:firstLine="720"/>
        <w:rPr>
          <w:rFonts w:ascii="Minion Pro" w:hAnsi="Minion Pro"/>
        </w:rPr>
      </w:pPr>
      <w:r w:rsidRPr="001E4FB0">
        <w:rPr>
          <w:rFonts w:ascii="Minion Pro" w:hAnsi="Minion Pro"/>
        </w:rPr>
        <w:t xml:space="preserve">While in the first and the third book of the </w:t>
      </w:r>
      <w:r w:rsidRPr="001E4FB0">
        <w:rPr>
          <w:rFonts w:ascii="Minion Pro" w:hAnsi="Minion Pro"/>
          <w:i/>
          <w:iCs/>
        </w:rPr>
        <w:t>Monarchia</w:t>
      </w:r>
      <w:r w:rsidRPr="001E4FB0">
        <w:rPr>
          <w:rFonts w:ascii="Minion Pro" w:hAnsi="Minion Pro"/>
        </w:rPr>
        <w:t xml:space="preserve"> Dante has recourse to the usual scholastic method of demonstration through logic and quotations of recognized authors, in the second book he builds his demonstration on the authority of Roman historians and poets, revealing in this way a very peculiar </w:t>
      </w:r>
      <w:r w:rsidRPr="001E4FB0">
        <w:rPr>
          <w:rFonts w:ascii="Minion Pro" w:hAnsi="Minion Pro"/>
          <w:i/>
          <w:iCs/>
        </w:rPr>
        <w:t>mentalité</w:t>
      </w:r>
      <w:r w:rsidRPr="001E4FB0">
        <w:rPr>
          <w:rFonts w:ascii="Minion Pro" w:hAnsi="Minion Pro"/>
        </w:rPr>
        <w:t xml:space="preserve">. This new attitude toward classical authors can be rightly labeled </w:t>
      </w:r>
      <w:r w:rsidR="006A651C">
        <w:rPr>
          <w:rFonts w:ascii="Minion Pro" w:hAnsi="Minion Pro"/>
        </w:rPr>
        <w:t>“</w:t>
      </w:r>
      <w:r w:rsidRPr="001E4FB0">
        <w:rPr>
          <w:rFonts w:ascii="Minion Pro" w:hAnsi="Minion Pro"/>
        </w:rPr>
        <w:t>pre-humanistic.</w:t>
      </w:r>
      <w:r w:rsidR="006A651C">
        <w:rPr>
          <w:rFonts w:ascii="Minion Pro" w:hAnsi="Minion Pro"/>
        </w:rPr>
        <w:t>”</w:t>
      </w:r>
      <w:r w:rsidRPr="001E4FB0">
        <w:rPr>
          <w:rFonts w:ascii="Minion Pro" w:hAnsi="Minion Pro"/>
        </w:rPr>
        <w:t xml:space="preserve"> The second book is also characterized by its style which combines logic and rhetoric, even though the </w:t>
      </w:r>
      <w:r w:rsidRPr="001E4FB0">
        <w:rPr>
          <w:rFonts w:ascii="Minion Pro" w:hAnsi="Minion Pro"/>
          <w:i/>
          <w:iCs/>
        </w:rPr>
        <w:t>Monarchia</w:t>
      </w:r>
      <w:r w:rsidRPr="001E4FB0">
        <w:rPr>
          <w:rFonts w:ascii="Minion Pro" w:hAnsi="Minion Pro"/>
        </w:rPr>
        <w:t xml:space="preserve"> is composed as a </w:t>
      </w:r>
      <w:r w:rsidRPr="001E4FB0">
        <w:rPr>
          <w:rFonts w:ascii="Minion Pro" w:hAnsi="Minion Pro"/>
          <w:i/>
          <w:iCs/>
        </w:rPr>
        <w:t>tractatus</w:t>
      </w:r>
      <w:r w:rsidRPr="001E4FB0">
        <w:rPr>
          <w:rFonts w:ascii="Minion Pro" w:hAnsi="Minion Pro"/>
        </w:rPr>
        <w:t xml:space="preserve">. Dante himself was aware of the singularity of his position stating that only one out of a thousand </w:t>
      </w:r>
      <w:r w:rsidRPr="001E4FB0">
        <w:rPr>
          <w:rFonts w:ascii="Minion Pro" w:hAnsi="Minion Pro"/>
          <w:i/>
          <w:iCs/>
        </w:rPr>
        <w:t>litterati</w:t>
      </w:r>
      <w:r w:rsidRPr="001E4FB0">
        <w:rPr>
          <w:rFonts w:ascii="Minion Pro" w:hAnsi="Minion Pro"/>
        </w:rPr>
        <w:t xml:space="preserve"> would read it </w:t>
      </w:r>
      <w:r w:rsidR="006A651C">
        <w:rPr>
          <w:rFonts w:ascii="Minion Pro" w:hAnsi="Minion Pro"/>
        </w:rPr>
        <w:t>“</w:t>
      </w:r>
      <w:r w:rsidRPr="001E4FB0">
        <w:rPr>
          <w:rFonts w:ascii="Minion Pro" w:hAnsi="Minion Pro"/>
        </w:rPr>
        <w:t>rationally,</w:t>
      </w:r>
      <w:r w:rsidR="006A651C">
        <w:rPr>
          <w:rFonts w:ascii="Minion Pro" w:hAnsi="Minion Pro"/>
        </w:rPr>
        <w:t>”</w:t>
      </w:r>
      <w:r w:rsidRPr="001E4FB0">
        <w:rPr>
          <w:rFonts w:ascii="Minion Pro" w:hAnsi="Minion Pro"/>
        </w:rPr>
        <w:t xml:space="preserve"> i.e., with true understanding. An appendix gives the figures and averages of the quotations from the various authors which occur in the </w:t>
      </w:r>
      <w:r w:rsidRPr="001E4FB0">
        <w:rPr>
          <w:rFonts w:ascii="Minion Pro" w:hAnsi="Minion Pro"/>
          <w:i/>
          <w:iCs/>
        </w:rPr>
        <w:t>Monarchia,</w:t>
      </w:r>
      <w:r w:rsidRPr="001E4FB0">
        <w:rPr>
          <w:rFonts w:ascii="Minion Pro" w:hAnsi="Minion Pro"/>
        </w:rPr>
        <w:t xml:space="preserve"> underscoring the difference in the sources among the three books.</w:t>
      </w:r>
    </w:p>
    <w:p w:rsidR="00D20D0B" w:rsidRPr="001E4FB0" w:rsidRDefault="00D20D0B">
      <w:pPr>
        <w:pStyle w:val="NormalWeb"/>
        <w:rPr>
          <w:rFonts w:ascii="Minion Pro" w:hAnsi="Minion Pro"/>
          <w:lang w:val="de-DE"/>
        </w:rPr>
      </w:pPr>
      <w:r w:rsidRPr="001E4FB0">
        <w:rPr>
          <w:rFonts w:ascii="Minion Pro" w:hAnsi="Minion Pro"/>
          <w:b/>
          <w:bCs/>
          <w:lang w:val="de-DE"/>
        </w:rPr>
        <w:t>Kleinhenz, Christopher.</w:t>
      </w:r>
      <w:r w:rsidRPr="001E4FB0">
        <w:rPr>
          <w:rFonts w:ascii="Minion Pro" w:hAnsi="Minion Pro"/>
          <w:lang w:val="de-DE"/>
        </w:rPr>
        <w:t xml:space="preserve"> </w:t>
      </w:r>
      <w:r w:rsidR="006A651C">
        <w:rPr>
          <w:rFonts w:ascii="Minion Pro" w:hAnsi="Minion Pro"/>
          <w:lang w:val="de-DE"/>
        </w:rPr>
        <w:t>“</w:t>
      </w:r>
      <w:r w:rsidRPr="001E4FB0">
        <w:rPr>
          <w:rFonts w:ascii="Minion Pro" w:hAnsi="Minion Pro"/>
          <w:lang w:val="de-DE"/>
        </w:rPr>
        <w:t>American Dante Bibliography for 1985.</w:t>
      </w:r>
      <w:r w:rsidR="006A651C">
        <w:rPr>
          <w:rFonts w:ascii="Minion Pro" w:hAnsi="Minion Pro"/>
          <w:lang w:val="de-DE"/>
        </w:rPr>
        <w:t>”</w:t>
      </w:r>
      <w:r w:rsidRPr="001E4FB0">
        <w:rPr>
          <w:rFonts w:ascii="Minion Pro" w:hAnsi="Minion Pro"/>
          <w:lang w:val="de-DE"/>
        </w:rPr>
        <w:t xml:space="preserve"> In </w:t>
      </w:r>
      <w:r w:rsidRPr="001E4FB0">
        <w:rPr>
          <w:rFonts w:ascii="Minion Pro" w:hAnsi="Minion Pro"/>
          <w:i/>
          <w:iCs/>
          <w:lang w:val="de-DE"/>
        </w:rPr>
        <w:t>Dante Studies</w:t>
      </w:r>
      <w:r w:rsidRPr="001E4FB0">
        <w:rPr>
          <w:rFonts w:ascii="Minion Pro" w:hAnsi="Minion Pro"/>
          <w:lang w:val="de-DE"/>
        </w:rPr>
        <w:t xml:space="preserve">, CIV, 163-192. [1986] </w:t>
      </w:r>
    </w:p>
    <w:p w:rsidR="00D20D0B" w:rsidRPr="001E4FB0" w:rsidRDefault="00D20D0B" w:rsidP="00BC3A9B">
      <w:pPr>
        <w:pStyle w:val="NormalWeb"/>
        <w:ind w:firstLine="720"/>
        <w:rPr>
          <w:rFonts w:ascii="Minion Pro" w:hAnsi="Minion Pro"/>
          <w:lang w:val="de-DE"/>
        </w:rPr>
      </w:pPr>
      <w:r w:rsidRPr="001E4FB0">
        <w:rPr>
          <w:rFonts w:ascii="Minion Pro" w:hAnsi="Minion Pro"/>
          <w:lang w:val="de-DE"/>
        </w:rPr>
        <w:lastRenderedPageBreak/>
        <w:t>With brief analyses.</w:t>
      </w:r>
    </w:p>
    <w:p w:rsidR="00D20D0B" w:rsidRPr="001E4FB0" w:rsidRDefault="00D20D0B">
      <w:pPr>
        <w:pStyle w:val="NormalWeb"/>
        <w:rPr>
          <w:rFonts w:ascii="Minion Pro" w:hAnsi="Minion Pro"/>
        </w:rPr>
      </w:pPr>
      <w:r w:rsidRPr="001E4FB0">
        <w:rPr>
          <w:rFonts w:ascii="Minion Pro" w:hAnsi="Minion Pro"/>
          <w:b/>
          <w:bCs/>
          <w:lang w:val="de-DE"/>
        </w:rPr>
        <w:t>Kleinhenz, Christopher</w:t>
      </w:r>
      <w:r w:rsidRPr="001E4FB0">
        <w:rPr>
          <w:rFonts w:ascii="Minion Pro" w:hAnsi="Minion Pro"/>
          <w:lang w:val="de-DE"/>
        </w:rPr>
        <w:t xml:space="preserve">. </w:t>
      </w:r>
      <w:r w:rsidR="006A651C">
        <w:rPr>
          <w:rFonts w:ascii="Minion Pro" w:hAnsi="Minion Pro"/>
        </w:rPr>
        <w:t>“</w:t>
      </w:r>
      <w:r w:rsidRPr="001E4FB0">
        <w:rPr>
          <w:rFonts w:ascii="Minion Pro" w:hAnsi="Minion Pro"/>
        </w:rPr>
        <w:t xml:space="preserve">Dante and the Bible: Intertexual Approaches to the </w:t>
      </w:r>
      <w:r w:rsidRPr="001E4FB0">
        <w:rPr>
          <w:rFonts w:ascii="Minion Pro" w:hAnsi="Minion Pro"/>
          <w:i/>
          <w:iCs/>
        </w:rPr>
        <w:t>Divine Comedy</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Italica</w:t>
      </w:r>
      <w:r w:rsidRPr="001E4FB0">
        <w:rPr>
          <w:rFonts w:ascii="Minion Pro" w:hAnsi="Minion Pro"/>
        </w:rPr>
        <w:t xml:space="preserve">, LXIII, No. 3 (Autumn), 225-236. [1986] </w:t>
      </w:r>
    </w:p>
    <w:p w:rsidR="00D20D0B" w:rsidRPr="001E4FB0" w:rsidRDefault="00D20D0B" w:rsidP="00BC3A9B">
      <w:pPr>
        <w:pStyle w:val="NormalWeb"/>
        <w:ind w:firstLine="720"/>
        <w:rPr>
          <w:rFonts w:ascii="Minion Pro" w:hAnsi="Minion Pro"/>
        </w:rPr>
      </w:pPr>
      <w:r w:rsidRPr="001E4FB0">
        <w:rPr>
          <w:rFonts w:ascii="Minion Pro" w:hAnsi="Minion Pro"/>
        </w:rPr>
        <w:t xml:space="preserve">The intellectual, literary, and theological bases of the </w:t>
      </w:r>
      <w:r w:rsidRPr="001E4FB0">
        <w:rPr>
          <w:rFonts w:ascii="Minion Pro" w:hAnsi="Minion Pro"/>
          <w:i/>
          <w:iCs/>
        </w:rPr>
        <w:t>Divine Comedy</w:t>
      </w:r>
      <w:r w:rsidRPr="001E4FB0">
        <w:rPr>
          <w:rFonts w:ascii="Minion Pro" w:hAnsi="Minion Pro"/>
        </w:rPr>
        <w:t xml:space="preserve"> find their origins in the typology, allegory, and Providential history of traditional biblical hermeneutics. Meaning in the </w:t>
      </w:r>
      <w:r w:rsidRPr="001E4FB0">
        <w:rPr>
          <w:rFonts w:ascii="Minion Pro" w:hAnsi="Minion Pro"/>
          <w:i/>
          <w:iCs/>
        </w:rPr>
        <w:t>Comedy</w:t>
      </w:r>
      <w:r w:rsidRPr="001E4FB0">
        <w:rPr>
          <w:rFonts w:ascii="Minion Pro" w:hAnsi="Minion Pro"/>
        </w:rPr>
        <w:t xml:space="preserve"> is generated or enhanced when seen against the larger referential context of the Bible. Specific treatment of the Filippo Argenti episode in </w:t>
      </w:r>
      <w:r w:rsidRPr="001E4FB0">
        <w:rPr>
          <w:rFonts w:ascii="Minion Pro" w:hAnsi="Minion Pro"/>
          <w:i/>
          <w:iCs/>
        </w:rPr>
        <w:t>Inferno</w:t>
      </w:r>
      <w:r w:rsidRPr="001E4FB0">
        <w:rPr>
          <w:rFonts w:ascii="Minion Pro" w:hAnsi="Minion Pro"/>
        </w:rPr>
        <w:t xml:space="preserve"> VIII.</w:t>
      </w:r>
    </w:p>
    <w:p w:rsidR="00D20D0B" w:rsidRPr="001E4FB0" w:rsidRDefault="00D20D0B">
      <w:pPr>
        <w:pStyle w:val="NormalWeb"/>
        <w:rPr>
          <w:rFonts w:ascii="Minion Pro" w:hAnsi="Minion Pro"/>
        </w:rPr>
      </w:pPr>
      <w:r w:rsidRPr="001E4FB0">
        <w:rPr>
          <w:rFonts w:ascii="Minion Pro" w:hAnsi="Minion Pro"/>
          <w:b/>
          <w:bCs/>
        </w:rPr>
        <w:t>Kleinhenz, Christopher</w:t>
      </w:r>
      <w:r w:rsidRPr="001E4FB0">
        <w:rPr>
          <w:rFonts w:ascii="Minion Pro" w:hAnsi="Minion Pro"/>
        </w:rPr>
        <w:t xml:space="preserve">. </w:t>
      </w:r>
      <w:r w:rsidRPr="001E4FB0">
        <w:rPr>
          <w:rFonts w:ascii="Minion Pro" w:hAnsi="Minion Pro"/>
          <w:i/>
          <w:iCs/>
        </w:rPr>
        <w:t>The Early Italian Sonnet: The First Century (1220-1321)</w:t>
      </w:r>
      <w:r w:rsidRPr="001E4FB0">
        <w:rPr>
          <w:rFonts w:ascii="Minion Pro" w:hAnsi="Minion Pro"/>
        </w:rPr>
        <w:t>. Lecce: Milella</w:t>
      </w:r>
      <w:r w:rsidR="00BC3A9B">
        <w:rPr>
          <w:rFonts w:ascii="Minion Pro" w:hAnsi="Minion Pro"/>
        </w:rPr>
        <w:t xml:space="preserve">, </w:t>
      </w:r>
      <w:r w:rsidR="00BC3A9B" w:rsidRPr="001E4FB0">
        <w:rPr>
          <w:rFonts w:ascii="Minion Pro" w:hAnsi="Minion Pro"/>
        </w:rPr>
        <w:t>1986</w:t>
      </w:r>
      <w:r w:rsidRPr="001E4FB0">
        <w:rPr>
          <w:rFonts w:ascii="Minion Pro" w:hAnsi="Minion Pro"/>
        </w:rPr>
        <w:t>. 250 p. (</w:t>
      </w:r>
      <w:r w:rsidR="006A651C">
        <w:rPr>
          <w:rFonts w:ascii="Minion Pro" w:hAnsi="Minion Pro"/>
        </w:rPr>
        <w:t>“</w:t>
      </w:r>
      <w:r w:rsidRPr="001E4FB0">
        <w:rPr>
          <w:rFonts w:ascii="Minion Pro" w:hAnsi="Minion Pro"/>
        </w:rPr>
        <w:t>Collezione di Studi e Testi,</w:t>
      </w:r>
      <w:r w:rsidR="006A651C">
        <w:rPr>
          <w:rFonts w:ascii="Minion Pro" w:hAnsi="Minion Pro"/>
        </w:rPr>
        <w:t>”</w:t>
      </w:r>
      <w:r w:rsidRPr="001E4FB0">
        <w:rPr>
          <w:rFonts w:ascii="Minion Pro" w:hAnsi="Minion Pro"/>
        </w:rPr>
        <w:t xml:space="preserve"> 2.) </w:t>
      </w:r>
    </w:p>
    <w:p w:rsidR="00D20D0B" w:rsidRPr="001E4FB0" w:rsidRDefault="00D20D0B" w:rsidP="00BC3A9B">
      <w:pPr>
        <w:pStyle w:val="NormalWeb"/>
        <w:ind w:firstLine="720"/>
        <w:rPr>
          <w:rFonts w:ascii="Minion Pro" w:hAnsi="Minion Pro"/>
        </w:rPr>
      </w:pPr>
      <w:r w:rsidRPr="001E4FB0">
        <w:rPr>
          <w:rFonts w:ascii="Minion Pro" w:hAnsi="Minion Pro"/>
        </w:rPr>
        <w:t>Discusses the origin and development of the sonnet in the Duecento and early Trecento. One chapter (the seventh, pp. 201-220) examines Dante</w:t>
      </w:r>
      <w:r w:rsidR="006A651C">
        <w:rPr>
          <w:rFonts w:ascii="Minion Pro" w:hAnsi="Minion Pro"/>
        </w:rPr>
        <w:t>’</w:t>
      </w:r>
      <w:r w:rsidRPr="001E4FB0">
        <w:rPr>
          <w:rFonts w:ascii="Minion Pro" w:hAnsi="Minion Pro"/>
        </w:rPr>
        <w:t xml:space="preserve">s views on this metrical form as expressed in </w:t>
      </w:r>
      <w:r w:rsidRPr="001E4FB0">
        <w:rPr>
          <w:rFonts w:ascii="Minion Pro" w:hAnsi="Minion Pro"/>
          <w:i/>
          <w:iCs/>
        </w:rPr>
        <w:t>De vulgari eloquentia</w:t>
      </w:r>
      <w:r w:rsidRPr="001E4FB0">
        <w:rPr>
          <w:rFonts w:ascii="Minion Pro" w:hAnsi="Minion Pro"/>
        </w:rPr>
        <w:t xml:space="preserve"> and analyzes a number of his sonnets within the more general context of the history of this poetic form. </w:t>
      </w:r>
      <w:r w:rsidRPr="001E4FB0">
        <w:rPr>
          <w:rFonts w:ascii="Minion Pro" w:hAnsi="Minion Pro"/>
          <w:i/>
          <w:iCs/>
        </w:rPr>
        <w:t>Contents</w:t>
      </w:r>
      <w:r w:rsidRPr="001E4FB0">
        <w:rPr>
          <w:rFonts w:ascii="Minion Pro" w:hAnsi="Minion Pro"/>
        </w:rPr>
        <w:t xml:space="preserve">: Introduction; 1. Theories of Origin; 2. The Sonnets of the </w:t>
      </w:r>
      <w:r w:rsidRPr="001E4FB0">
        <w:rPr>
          <w:rFonts w:ascii="Minion Pro" w:hAnsi="Minion Pro"/>
          <w:i/>
          <w:iCs/>
        </w:rPr>
        <w:t>Scuola Siciliana</w:t>
      </w:r>
      <w:r w:rsidRPr="001E4FB0">
        <w:rPr>
          <w:rFonts w:ascii="Minion Pro" w:hAnsi="Minion Pro"/>
        </w:rPr>
        <w:t xml:space="preserve">; 3. The Later </w:t>
      </w:r>
      <w:r w:rsidR="006A651C">
        <w:rPr>
          <w:rFonts w:ascii="Minion Pro" w:hAnsi="Minion Pro"/>
        </w:rPr>
        <w:t>“</w:t>
      </w:r>
      <w:r w:rsidRPr="001E4FB0">
        <w:rPr>
          <w:rFonts w:ascii="Minion Pro" w:hAnsi="Minion Pro"/>
        </w:rPr>
        <w:t>Sicilians</w:t>
      </w:r>
      <w:r w:rsidR="006A651C">
        <w:rPr>
          <w:rFonts w:ascii="Minion Pro" w:hAnsi="Minion Pro"/>
        </w:rPr>
        <w:t>”</w:t>
      </w:r>
      <w:r w:rsidRPr="001E4FB0">
        <w:rPr>
          <w:rFonts w:ascii="Minion Pro" w:hAnsi="Minion Pro"/>
        </w:rPr>
        <w:t xml:space="preserve"> and Guittone d</w:t>
      </w:r>
      <w:r w:rsidR="006A651C">
        <w:rPr>
          <w:rFonts w:ascii="Minion Pro" w:hAnsi="Minion Pro"/>
        </w:rPr>
        <w:t>’</w:t>
      </w:r>
      <w:r w:rsidRPr="001E4FB0">
        <w:rPr>
          <w:rFonts w:ascii="Minion Pro" w:hAnsi="Minion Pro"/>
        </w:rPr>
        <w:t>Arezzo: Imitation and Experimentation; 4. Guittonianism and the Poetry of Transition; 5. The Poets of the Dolce Stil Nuovo; 6. The Other Face of the Late Thirteenth-Century Lyric: Realism, Comedy, and the Bourgeoisie; 7. Dante and the Art of the Sonnet; Epilogue: The Sonnet in Retrospect; Bibliography; Index.</w:t>
      </w:r>
    </w:p>
    <w:p w:rsidR="00D20D0B" w:rsidRPr="001E4FB0" w:rsidRDefault="00D20D0B">
      <w:pPr>
        <w:pStyle w:val="NormalWeb"/>
        <w:rPr>
          <w:rFonts w:ascii="Minion Pro" w:hAnsi="Minion Pro"/>
        </w:rPr>
      </w:pPr>
      <w:r w:rsidRPr="001E4FB0">
        <w:rPr>
          <w:rFonts w:ascii="Minion Pro" w:hAnsi="Minion Pro"/>
          <w:b/>
          <w:bCs/>
        </w:rPr>
        <w:t>Kleinhenz, Christopher</w:t>
      </w:r>
      <w:r w:rsidRPr="001E4FB0">
        <w:rPr>
          <w:rFonts w:ascii="Minion Pro" w:hAnsi="Minion Pro"/>
        </w:rPr>
        <w:t xml:space="preserve">. </w:t>
      </w:r>
      <w:r w:rsidR="006A651C">
        <w:rPr>
          <w:rFonts w:ascii="Minion Pro" w:hAnsi="Minion Pro"/>
        </w:rPr>
        <w:t>“</w:t>
      </w:r>
      <w:r w:rsidRPr="001E4FB0">
        <w:rPr>
          <w:rFonts w:ascii="Minion Pro" w:hAnsi="Minion Pro"/>
        </w:rPr>
        <w:t>Notes on Dante</w:t>
      </w:r>
      <w:r w:rsidR="006A651C">
        <w:rPr>
          <w:rFonts w:ascii="Minion Pro" w:hAnsi="Minion Pro"/>
        </w:rPr>
        <w:t>’</w:t>
      </w:r>
      <w:r w:rsidRPr="001E4FB0">
        <w:rPr>
          <w:rFonts w:ascii="Minion Pro" w:hAnsi="Minion Pro"/>
        </w:rPr>
        <w:t>s Use of Classical Myths and the Mythological Tradition.</w:t>
      </w:r>
      <w:r w:rsidR="006A651C">
        <w:rPr>
          <w:rFonts w:ascii="Minion Pro" w:hAnsi="Minion Pro"/>
        </w:rPr>
        <w:t>”</w:t>
      </w:r>
      <w:r w:rsidRPr="001E4FB0">
        <w:rPr>
          <w:rFonts w:ascii="Minion Pro" w:hAnsi="Minion Pro"/>
        </w:rPr>
        <w:t xml:space="preserve"> In </w:t>
      </w:r>
      <w:r w:rsidRPr="001E4FB0">
        <w:rPr>
          <w:rFonts w:ascii="Minion Pro" w:hAnsi="Minion Pro"/>
          <w:i/>
          <w:iCs/>
        </w:rPr>
        <w:t>Kentucky Romance Quarterly</w:t>
      </w:r>
      <w:r w:rsidRPr="001E4FB0">
        <w:rPr>
          <w:rFonts w:ascii="Minion Pro" w:hAnsi="Minion Pro"/>
        </w:rPr>
        <w:t xml:space="preserve">, XXXIII, No. 4 (November), 477-484. [1986] </w:t>
      </w:r>
    </w:p>
    <w:p w:rsidR="00D20D0B" w:rsidRPr="001E4FB0" w:rsidRDefault="00D20D0B" w:rsidP="00417C1B">
      <w:pPr>
        <w:pStyle w:val="NormalWeb"/>
        <w:ind w:firstLine="720"/>
        <w:rPr>
          <w:rFonts w:ascii="Minion Pro" w:hAnsi="Minion Pro"/>
        </w:rPr>
      </w:pPr>
      <w:r w:rsidRPr="001E4FB0">
        <w:rPr>
          <w:rFonts w:ascii="Minion Pro" w:hAnsi="Minion Pro"/>
        </w:rPr>
        <w:t xml:space="preserve">The methods by which Dante perceives, presents, and reinterprets classical myths and mythological figures are crucial to understanding how he gives them new life and meaning in the </w:t>
      </w:r>
      <w:r w:rsidRPr="001E4FB0">
        <w:rPr>
          <w:rFonts w:ascii="Minion Pro" w:hAnsi="Minion Pro"/>
          <w:i/>
          <w:iCs/>
        </w:rPr>
        <w:t>Divine Comedy</w:t>
      </w:r>
      <w:r w:rsidRPr="001E4FB0">
        <w:rPr>
          <w:rFonts w:ascii="Minion Pro" w:hAnsi="Minion Pro"/>
        </w:rPr>
        <w:t xml:space="preserve">. Two specific and interrelated points are examined here: the paths by which myths and figures reach Dante and enter the fabric of the poem, and the manner in which his presentation reflects the intermediary mythological tradition (Fulgentius, et al.). Specific treatment of the episode of the thieves in </w:t>
      </w:r>
      <w:r w:rsidRPr="001E4FB0">
        <w:rPr>
          <w:rFonts w:ascii="Minion Pro" w:hAnsi="Minion Pro"/>
          <w:i/>
          <w:iCs/>
        </w:rPr>
        <w:t>Inferno</w:t>
      </w:r>
      <w:r w:rsidRPr="001E4FB0">
        <w:rPr>
          <w:rFonts w:ascii="Minion Pro" w:hAnsi="Minion Pro"/>
        </w:rPr>
        <w:t xml:space="preserve"> XXIV and XXV.</w:t>
      </w:r>
    </w:p>
    <w:p w:rsidR="00D20D0B" w:rsidRPr="001E4FB0" w:rsidRDefault="00D20D0B">
      <w:pPr>
        <w:pStyle w:val="NormalWeb"/>
        <w:rPr>
          <w:rFonts w:ascii="Minion Pro" w:hAnsi="Minion Pro"/>
        </w:rPr>
      </w:pPr>
      <w:r w:rsidRPr="001E4FB0">
        <w:rPr>
          <w:rFonts w:ascii="Minion Pro" w:hAnsi="Minion Pro"/>
          <w:b/>
          <w:bCs/>
          <w:lang w:val="it-IT"/>
        </w:rPr>
        <w:t>La Favia, Louis M.</w:t>
      </w:r>
      <w:r w:rsidRPr="001E4FB0">
        <w:rPr>
          <w:rFonts w:ascii="Minion Pro" w:hAnsi="Minion Pro"/>
          <w:lang w:val="it-IT"/>
        </w:rPr>
        <w:t xml:space="preserve"> </w:t>
      </w:r>
      <w:r w:rsidR="006A651C">
        <w:rPr>
          <w:rFonts w:ascii="Minion Pro" w:hAnsi="Minion Pro"/>
          <w:lang w:val="it-IT"/>
        </w:rPr>
        <w:t>“‘</w:t>
      </w:r>
      <w:r w:rsidRPr="001E4FB0">
        <w:rPr>
          <w:rFonts w:ascii="Minion Pro" w:hAnsi="Minion Pro"/>
          <w:lang w:val="it-IT"/>
        </w:rPr>
        <w:t>...</w:t>
      </w:r>
      <w:r w:rsidR="00417C1B">
        <w:rPr>
          <w:rFonts w:ascii="Minion Pro" w:hAnsi="Minion Pro"/>
          <w:lang w:val="it-IT"/>
        </w:rPr>
        <w:t xml:space="preserve"> </w:t>
      </w:r>
      <w:r w:rsidRPr="001E4FB0">
        <w:rPr>
          <w:rFonts w:ascii="Minion Pro" w:hAnsi="Minion Pro"/>
          <w:lang w:val="it-IT"/>
        </w:rPr>
        <w:t>chè quivi per canti</w:t>
      </w:r>
      <w:r w:rsidR="00417C1B">
        <w:rPr>
          <w:rFonts w:ascii="Minion Pro" w:hAnsi="Minion Pro"/>
          <w:lang w:val="it-IT"/>
        </w:rPr>
        <w:t xml:space="preserve"> </w:t>
      </w:r>
      <w:r w:rsidRPr="001E4FB0">
        <w:rPr>
          <w:rFonts w:ascii="Minion Pro" w:hAnsi="Minion Pro"/>
          <w:lang w:val="it-IT"/>
        </w:rPr>
        <w:t>...</w:t>
      </w:r>
      <w:r w:rsidR="006A651C">
        <w:rPr>
          <w:rFonts w:ascii="Minion Pro" w:hAnsi="Minion Pro"/>
          <w:lang w:val="it-IT"/>
        </w:rPr>
        <w:t>’</w:t>
      </w:r>
      <w:r w:rsidRPr="001E4FB0">
        <w:rPr>
          <w:rFonts w:ascii="Minion Pro" w:hAnsi="Minion Pro"/>
          <w:lang w:val="it-IT"/>
        </w:rPr>
        <w:t xml:space="preserve"> </w:t>
      </w:r>
      <w:r w:rsidRPr="001E4FB0">
        <w:rPr>
          <w:rFonts w:ascii="Minion Pro" w:hAnsi="Minion Pro"/>
        </w:rPr>
        <w:t>(</w:t>
      </w:r>
      <w:r w:rsidRPr="001E4FB0">
        <w:rPr>
          <w:rFonts w:ascii="Minion Pro" w:hAnsi="Minion Pro"/>
          <w:i/>
          <w:iCs/>
        </w:rPr>
        <w:t>Purg</w:t>
      </w:r>
      <w:r w:rsidRPr="001E4FB0">
        <w:rPr>
          <w:rFonts w:ascii="Minion Pro" w:hAnsi="Minion Pro"/>
        </w:rPr>
        <w:t>., XII, 113), Dante</w:t>
      </w:r>
      <w:r w:rsidR="006A651C">
        <w:rPr>
          <w:rFonts w:ascii="Minion Pro" w:hAnsi="Minion Pro"/>
        </w:rPr>
        <w:t>’</w:t>
      </w:r>
      <w:r w:rsidRPr="001E4FB0">
        <w:rPr>
          <w:rFonts w:ascii="Minion Pro" w:hAnsi="Minion Pro"/>
        </w:rPr>
        <w:t xml:space="preserve">s Programmatic Use of Psalms and Hymns in the </w:t>
      </w:r>
      <w:r w:rsidRPr="001E4FB0">
        <w:rPr>
          <w:rFonts w:ascii="Minion Pro" w:hAnsi="Minion Pro"/>
          <w:i/>
          <w:iCs/>
        </w:rPr>
        <w:t>Purgatorio</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Studies in Iconography</w:t>
      </w:r>
      <w:r w:rsidR="00417C1B">
        <w:rPr>
          <w:rFonts w:ascii="Minion Pro" w:hAnsi="Minion Pro"/>
        </w:rPr>
        <w:t xml:space="preserve">, X (1984-1986), 53-65. </w:t>
      </w:r>
      <w:r w:rsidRPr="001E4FB0">
        <w:rPr>
          <w:rFonts w:ascii="Minion Pro" w:hAnsi="Minion Pro"/>
        </w:rPr>
        <w:t xml:space="preserve"> </w:t>
      </w:r>
    </w:p>
    <w:p w:rsidR="00D20D0B" w:rsidRDefault="00D20D0B" w:rsidP="00417C1B">
      <w:pPr>
        <w:pStyle w:val="NormalWeb"/>
        <w:ind w:firstLine="720"/>
        <w:rPr>
          <w:rFonts w:ascii="Minion Pro" w:hAnsi="Minion Pro"/>
        </w:rPr>
      </w:pPr>
      <w:r w:rsidRPr="001E4FB0">
        <w:rPr>
          <w:rFonts w:ascii="Minion Pro" w:hAnsi="Minion Pro"/>
        </w:rPr>
        <w:t xml:space="preserve">Examines how Dante appropriately and intentionally uses psalms and hymns from the liturgy and canonical hours in the </w:t>
      </w:r>
      <w:r w:rsidRPr="001E4FB0">
        <w:rPr>
          <w:rFonts w:ascii="Minion Pro" w:hAnsi="Minion Pro"/>
          <w:i/>
          <w:iCs/>
        </w:rPr>
        <w:t>Purgatory</w:t>
      </w:r>
      <w:r w:rsidRPr="001E4FB0">
        <w:rPr>
          <w:rFonts w:ascii="Minion Pro" w:hAnsi="Minion Pro"/>
        </w:rPr>
        <w:t xml:space="preserve"> to establish 1) a chronological context corresponding to the earthly day (Ante-Purgatory) and 2) a penitential and ritualistic context </w:t>
      </w:r>
      <w:r w:rsidRPr="001E4FB0">
        <w:rPr>
          <w:rFonts w:ascii="Minion Pro" w:hAnsi="Minion Pro"/>
        </w:rPr>
        <w:lastRenderedPageBreak/>
        <w:t>relating to the general purgation process and to the progress of Dante the Pilgrim up the mountain toward salvation.</w:t>
      </w:r>
    </w:p>
    <w:p w:rsidR="007F4738" w:rsidRPr="00170CD2" w:rsidRDefault="007F4738" w:rsidP="007F4738">
      <w:pPr>
        <w:pStyle w:val="NormalWeb"/>
        <w:rPr>
          <w:rFonts w:ascii="Minion Pro" w:hAnsi="Minion Pro"/>
        </w:rPr>
      </w:pPr>
      <w:r w:rsidRPr="00170CD2">
        <w:rPr>
          <w:rFonts w:ascii="Minion Pro" w:hAnsi="Minion Pro"/>
          <w:b/>
          <w:bCs/>
        </w:rPr>
        <w:t>Lamberton, Robert.</w:t>
      </w:r>
      <w:r w:rsidRPr="00170CD2">
        <w:rPr>
          <w:rFonts w:ascii="Minion Pro" w:hAnsi="Minion Pro"/>
        </w:rPr>
        <w:t xml:space="preserve"> </w:t>
      </w:r>
      <w:r w:rsidRPr="00170CD2">
        <w:rPr>
          <w:rFonts w:ascii="Minion Pro" w:hAnsi="Minion Pro"/>
          <w:i/>
          <w:iCs/>
        </w:rPr>
        <w:t>Homer the Theologian: Neoplatonist Allegorical Reading and the Growth of the Epic Tradition</w:t>
      </w:r>
      <w:r w:rsidRPr="00170CD2">
        <w:rPr>
          <w:rFonts w:ascii="Minion Pro" w:hAnsi="Minion Pro"/>
        </w:rPr>
        <w:t xml:space="preserve">. Berkeley-Los Angeles: University of California Press, 1986. xvi, 363 p. </w:t>
      </w:r>
    </w:p>
    <w:p w:rsidR="007F4738" w:rsidRDefault="007F4738" w:rsidP="00A93C15">
      <w:pPr>
        <w:pStyle w:val="NormalWeb"/>
        <w:ind w:firstLine="720"/>
        <w:rPr>
          <w:rFonts w:ascii="Minion Pro" w:hAnsi="Minion Pro"/>
        </w:rPr>
      </w:pPr>
      <w:r w:rsidRPr="00170CD2">
        <w:rPr>
          <w:rFonts w:ascii="Minion Pro" w:hAnsi="Minion Pro"/>
        </w:rPr>
        <w:t>In the final section (</w:t>
      </w:r>
      <w:r>
        <w:rPr>
          <w:rFonts w:ascii="Minion Pro" w:hAnsi="Minion Pro"/>
        </w:rPr>
        <w:t>“</w:t>
      </w:r>
      <w:r w:rsidRPr="00170CD2">
        <w:rPr>
          <w:rFonts w:ascii="Minion Pro" w:hAnsi="Minion Pro"/>
        </w:rPr>
        <w:t>The Late Middle Ages and Dante</w:t>
      </w:r>
      <w:r>
        <w:rPr>
          <w:rFonts w:ascii="Minion Pro" w:hAnsi="Minion Pro"/>
        </w:rPr>
        <w:t>”</w:t>
      </w:r>
      <w:r w:rsidRPr="00170CD2">
        <w:rPr>
          <w:rFonts w:ascii="Minion Pro" w:hAnsi="Minion Pro"/>
        </w:rPr>
        <w:t>) of the final chapter (</w:t>
      </w:r>
      <w:r>
        <w:rPr>
          <w:rFonts w:ascii="Minion Pro" w:hAnsi="Minion Pro"/>
        </w:rPr>
        <w:t>“</w:t>
      </w:r>
      <w:r w:rsidRPr="00170CD2">
        <w:rPr>
          <w:rFonts w:ascii="Minion Pro" w:hAnsi="Minion Pro"/>
        </w:rPr>
        <w:t>The Transmission of the Neoplatonists</w:t>
      </w:r>
      <w:r>
        <w:rPr>
          <w:rFonts w:ascii="Minion Pro" w:hAnsi="Minion Pro"/>
        </w:rPr>
        <w:t>’</w:t>
      </w:r>
      <w:r w:rsidRPr="00170CD2">
        <w:rPr>
          <w:rFonts w:ascii="Minion Pro" w:hAnsi="Minion Pro"/>
        </w:rPr>
        <w:t xml:space="preserve"> Homer to the Latin Middle Ages</w:t>
      </w:r>
      <w:r>
        <w:rPr>
          <w:rFonts w:ascii="Minion Pro" w:hAnsi="Minion Pro"/>
        </w:rPr>
        <w:t>”</w:t>
      </w:r>
      <w:r w:rsidRPr="00170CD2">
        <w:rPr>
          <w:rFonts w:ascii="Minion Pro" w:hAnsi="Minion Pro"/>
        </w:rPr>
        <w:t>) Lamberton examines Dante</w:t>
      </w:r>
      <w:r>
        <w:rPr>
          <w:rFonts w:ascii="Minion Pro" w:hAnsi="Minion Pro"/>
        </w:rPr>
        <w:t>’</w:t>
      </w:r>
      <w:r w:rsidRPr="00170CD2">
        <w:rPr>
          <w:rFonts w:ascii="Minion Pro" w:hAnsi="Minion Pro"/>
        </w:rPr>
        <w:t xml:space="preserve">s conception and practice of allegory, his knowledge of Homer and his works, and his place in the epic tradition. According to the author, the image of Homer as </w:t>
      </w:r>
      <w:r>
        <w:rPr>
          <w:rFonts w:ascii="Minion Pro" w:hAnsi="Minion Pro"/>
        </w:rPr>
        <w:t>“</w:t>
      </w:r>
      <w:r w:rsidRPr="00170CD2">
        <w:rPr>
          <w:rFonts w:ascii="Minion Pro" w:hAnsi="Minion Pro"/>
        </w:rPr>
        <w:t>articulated by dogmatic Platonists and Neopythagoreans...finds its strongest medieval expression in Dante</w:t>
      </w:r>
      <w:r>
        <w:rPr>
          <w:rFonts w:ascii="Minion Pro" w:hAnsi="Minion Pro"/>
        </w:rPr>
        <w:t>’</w:t>
      </w:r>
      <w:r w:rsidRPr="00170CD2">
        <w:rPr>
          <w:rFonts w:ascii="Minion Pro" w:hAnsi="Minion Pro"/>
        </w:rPr>
        <w:t>s portrait of Homer as the prince of poets, and the probability seems very great that the Neoplatonic exegesis of Homer and the model of the levels of meaning in literature for which Proclus is our primary source in antiquity may have had a profound, if indirect, influence on Dante</w:t>
      </w:r>
      <w:r>
        <w:rPr>
          <w:rFonts w:ascii="Minion Pro" w:hAnsi="Minion Pro"/>
        </w:rPr>
        <w:t>’</w:t>
      </w:r>
      <w:r w:rsidRPr="00170CD2">
        <w:rPr>
          <w:rFonts w:ascii="Minion Pro" w:hAnsi="Minion Pro"/>
        </w:rPr>
        <w:t>s conception of his own work and his role in the development of the epic tradition.</w:t>
      </w:r>
      <w:r>
        <w:rPr>
          <w:rFonts w:ascii="Minion Pro" w:hAnsi="Minion Pro"/>
        </w:rPr>
        <w:t>”</w:t>
      </w:r>
      <w:r w:rsidRPr="00170CD2">
        <w:rPr>
          <w:rFonts w:ascii="Minion Pro" w:hAnsi="Minion Pro"/>
        </w:rPr>
        <w:t xml:space="preserve"> </w:t>
      </w:r>
    </w:p>
    <w:p w:rsidR="002244C8" w:rsidRDefault="002244C8" w:rsidP="002244C8">
      <w:pPr>
        <w:pStyle w:val="NormalWeb"/>
        <w:rPr>
          <w:rFonts w:ascii="Minion Pro" w:hAnsi="Minion Pro"/>
        </w:rPr>
      </w:pPr>
      <w:r w:rsidRPr="00044A59">
        <w:rPr>
          <w:rFonts w:ascii="Minion Pro" w:hAnsi="Minion Pro"/>
          <w:b/>
          <w:bCs/>
        </w:rPr>
        <w:t>Levin, Joan H.</w:t>
      </w:r>
      <w:r w:rsidRPr="00044A59">
        <w:rPr>
          <w:rFonts w:ascii="Minion Pro" w:hAnsi="Minion Pro"/>
        </w:rPr>
        <w:t xml:space="preserve"> </w:t>
      </w:r>
      <w:r w:rsidRPr="00044A59">
        <w:rPr>
          <w:rFonts w:ascii="Minion Pro" w:hAnsi="Minion Pro"/>
          <w:i/>
          <w:iCs/>
        </w:rPr>
        <w:t>Rustico di Filippo and the Florentine Lyric Tradition</w:t>
      </w:r>
      <w:r w:rsidRPr="00044A59">
        <w:rPr>
          <w:rFonts w:ascii="Minion Pro" w:hAnsi="Minion Pro"/>
        </w:rPr>
        <w:t xml:space="preserve">. New York-Berne-Frankfurt am Main: Peter Lang, 1986. xii, 193 p. (American University Studies, Series II, Romance Languages and Literature, 16.) </w:t>
      </w:r>
    </w:p>
    <w:p w:rsidR="002244C8" w:rsidRPr="00044A59" w:rsidRDefault="002244C8" w:rsidP="002244C8">
      <w:pPr>
        <w:pStyle w:val="NormalWeb"/>
        <w:ind w:firstLine="720"/>
        <w:rPr>
          <w:rFonts w:ascii="Minion Pro" w:hAnsi="Minion Pro"/>
        </w:rPr>
      </w:pPr>
      <w:r w:rsidRPr="00044A59">
        <w:rPr>
          <w:rFonts w:ascii="Minion Pro" w:hAnsi="Minion Pro"/>
        </w:rPr>
        <w:t xml:space="preserve">Contains numerous references to Dante and his relationship to and views on the earlier lyric tradition, particularly the </w:t>
      </w:r>
      <w:r>
        <w:rPr>
          <w:rFonts w:ascii="Minion Pro" w:hAnsi="Minion Pro"/>
        </w:rPr>
        <w:t>“</w:t>
      </w:r>
      <w:r w:rsidRPr="00044A59">
        <w:rPr>
          <w:rFonts w:ascii="Minion Pro" w:hAnsi="Minion Pro"/>
        </w:rPr>
        <w:t>Siculo-Tuscan</w:t>
      </w:r>
      <w:r>
        <w:rPr>
          <w:rFonts w:ascii="Minion Pro" w:hAnsi="Minion Pro"/>
        </w:rPr>
        <w:t>”</w:t>
      </w:r>
      <w:r w:rsidRPr="00044A59">
        <w:rPr>
          <w:rFonts w:ascii="Minion Pro" w:hAnsi="Minion Pro"/>
        </w:rPr>
        <w:t xml:space="preserve"> and </w:t>
      </w:r>
      <w:r>
        <w:rPr>
          <w:rFonts w:ascii="Minion Pro" w:hAnsi="Minion Pro"/>
        </w:rPr>
        <w:t>“</w:t>
      </w:r>
      <w:r w:rsidRPr="00044A59">
        <w:rPr>
          <w:rFonts w:ascii="Minion Pro" w:hAnsi="Minion Pro"/>
        </w:rPr>
        <w:t>Jocose</w:t>
      </w:r>
      <w:r>
        <w:rPr>
          <w:rFonts w:ascii="Minion Pro" w:hAnsi="Minion Pro"/>
        </w:rPr>
        <w:t>”</w:t>
      </w:r>
      <w:r w:rsidRPr="00044A59">
        <w:rPr>
          <w:rFonts w:ascii="Minion Pro" w:hAnsi="Minion Pro"/>
        </w:rPr>
        <w:t xml:space="preserve"> traditions. </w:t>
      </w:r>
      <w:r w:rsidRPr="00044A59">
        <w:rPr>
          <w:rFonts w:ascii="Minion Pro" w:hAnsi="Minion Pro"/>
          <w:lang w:val="it-IT"/>
        </w:rPr>
        <w:t>Contents: Preface; 1. Rustico di Filippo and the Critics; 2. Siculo-Tuscan Love Poetry and Rustico di Filippo; 3. Rustico di Filippo</w:t>
      </w:r>
      <w:r>
        <w:rPr>
          <w:rFonts w:ascii="Minion Pro" w:hAnsi="Minion Pro"/>
          <w:lang w:val="it-IT"/>
        </w:rPr>
        <w:t>’</w:t>
      </w:r>
      <w:r w:rsidRPr="00044A59">
        <w:rPr>
          <w:rFonts w:ascii="Minion Pro" w:hAnsi="Minion Pro"/>
          <w:lang w:val="it-IT"/>
        </w:rPr>
        <w:t xml:space="preserve">s Style; 4. </w:t>
      </w:r>
      <w:r w:rsidRPr="00044A59">
        <w:rPr>
          <w:rFonts w:ascii="Minion Pro" w:hAnsi="Minion Pro"/>
        </w:rPr>
        <w:t>The Jocose Sonnets of Rustico di Filippo; Appendix; Bibliography; Index.</w:t>
      </w:r>
    </w:p>
    <w:p w:rsidR="00D20D0B" w:rsidRPr="001E4FB0" w:rsidRDefault="00D20D0B">
      <w:pPr>
        <w:pStyle w:val="NormalWeb"/>
        <w:rPr>
          <w:rFonts w:ascii="Minion Pro" w:hAnsi="Minion Pro"/>
        </w:rPr>
      </w:pPr>
      <w:r w:rsidRPr="001E4FB0">
        <w:rPr>
          <w:rFonts w:ascii="Minion Pro" w:hAnsi="Minion Pro"/>
          <w:b/>
          <w:bCs/>
        </w:rPr>
        <w:t>Macksey, Richard.</w:t>
      </w:r>
      <w:r w:rsidRPr="001E4FB0">
        <w:rPr>
          <w:rFonts w:ascii="Minion Pro" w:hAnsi="Minion Pro"/>
        </w:rPr>
        <w:t xml:space="preserve"> </w:t>
      </w:r>
      <w:r w:rsidR="006A651C">
        <w:rPr>
          <w:rFonts w:ascii="Minion Pro" w:hAnsi="Minion Pro"/>
        </w:rPr>
        <w:t>“‘</w:t>
      </w:r>
      <w:r w:rsidRPr="001E4FB0">
        <w:rPr>
          <w:rFonts w:ascii="Minion Pro" w:hAnsi="Minion Pro"/>
        </w:rPr>
        <w:t>In altri cerchi ancora</w:t>
      </w:r>
      <w:r w:rsidR="006A651C">
        <w:rPr>
          <w:rFonts w:ascii="Minion Pro" w:hAnsi="Minion Pro"/>
        </w:rPr>
        <w:t>’</w:t>
      </w:r>
      <w:r w:rsidRPr="001E4FB0">
        <w:rPr>
          <w:rFonts w:ascii="Minion Pro" w:hAnsi="Minion Pro"/>
        </w:rPr>
        <w:t>: Charles Singleton and the Hopkins Years.</w:t>
      </w:r>
      <w:r w:rsidR="006A651C">
        <w:rPr>
          <w:rFonts w:ascii="Minion Pro" w:hAnsi="Minion Pro"/>
        </w:rPr>
        <w:t>”</w:t>
      </w:r>
      <w:r w:rsidRPr="001E4FB0">
        <w:rPr>
          <w:rFonts w:ascii="Minion Pro" w:hAnsi="Minion Pro"/>
        </w:rPr>
        <w:t xml:space="preserve"> In </w:t>
      </w:r>
      <w:r w:rsidRPr="001E4FB0">
        <w:rPr>
          <w:rFonts w:ascii="Minion Pro" w:hAnsi="Minion Pro"/>
          <w:i/>
          <w:iCs/>
        </w:rPr>
        <w:t>Dante Studies</w:t>
      </w:r>
      <w:r w:rsidRPr="001E4FB0">
        <w:rPr>
          <w:rFonts w:ascii="Minion Pro" w:hAnsi="Minion Pro"/>
        </w:rPr>
        <w:t xml:space="preserve">, CIV, 45-57. [1986] </w:t>
      </w:r>
    </w:p>
    <w:p w:rsidR="00D20D0B" w:rsidRPr="001E4FB0" w:rsidRDefault="00D20D0B" w:rsidP="00A01257">
      <w:pPr>
        <w:pStyle w:val="NormalWeb"/>
        <w:ind w:firstLine="720"/>
        <w:rPr>
          <w:rFonts w:ascii="Minion Pro" w:hAnsi="Minion Pro"/>
        </w:rPr>
      </w:pPr>
      <w:r w:rsidRPr="001E4FB0">
        <w:rPr>
          <w:rFonts w:ascii="Minion Pro" w:hAnsi="Minion Pro"/>
        </w:rPr>
        <w:t>An affectionate memoir of Charles Singleton.</w:t>
      </w:r>
    </w:p>
    <w:p w:rsidR="00D20D0B" w:rsidRPr="001E4FB0" w:rsidRDefault="00D20D0B">
      <w:pPr>
        <w:pStyle w:val="NormalWeb"/>
        <w:rPr>
          <w:rFonts w:ascii="Minion Pro" w:hAnsi="Minion Pro"/>
        </w:rPr>
      </w:pPr>
      <w:r w:rsidRPr="001E4FB0">
        <w:rPr>
          <w:rFonts w:ascii="Minion Pro" w:hAnsi="Minion Pro"/>
          <w:i/>
          <w:iCs/>
        </w:rPr>
        <w:t>Magister Regis: Studies in Honor of Robert Earl Kaske</w:t>
      </w:r>
      <w:r w:rsidRPr="001E4FB0">
        <w:rPr>
          <w:rFonts w:ascii="Minion Pro" w:hAnsi="Minion Pro"/>
        </w:rPr>
        <w:t xml:space="preserve">. Edited by </w:t>
      </w:r>
      <w:r w:rsidRPr="00A90AE3">
        <w:rPr>
          <w:rFonts w:ascii="Minion Pro" w:hAnsi="Minion Pro"/>
          <w:b/>
        </w:rPr>
        <w:t>Arthur Groos</w:t>
      </w:r>
      <w:r w:rsidRPr="001E4FB0">
        <w:rPr>
          <w:rFonts w:ascii="Minion Pro" w:hAnsi="Minion Pro"/>
        </w:rPr>
        <w:t xml:space="preserve">, with </w:t>
      </w:r>
      <w:r w:rsidR="00A90AE3">
        <w:rPr>
          <w:rFonts w:ascii="Minion Pro" w:hAnsi="Minion Pro"/>
          <w:b/>
        </w:rPr>
        <w:t>Emerson Brown</w:t>
      </w:r>
      <w:r w:rsidRPr="00A90AE3">
        <w:rPr>
          <w:rFonts w:ascii="Minion Pro" w:hAnsi="Minion Pro"/>
          <w:b/>
        </w:rPr>
        <w:t xml:space="preserve"> Jr., Giuseppe Mazzotta, Thomas D. Hill, </w:t>
      </w:r>
      <w:r w:rsidRPr="00A90AE3">
        <w:rPr>
          <w:rFonts w:ascii="Minion Pro" w:hAnsi="Minion Pro"/>
        </w:rPr>
        <w:t>and</w:t>
      </w:r>
      <w:r w:rsidRPr="00A90AE3">
        <w:rPr>
          <w:rFonts w:ascii="Minion Pro" w:hAnsi="Minion Pro"/>
          <w:b/>
        </w:rPr>
        <w:t xml:space="preserve"> Joseph S. Wittig</w:t>
      </w:r>
      <w:r w:rsidRPr="001E4FB0">
        <w:rPr>
          <w:rFonts w:ascii="Minion Pro" w:hAnsi="Minion Pro"/>
        </w:rPr>
        <w:t>. New York: Fordham University Press</w:t>
      </w:r>
      <w:r w:rsidR="00A90AE3">
        <w:rPr>
          <w:rFonts w:ascii="Minion Pro" w:hAnsi="Minion Pro"/>
        </w:rPr>
        <w:t xml:space="preserve">, 1986. vii, 292 p. </w:t>
      </w:r>
      <w:r w:rsidRPr="001E4FB0">
        <w:rPr>
          <w:rFonts w:ascii="Minion Pro" w:hAnsi="Minion Pro"/>
        </w:rPr>
        <w:t xml:space="preserve"> </w:t>
      </w:r>
    </w:p>
    <w:p w:rsidR="00D20D0B" w:rsidRPr="001E4FB0" w:rsidRDefault="00D20D0B" w:rsidP="00D0144E">
      <w:pPr>
        <w:pStyle w:val="NormalWeb"/>
        <w:ind w:firstLine="720"/>
        <w:rPr>
          <w:rFonts w:ascii="Minion Pro" w:hAnsi="Minion Pro"/>
        </w:rPr>
      </w:pPr>
      <w:r w:rsidRPr="001E4FB0">
        <w:rPr>
          <w:rFonts w:ascii="Minion Pro" w:hAnsi="Minion Pro"/>
        </w:rPr>
        <w:t>Contains three essays on Dante by Emerson Brown, Jr., Giuseppe Mazzotta, and R. A. Shoaf. Each essay is listed separately in this bibliography under the individual author</w:t>
      </w:r>
      <w:r w:rsidR="006A651C">
        <w:rPr>
          <w:rFonts w:ascii="Minion Pro" w:hAnsi="Minion Pro"/>
        </w:rPr>
        <w:t>’</w:t>
      </w:r>
      <w:r w:rsidRPr="001E4FB0">
        <w:rPr>
          <w:rFonts w:ascii="Minion Pro" w:hAnsi="Minion Pro"/>
        </w:rPr>
        <w:t>s name.</w:t>
      </w:r>
    </w:p>
    <w:p w:rsidR="00D20D0B" w:rsidRPr="001E4FB0" w:rsidRDefault="00D20D0B">
      <w:pPr>
        <w:pStyle w:val="NormalWeb"/>
        <w:rPr>
          <w:rFonts w:ascii="Minion Pro" w:hAnsi="Minion Pro"/>
        </w:rPr>
      </w:pPr>
      <w:r w:rsidRPr="001E4FB0">
        <w:rPr>
          <w:rFonts w:ascii="Minion Pro" w:hAnsi="Minion Pro"/>
          <w:b/>
          <w:bCs/>
        </w:rPr>
        <w:t>Mandelbaum, Allen.</w:t>
      </w:r>
      <w:r w:rsidRPr="001E4FB0">
        <w:rPr>
          <w:rFonts w:ascii="Minion Pro" w:hAnsi="Minion Pro"/>
        </w:rPr>
        <w:t xml:space="preserve"> </w:t>
      </w:r>
      <w:r w:rsidR="006A651C">
        <w:rPr>
          <w:rFonts w:ascii="Minion Pro" w:hAnsi="Minion Pro"/>
        </w:rPr>
        <w:t>“‘</w:t>
      </w:r>
      <w:r w:rsidRPr="001E4FB0">
        <w:rPr>
          <w:rFonts w:ascii="Minion Pro" w:hAnsi="Minion Pro"/>
        </w:rPr>
        <w:t>Taken from Brindisi</w:t>
      </w:r>
      <w:r w:rsidR="006A651C">
        <w:rPr>
          <w:rFonts w:ascii="Minion Pro" w:hAnsi="Minion Pro"/>
        </w:rPr>
        <w:t>’</w:t>
      </w:r>
      <w:r w:rsidRPr="001E4FB0">
        <w:rPr>
          <w:rFonts w:ascii="Minion Pro" w:hAnsi="Minion Pro"/>
        </w:rPr>
        <w:t>: Vergil in an Other</w:t>
      </w:r>
      <w:r w:rsidR="006A651C">
        <w:rPr>
          <w:rFonts w:ascii="Minion Pro" w:hAnsi="Minion Pro"/>
        </w:rPr>
        <w:t>’</w:t>
      </w:r>
      <w:r w:rsidRPr="001E4FB0">
        <w:rPr>
          <w:rFonts w:ascii="Minion Pro" w:hAnsi="Minion Pro"/>
        </w:rPr>
        <w:t>s Otherworld.</w:t>
      </w:r>
      <w:r w:rsidR="006A651C">
        <w:rPr>
          <w:rFonts w:ascii="Minion Pro" w:hAnsi="Minion Pro"/>
        </w:rPr>
        <w:t>”</w:t>
      </w:r>
      <w:r w:rsidRPr="001E4FB0">
        <w:rPr>
          <w:rFonts w:ascii="Minion Pro" w:hAnsi="Minion Pro"/>
        </w:rPr>
        <w:t xml:space="preserve"> In </w:t>
      </w:r>
      <w:r w:rsidRPr="001E4FB0">
        <w:rPr>
          <w:rFonts w:ascii="Minion Pro" w:hAnsi="Minion Pro"/>
          <w:i/>
          <w:iCs/>
        </w:rPr>
        <w:t>Vergil at 2000: Commemorative Essays on the Poet and His Influence</w:t>
      </w:r>
      <w:r w:rsidRPr="001E4FB0">
        <w:rPr>
          <w:rFonts w:ascii="Minion Pro" w:hAnsi="Minion Pro"/>
        </w:rPr>
        <w:t xml:space="preserve">, edited by </w:t>
      </w:r>
      <w:r w:rsidRPr="00D0144E">
        <w:rPr>
          <w:rFonts w:ascii="Minion Pro" w:hAnsi="Minion Pro"/>
          <w:b/>
        </w:rPr>
        <w:t>John D. Bernard</w:t>
      </w:r>
      <w:r w:rsidRPr="001E4FB0">
        <w:rPr>
          <w:rFonts w:ascii="Minion Pro" w:hAnsi="Minion Pro"/>
        </w:rPr>
        <w:t xml:space="preserve"> (New York: AMS</w:t>
      </w:r>
      <w:r w:rsidR="00D0144E">
        <w:rPr>
          <w:rFonts w:ascii="Minion Pro" w:hAnsi="Minion Pro"/>
        </w:rPr>
        <w:t>, 1986), pp. 225-239.</w:t>
      </w:r>
    </w:p>
    <w:p w:rsidR="00D20D0B" w:rsidRPr="001E4FB0" w:rsidRDefault="00D20D0B" w:rsidP="00D0144E">
      <w:pPr>
        <w:pStyle w:val="NormalWeb"/>
        <w:ind w:firstLine="720"/>
        <w:rPr>
          <w:rFonts w:ascii="Minion Pro" w:hAnsi="Minion Pro"/>
        </w:rPr>
      </w:pPr>
      <w:r w:rsidRPr="001E4FB0">
        <w:rPr>
          <w:rFonts w:ascii="Minion Pro" w:hAnsi="Minion Pro"/>
        </w:rPr>
        <w:lastRenderedPageBreak/>
        <w:t>Discusses with insight the many and diverse links between Dante and Virgil.</w:t>
      </w:r>
    </w:p>
    <w:p w:rsidR="00E335C6" w:rsidRDefault="00D20D0B">
      <w:pPr>
        <w:pStyle w:val="NormalWeb"/>
        <w:rPr>
          <w:rFonts w:ascii="Minion Pro" w:hAnsi="Minion Pro"/>
        </w:rPr>
      </w:pPr>
      <w:r w:rsidRPr="001E4FB0">
        <w:rPr>
          <w:rFonts w:ascii="Minion Pro" w:hAnsi="Minion Pro"/>
          <w:b/>
          <w:bCs/>
        </w:rPr>
        <w:t>Marks, Herbert Joseph.</w:t>
      </w:r>
      <w:r w:rsidRPr="001E4FB0">
        <w:rPr>
          <w:rFonts w:ascii="Minion Pro" w:hAnsi="Minion Pro"/>
        </w:rPr>
        <w:t xml:space="preserve"> </w:t>
      </w:r>
      <w:r w:rsidR="006A651C">
        <w:rPr>
          <w:rFonts w:ascii="Minion Pro" w:hAnsi="Minion Pro"/>
        </w:rPr>
        <w:t>“</w:t>
      </w:r>
      <w:r w:rsidRPr="001E4FB0">
        <w:rPr>
          <w:rFonts w:ascii="Minion Pro" w:hAnsi="Minion Pro"/>
        </w:rPr>
        <w:t>The Language of Adam: Biblical Naming and Poetic Etymology.</w:t>
      </w:r>
      <w:r w:rsidR="006A651C">
        <w:rPr>
          <w:rFonts w:ascii="Minion Pro" w:hAnsi="Minion Pro"/>
        </w:rPr>
        <w:t>”</w:t>
      </w:r>
      <w:r w:rsidRPr="001E4FB0">
        <w:rPr>
          <w:rFonts w:ascii="Minion Pro" w:hAnsi="Minion Pro"/>
        </w:rPr>
        <w:t xml:space="preserve"> In </w:t>
      </w:r>
      <w:r w:rsidRPr="001E4FB0">
        <w:rPr>
          <w:rFonts w:ascii="Minion Pro" w:hAnsi="Minion Pro"/>
          <w:i/>
          <w:iCs/>
        </w:rPr>
        <w:t>Dissertation Abstracts International</w:t>
      </w:r>
      <w:r w:rsidRPr="001E4FB0">
        <w:rPr>
          <w:rFonts w:ascii="Minion Pro" w:hAnsi="Minion Pro"/>
        </w:rPr>
        <w:t>, XLVII, No. 4 (October), 1311A. [1986] Doctoral Dissertation, Yale University, 1985. 194</w:t>
      </w:r>
      <w:r w:rsidR="00E335C6">
        <w:rPr>
          <w:rFonts w:ascii="Minion Pro" w:hAnsi="Minion Pro"/>
        </w:rPr>
        <w:t xml:space="preserve"> </w:t>
      </w:r>
      <w:r w:rsidRPr="001E4FB0">
        <w:rPr>
          <w:rFonts w:ascii="Minion Pro" w:hAnsi="Minion Pro"/>
        </w:rPr>
        <w:t xml:space="preserve">p. </w:t>
      </w:r>
    </w:p>
    <w:p w:rsidR="00D20D0B" w:rsidRPr="001E4FB0" w:rsidRDefault="00D20D0B" w:rsidP="00E335C6">
      <w:pPr>
        <w:pStyle w:val="NormalWeb"/>
        <w:ind w:firstLine="720"/>
        <w:rPr>
          <w:rFonts w:ascii="Minion Pro" w:hAnsi="Minion Pro"/>
        </w:rPr>
      </w:pPr>
      <w:r w:rsidRPr="001E4FB0">
        <w:rPr>
          <w:rFonts w:ascii="Minion Pro" w:hAnsi="Minion Pro"/>
        </w:rPr>
        <w:t xml:space="preserve">Discusses </w:t>
      </w:r>
      <w:r w:rsidR="006A651C">
        <w:rPr>
          <w:rFonts w:ascii="Minion Pro" w:hAnsi="Minion Pro"/>
        </w:rPr>
        <w:t>“</w:t>
      </w:r>
      <w:r w:rsidRPr="001E4FB0">
        <w:rPr>
          <w:rFonts w:ascii="Minion Pro" w:hAnsi="Minion Pro"/>
        </w:rPr>
        <w:t>Dante</w:t>
      </w:r>
      <w:r w:rsidR="006A651C">
        <w:rPr>
          <w:rFonts w:ascii="Minion Pro" w:hAnsi="Minion Pro"/>
        </w:rPr>
        <w:t>’</w:t>
      </w:r>
      <w:r w:rsidRPr="001E4FB0">
        <w:rPr>
          <w:rFonts w:ascii="Minion Pro" w:hAnsi="Minion Pro"/>
        </w:rPr>
        <w:t xml:space="preserve">s ideal of an </w:t>
      </w:r>
      <w:r w:rsidR="006A651C">
        <w:rPr>
          <w:rFonts w:ascii="Minion Pro" w:hAnsi="Minion Pro"/>
        </w:rPr>
        <w:t>‘</w:t>
      </w:r>
      <w:r w:rsidRPr="001E4FB0">
        <w:rPr>
          <w:rFonts w:ascii="Minion Pro" w:hAnsi="Minion Pro"/>
        </w:rPr>
        <w:t>illustrious vernacular</w:t>
      </w:r>
      <w:r w:rsidR="006A651C">
        <w:rPr>
          <w:rFonts w:ascii="Minion Pro" w:hAnsi="Minion Pro"/>
        </w:rPr>
        <w:t>’</w:t>
      </w:r>
      <w:r w:rsidRPr="001E4FB0">
        <w:rPr>
          <w:rFonts w:ascii="Minion Pro" w:hAnsi="Minion Pro"/>
        </w:rPr>
        <w:t xml:space="preserve"> in the context of his views on adamic language.</w:t>
      </w:r>
      <w:r w:rsidR="006A651C">
        <w:rPr>
          <w:rFonts w:ascii="Minion Pro" w:hAnsi="Minion Pro"/>
        </w:rPr>
        <w:t>”</w:t>
      </w:r>
    </w:p>
    <w:p w:rsidR="00D20D0B" w:rsidRPr="001E4FB0" w:rsidRDefault="00D20D0B">
      <w:pPr>
        <w:pStyle w:val="NormalWeb"/>
        <w:rPr>
          <w:rFonts w:ascii="Minion Pro" w:hAnsi="Minion Pro"/>
        </w:rPr>
      </w:pPr>
      <w:r w:rsidRPr="001E4FB0">
        <w:rPr>
          <w:rFonts w:ascii="Minion Pro" w:hAnsi="Minion Pro"/>
          <w:b/>
          <w:bCs/>
        </w:rPr>
        <w:t>Mazzotta, Giuseppe.</w:t>
      </w:r>
      <w:r w:rsidRPr="001E4FB0">
        <w:rPr>
          <w:rFonts w:ascii="Minion Pro" w:hAnsi="Minion Pro"/>
        </w:rPr>
        <w:t xml:space="preserve"> </w:t>
      </w:r>
      <w:r w:rsidR="006A651C">
        <w:rPr>
          <w:rFonts w:ascii="Minion Pro" w:hAnsi="Minion Pro"/>
        </w:rPr>
        <w:t>“</w:t>
      </w:r>
      <w:r w:rsidRPr="001E4FB0">
        <w:rPr>
          <w:rFonts w:ascii="Minion Pro" w:hAnsi="Minion Pro"/>
        </w:rPr>
        <w:t>The American Criticism of Charles Singleton.</w:t>
      </w:r>
      <w:r w:rsidR="006A651C">
        <w:rPr>
          <w:rFonts w:ascii="Minion Pro" w:hAnsi="Minion Pro"/>
        </w:rPr>
        <w:t>”</w:t>
      </w:r>
      <w:r w:rsidRPr="001E4FB0">
        <w:rPr>
          <w:rFonts w:ascii="Minion Pro" w:hAnsi="Minion Pro"/>
        </w:rPr>
        <w:t xml:space="preserve"> In </w:t>
      </w:r>
      <w:r w:rsidRPr="001E4FB0">
        <w:rPr>
          <w:rFonts w:ascii="Minion Pro" w:hAnsi="Minion Pro"/>
          <w:i/>
          <w:iCs/>
        </w:rPr>
        <w:t>Dante Studies</w:t>
      </w:r>
      <w:r w:rsidRPr="001E4FB0">
        <w:rPr>
          <w:rFonts w:ascii="Minion Pro" w:hAnsi="Minion Pro"/>
        </w:rPr>
        <w:t xml:space="preserve">, CIV, 27-44. [1986] </w:t>
      </w:r>
    </w:p>
    <w:p w:rsidR="00D20D0B" w:rsidRPr="001E4FB0" w:rsidRDefault="00D20D0B" w:rsidP="00FD1B22">
      <w:pPr>
        <w:pStyle w:val="NormalWeb"/>
        <w:ind w:firstLine="720"/>
        <w:rPr>
          <w:rFonts w:ascii="Minion Pro" w:hAnsi="Minion Pro"/>
        </w:rPr>
      </w:pPr>
      <w:r w:rsidRPr="001E4FB0">
        <w:rPr>
          <w:rFonts w:ascii="Minion Pro" w:hAnsi="Minion Pro"/>
        </w:rPr>
        <w:t>Searching analysis of Charles S. Singleton</w:t>
      </w:r>
      <w:r w:rsidR="006A651C">
        <w:rPr>
          <w:rFonts w:ascii="Minion Pro" w:hAnsi="Minion Pro"/>
        </w:rPr>
        <w:t>’</w:t>
      </w:r>
      <w:r w:rsidRPr="001E4FB0">
        <w:rPr>
          <w:rFonts w:ascii="Minion Pro" w:hAnsi="Minion Pro"/>
        </w:rPr>
        <w:t xml:space="preserve">s place in contemporary criticism and within the tradition of American Dante scholarship with particular reference to Ralph Waldo Emerson. Contains an excursus on Dante as a visionary poet with special reference to Peter Damian and </w:t>
      </w:r>
      <w:r w:rsidRPr="001E4FB0">
        <w:rPr>
          <w:rFonts w:ascii="Minion Pro" w:hAnsi="Minion Pro"/>
          <w:i/>
          <w:iCs/>
        </w:rPr>
        <w:t>Paradise</w:t>
      </w:r>
      <w:r w:rsidRPr="001E4FB0">
        <w:rPr>
          <w:rFonts w:ascii="Minion Pro" w:hAnsi="Minion Pro"/>
        </w:rPr>
        <w:t xml:space="preserve"> XXI. </w:t>
      </w:r>
    </w:p>
    <w:p w:rsidR="00D20D0B" w:rsidRPr="001E4FB0" w:rsidRDefault="00D20D0B">
      <w:pPr>
        <w:pStyle w:val="NormalWeb"/>
        <w:rPr>
          <w:rFonts w:ascii="Minion Pro" w:hAnsi="Minion Pro"/>
        </w:rPr>
      </w:pPr>
      <w:r w:rsidRPr="001E4FB0">
        <w:rPr>
          <w:rFonts w:ascii="Minion Pro" w:hAnsi="Minion Pro"/>
          <w:b/>
          <w:bCs/>
        </w:rPr>
        <w:t>Mazzotta, Giuseppe</w:t>
      </w:r>
      <w:r w:rsidRPr="001E4FB0">
        <w:rPr>
          <w:rFonts w:ascii="Minion Pro" w:hAnsi="Minion Pro"/>
        </w:rPr>
        <w:t xml:space="preserve">. </w:t>
      </w:r>
      <w:r w:rsidR="006A651C">
        <w:rPr>
          <w:rFonts w:ascii="Minion Pro" w:hAnsi="Minion Pro"/>
        </w:rPr>
        <w:t>“</w:t>
      </w:r>
      <w:r w:rsidRPr="001E4FB0">
        <w:rPr>
          <w:rFonts w:ascii="Minion Pro" w:hAnsi="Minion Pro"/>
        </w:rPr>
        <w:t>The Light of Venus and the Poetry of Dante.</w:t>
      </w:r>
      <w:r w:rsidR="006A651C">
        <w:rPr>
          <w:rFonts w:ascii="Minion Pro" w:hAnsi="Minion Pro"/>
        </w:rPr>
        <w:t>”</w:t>
      </w:r>
      <w:r w:rsidRPr="001E4FB0">
        <w:rPr>
          <w:rFonts w:ascii="Minion Pro" w:hAnsi="Minion Pro"/>
        </w:rPr>
        <w:t xml:space="preserve"> In </w:t>
      </w:r>
      <w:r w:rsidRPr="001E4FB0">
        <w:rPr>
          <w:rFonts w:ascii="Minion Pro" w:hAnsi="Minion Pro"/>
          <w:i/>
          <w:iCs/>
        </w:rPr>
        <w:t>Magister Regis</w:t>
      </w:r>
      <w:r w:rsidRPr="001E4FB0">
        <w:rPr>
          <w:rFonts w:ascii="Minion Pro" w:hAnsi="Minion Pro"/>
        </w:rPr>
        <w:t>...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xml:space="preserve">.), 147-169. [1986] </w:t>
      </w:r>
    </w:p>
    <w:p w:rsidR="00D20D0B" w:rsidRPr="001E4FB0" w:rsidRDefault="00D20D0B" w:rsidP="00FD1B22">
      <w:pPr>
        <w:pStyle w:val="NormalWeb"/>
        <w:ind w:firstLine="720"/>
        <w:rPr>
          <w:rFonts w:ascii="Minion Pro" w:hAnsi="Minion Pro"/>
        </w:rPr>
      </w:pPr>
      <w:r w:rsidRPr="001E4FB0">
        <w:rPr>
          <w:rFonts w:ascii="Minion Pro" w:hAnsi="Minion Pro"/>
        </w:rPr>
        <w:t>Traces some of the complex implications of rhetoric in Dante</w:t>
      </w:r>
      <w:r w:rsidR="006A651C">
        <w:rPr>
          <w:rFonts w:ascii="Minion Pro" w:hAnsi="Minion Pro"/>
        </w:rPr>
        <w:t>’</w:t>
      </w:r>
      <w:r w:rsidRPr="001E4FB0">
        <w:rPr>
          <w:rFonts w:ascii="Minion Pro" w:hAnsi="Minion Pro"/>
        </w:rPr>
        <w:t xml:space="preserve">s thought as developed in the </w:t>
      </w:r>
      <w:r w:rsidRPr="001E4FB0">
        <w:rPr>
          <w:rFonts w:ascii="Minion Pro" w:hAnsi="Minion Pro"/>
          <w:i/>
          <w:iCs/>
        </w:rPr>
        <w:t>Convivio</w:t>
      </w:r>
      <w:r w:rsidRPr="001E4FB0">
        <w:rPr>
          <w:rFonts w:ascii="Minion Pro" w:hAnsi="Minion Pro"/>
        </w:rPr>
        <w:t xml:space="preserve">, the </w:t>
      </w:r>
      <w:r w:rsidRPr="001E4FB0">
        <w:rPr>
          <w:rFonts w:ascii="Minion Pro" w:hAnsi="Minion Pro"/>
          <w:i/>
          <w:iCs/>
        </w:rPr>
        <w:t>Vita nuova</w:t>
      </w:r>
      <w:r w:rsidRPr="001E4FB0">
        <w:rPr>
          <w:rFonts w:ascii="Minion Pro" w:hAnsi="Minion Pro"/>
        </w:rPr>
        <w:t xml:space="preserve">, and especially in </w:t>
      </w:r>
      <w:r w:rsidRPr="001E4FB0">
        <w:rPr>
          <w:rFonts w:ascii="Minion Pro" w:hAnsi="Minion Pro"/>
          <w:i/>
          <w:iCs/>
        </w:rPr>
        <w:t>Inferno</w:t>
      </w:r>
      <w:r w:rsidRPr="001E4FB0">
        <w:rPr>
          <w:rFonts w:ascii="Minion Pro" w:hAnsi="Minion Pro"/>
        </w:rPr>
        <w:t xml:space="preserve"> XXVII. In the first example, the relationship of rhetoric to ethics is examined. The second discussion revolves around metaphysical concerns, and hence the link between rhetoric and the soul. The treatment of </w:t>
      </w:r>
      <w:r w:rsidRPr="001E4FB0">
        <w:rPr>
          <w:rFonts w:ascii="Minion Pro" w:hAnsi="Minion Pro"/>
          <w:i/>
          <w:iCs/>
        </w:rPr>
        <w:t>Inferno</w:t>
      </w:r>
      <w:r w:rsidRPr="001E4FB0">
        <w:rPr>
          <w:rFonts w:ascii="Minion Pro" w:hAnsi="Minion Pro"/>
        </w:rPr>
        <w:t xml:space="preserve"> XXVII is framed within the context of the debate on the liberal arts in the thirteenth century between the Franciscans and the secular masters of theology of the University of Paris. Dante presents the interplay of sophism between Boniface and Guido da Montefeltro as emblematic of the confusion of boundaries between politics and theology, indeed, between the various divisions of knowledge itself.</w:t>
      </w:r>
    </w:p>
    <w:p w:rsidR="00D20D0B" w:rsidRPr="001E4FB0" w:rsidRDefault="00D20D0B">
      <w:pPr>
        <w:pStyle w:val="NormalWeb"/>
        <w:rPr>
          <w:rFonts w:ascii="Minion Pro" w:hAnsi="Minion Pro"/>
        </w:rPr>
      </w:pPr>
      <w:r w:rsidRPr="001E4FB0">
        <w:rPr>
          <w:rFonts w:ascii="Minion Pro" w:hAnsi="Minion Pro"/>
          <w:b/>
          <w:bCs/>
        </w:rPr>
        <w:t>Mazzotta, Giuseppe</w:t>
      </w:r>
      <w:r w:rsidRPr="001E4FB0">
        <w:rPr>
          <w:rFonts w:ascii="Minion Pro" w:hAnsi="Minion Pro"/>
        </w:rPr>
        <w:t xml:space="preserve">. </w:t>
      </w:r>
      <w:r w:rsidR="006A651C">
        <w:rPr>
          <w:rFonts w:ascii="Minion Pro" w:hAnsi="Minion Pro"/>
        </w:rPr>
        <w:t>“</w:t>
      </w:r>
      <w:r w:rsidRPr="001E4FB0">
        <w:rPr>
          <w:rFonts w:ascii="Minion Pro" w:hAnsi="Minion Pro"/>
        </w:rPr>
        <w:t xml:space="preserve">The Light of Venus and the Poetry of Dante: </w:t>
      </w:r>
      <w:r w:rsidRPr="001E4FB0">
        <w:rPr>
          <w:rFonts w:ascii="Minion Pro" w:hAnsi="Minion Pro"/>
          <w:i/>
          <w:iCs/>
        </w:rPr>
        <w:t>Vita Nuova</w:t>
      </w:r>
      <w:r w:rsidRPr="001E4FB0">
        <w:rPr>
          <w:rFonts w:ascii="Minion Pro" w:hAnsi="Minion Pro"/>
        </w:rPr>
        <w:t xml:space="preserve"> and </w:t>
      </w:r>
      <w:r w:rsidRPr="001E4FB0">
        <w:rPr>
          <w:rFonts w:ascii="Minion Pro" w:hAnsi="Minion Pro"/>
          <w:i/>
          <w:iCs/>
        </w:rPr>
        <w:t>Inferno</w:t>
      </w:r>
      <w:r w:rsidRPr="001E4FB0">
        <w:rPr>
          <w:rFonts w:ascii="Minion Pro" w:hAnsi="Minion Pro"/>
        </w:rPr>
        <w:t xml:space="preserve"> XXVII.</w:t>
      </w:r>
      <w:r w:rsidR="006A651C">
        <w:rPr>
          <w:rFonts w:ascii="Minion Pro" w:hAnsi="Minion Pro"/>
        </w:rPr>
        <w:t>”</w:t>
      </w:r>
      <w:r w:rsidRPr="001E4FB0">
        <w:rPr>
          <w:rFonts w:ascii="Minion Pro" w:hAnsi="Minion Pro"/>
        </w:rPr>
        <w:t xml:space="preserve">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xml:space="preserve">.), 189-204. [1986] </w:t>
      </w:r>
    </w:p>
    <w:p w:rsidR="00D20D0B" w:rsidRPr="001E4FB0" w:rsidRDefault="00D20D0B" w:rsidP="000C48E0">
      <w:pPr>
        <w:pStyle w:val="NormalWeb"/>
        <w:ind w:firstLine="720"/>
        <w:rPr>
          <w:rFonts w:ascii="Minion Pro" w:hAnsi="Minion Pro"/>
        </w:rPr>
      </w:pPr>
      <w:r w:rsidRPr="001E4FB0">
        <w:rPr>
          <w:rFonts w:ascii="Minion Pro" w:hAnsi="Minion Pro"/>
        </w:rPr>
        <w:t>A slightly abbreviated version of the item above.</w:t>
      </w:r>
    </w:p>
    <w:p w:rsidR="00D20D0B" w:rsidRPr="001E4FB0" w:rsidRDefault="00D20D0B">
      <w:pPr>
        <w:pStyle w:val="NormalWeb"/>
        <w:rPr>
          <w:rFonts w:ascii="Minion Pro" w:hAnsi="Minion Pro"/>
        </w:rPr>
      </w:pPr>
      <w:r w:rsidRPr="001E4FB0">
        <w:rPr>
          <w:rFonts w:ascii="Minion Pro" w:hAnsi="Minion Pro"/>
          <w:b/>
          <w:bCs/>
        </w:rPr>
        <w:t>Mazzotta, Giuseppe</w:t>
      </w:r>
      <w:r w:rsidRPr="001E4FB0">
        <w:rPr>
          <w:rFonts w:ascii="Minion Pro" w:hAnsi="Minion Pro"/>
        </w:rPr>
        <w:t xml:space="preserve">. </w:t>
      </w:r>
      <w:r w:rsidRPr="001E4FB0">
        <w:rPr>
          <w:rFonts w:ascii="Minion Pro" w:hAnsi="Minion Pro"/>
          <w:i/>
          <w:iCs/>
        </w:rPr>
        <w:t>The World at Play in Boccaccio</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Decameron</w:t>
      </w:r>
      <w:r w:rsidR="006A651C">
        <w:rPr>
          <w:rFonts w:ascii="Minion Pro" w:hAnsi="Minion Pro"/>
          <w:i/>
          <w:iCs/>
        </w:rPr>
        <w:t>”</w:t>
      </w:r>
      <w:r w:rsidRPr="001E4FB0">
        <w:rPr>
          <w:rFonts w:ascii="Minion Pro" w:hAnsi="Minion Pro"/>
        </w:rPr>
        <w:t>. Princeton: Princeton University Press</w:t>
      </w:r>
      <w:r w:rsidR="000C48E0">
        <w:rPr>
          <w:rFonts w:ascii="Minion Pro" w:hAnsi="Minion Pro"/>
        </w:rPr>
        <w:t>, 1986. xvi, 280 p.</w:t>
      </w:r>
    </w:p>
    <w:p w:rsidR="00D20D0B" w:rsidRPr="001E4FB0" w:rsidRDefault="00D20D0B" w:rsidP="000C48E0">
      <w:pPr>
        <w:pStyle w:val="NormalWeb"/>
        <w:ind w:firstLine="720"/>
        <w:rPr>
          <w:rFonts w:ascii="Minion Pro" w:hAnsi="Minion Pro"/>
        </w:rPr>
      </w:pPr>
      <w:r w:rsidRPr="001E4FB0">
        <w:rPr>
          <w:rFonts w:ascii="Minion Pro" w:hAnsi="Minion Pro"/>
        </w:rPr>
        <w:t xml:space="preserve">An examination of the dynamics of the </w:t>
      </w:r>
      <w:r w:rsidRPr="001E4FB0">
        <w:rPr>
          <w:rFonts w:ascii="Minion Pro" w:hAnsi="Minion Pro"/>
          <w:i/>
          <w:iCs/>
        </w:rPr>
        <w:t>Decameron</w:t>
      </w:r>
      <w:r w:rsidRPr="001E4FB0">
        <w:rPr>
          <w:rFonts w:ascii="Minion Pro" w:hAnsi="Minion Pro"/>
        </w:rPr>
        <w:t xml:space="preserve"> with regard to the central notion of </w:t>
      </w:r>
      <w:r w:rsidR="006A651C">
        <w:rPr>
          <w:rFonts w:ascii="Minion Pro" w:hAnsi="Minion Pro"/>
        </w:rPr>
        <w:t>“</w:t>
      </w:r>
      <w:r w:rsidRPr="001E4FB0">
        <w:rPr>
          <w:rFonts w:ascii="Minion Pro" w:hAnsi="Minion Pro"/>
        </w:rPr>
        <w:t>play</w:t>
      </w:r>
      <w:r w:rsidR="006A651C">
        <w:rPr>
          <w:rFonts w:ascii="Minion Pro" w:hAnsi="Minion Pro"/>
        </w:rPr>
        <w:t>”</w:t>
      </w:r>
      <w:r w:rsidRPr="001E4FB0">
        <w:rPr>
          <w:rFonts w:ascii="Minion Pro" w:hAnsi="Minion Pro"/>
        </w:rPr>
        <w:t xml:space="preserve"> and to how this element is linked to other important facets of medieval culture: commercialism, love, law, politics, ethical behavior, medical practice, etc. Contains many </w:t>
      </w:r>
      <w:r w:rsidRPr="001E4FB0">
        <w:rPr>
          <w:rFonts w:ascii="Minion Pro" w:hAnsi="Minion Pro"/>
        </w:rPr>
        <w:lastRenderedPageBreak/>
        <w:t xml:space="preserve">references to Dante. </w:t>
      </w:r>
      <w:r w:rsidRPr="001E4FB0">
        <w:rPr>
          <w:rFonts w:ascii="Minion Pro" w:hAnsi="Minion Pro"/>
          <w:i/>
          <w:iCs/>
        </w:rPr>
        <w:t>Contents</w:t>
      </w:r>
      <w:r w:rsidRPr="001E4FB0">
        <w:rPr>
          <w:rFonts w:ascii="Minion Pro" w:hAnsi="Minion Pro"/>
        </w:rPr>
        <w:t>: Introduction; 1. Plague and Play; 2. The Marginality of Literature; 3. The Riddle of Values; 4. Allegory and the Pornographic Imagination; 5. The Heart of Love; 6. The Comedy of Love; 7. Games of Laughter; 8. The Law and Its Transgressions; 9. The Virtues: Ethics and Rhetoric; Index.</w:t>
      </w:r>
    </w:p>
    <w:p w:rsidR="00D20D0B" w:rsidRPr="001E4FB0" w:rsidRDefault="00D20D0B">
      <w:pPr>
        <w:pStyle w:val="NormalWeb"/>
        <w:rPr>
          <w:rFonts w:ascii="Minion Pro" w:hAnsi="Minion Pro"/>
        </w:rPr>
      </w:pPr>
      <w:r w:rsidRPr="001E4FB0">
        <w:rPr>
          <w:rFonts w:ascii="Minion Pro" w:hAnsi="Minion Pro"/>
          <w:b/>
          <w:bCs/>
        </w:rPr>
        <w:t>McKee, Francis.</w:t>
      </w:r>
      <w:r w:rsidRPr="001E4FB0">
        <w:rPr>
          <w:rFonts w:ascii="Minion Pro" w:hAnsi="Minion Pro"/>
        </w:rPr>
        <w:t xml:space="preserve"> </w:t>
      </w:r>
      <w:r w:rsidR="006A651C">
        <w:rPr>
          <w:rFonts w:ascii="Minion Pro" w:hAnsi="Minion Pro"/>
        </w:rPr>
        <w:t>“</w:t>
      </w:r>
      <w:r w:rsidRPr="001E4FB0">
        <w:rPr>
          <w:rFonts w:ascii="Minion Pro" w:hAnsi="Minion Pro"/>
        </w:rPr>
        <w:t xml:space="preserve">Commentary on </w:t>
      </w:r>
      <w:r w:rsidRPr="001E4FB0">
        <w:rPr>
          <w:rFonts w:ascii="Minion Pro" w:hAnsi="Minion Pro"/>
          <w:i/>
          <w:iCs/>
        </w:rPr>
        <w:t>Drafts and Fragments</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Paideuma</w:t>
      </w:r>
      <w:r w:rsidRPr="001E4FB0">
        <w:rPr>
          <w:rFonts w:ascii="Minion Pro" w:hAnsi="Minion Pro"/>
        </w:rPr>
        <w:t xml:space="preserve">, XV, Nos. 2-3 (Fall-Winter), 265-277. [1986] </w:t>
      </w:r>
    </w:p>
    <w:p w:rsidR="00D20D0B" w:rsidRPr="001E4FB0" w:rsidRDefault="00D20D0B" w:rsidP="00557057">
      <w:pPr>
        <w:pStyle w:val="NormalWeb"/>
        <w:ind w:firstLine="720"/>
        <w:rPr>
          <w:rFonts w:ascii="Minion Pro" w:hAnsi="Minion Pro"/>
        </w:rPr>
      </w:pPr>
      <w:r w:rsidRPr="001E4FB0">
        <w:rPr>
          <w:rFonts w:ascii="Minion Pro" w:hAnsi="Minion Pro"/>
        </w:rPr>
        <w:t>Contains brief references to Pound</w:t>
      </w:r>
      <w:r w:rsidR="006A651C">
        <w:rPr>
          <w:rFonts w:ascii="Minion Pro" w:hAnsi="Minion Pro"/>
        </w:rPr>
        <w:t>’</w:t>
      </w:r>
      <w:r w:rsidRPr="001E4FB0">
        <w:rPr>
          <w:rFonts w:ascii="Minion Pro" w:hAnsi="Minion Pro"/>
        </w:rPr>
        <w:t xml:space="preserve">s use of certain passages from the </w:t>
      </w:r>
      <w:r w:rsidRPr="001E4FB0">
        <w:rPr>
          <w:rFonts w:ascii="Minion Pro" w:hAnsi="Minion Pro"/>
          <w:i/>
          <w:iCs/>
        </w:rPr>
        <w:t>Divine Comedy</w:t>
      </w:r>
      <w:r w:rsidRPr="001E4FB0">
        <w:rPr>
          <w:rFonts w:ascii="Minion Pro" w:hAnsi="Minion Pro"/>
        </w:rPr>
        <w:t xml:space="preserve"> (Geryon, Paolo and Francesca, </w:t>
      </w:r>
      <w:r w:rsidRPr="001E4FB0">
        <w:rPr>
          <w:rFonts w:ascii="Minion Pro" w:hAnsi="Minion Pro"/>
          <w:i/>
          <w:iCs/>
        </w:rPr>
        <w:t>Paradiso</w:t>
      </w:r>
      <w:r w:rsidRPr="001E4FB0">
        <w:rPr>
          <w:rFonts w:ascii="Minion Pro" w:hAnsi="Minion Pro"/>
        </w:rPr>
        <w:t xml:space="preserve"> II) in </w:t>
      </w:r>
      <w:r w:rsidRPr="001E4FB0">
        <w:rPr>
          <w:rFonts w:ascii="Minion Pro" w:hAnsi="Minion Pro"/>
          <w:i/>
          <w:iCs/>
        </w:rPr>
        <w:t>Drafts and Fragments</w:t>
      </w:r>
      <w:r w:rsidRPr="001E4FB0">
        <w:rPr>
          <w:rFonts w:ascii="Minion Pro" w:hAnsi="Minion Pro"/>
        </w:rPr>
        <w:t xml:space="preserve">. </w:t>
      </w:r>
    </w:p>
    <w:p w:rsidR="00D20D0B" w:rsidRPr="001E4FB0" w:rsidRDefault="00D20D0B" w:rsidP="00557057">
      <w:pPr>
        <w:pStyle w:val="NormalWeb"/>
        <w:rPr>
          <w:rFonts w:ascii="Minion Pro" w:hAnsi="Minion Pro"/>
        </w:rPr>
      </w:pPr>
      <w:r w:rsidRPr="001E4FB0">
        <w:rPr>
          <w:rFonts w:ascii="Minion Pro" w:hAnsi="Minion Pro"/>
          <w:b/>
          <w:bCs/>
        </w:rPr>
        <w:t>McMahon, Robert.</w:t>
      </w:r>
      <w:r w:rsidRPr="001E4FB0">
        <w:rPr>
          <w:rFonts w:ascii="Minion Pro" w:hAnsi="Minion Pro"/>
        </w:rPr>
        <w:t xml:space="preserve"> </w:t>
      </w:r>
      <w:r w:rsidR="006A651C">
        <w:rPr>
          <w:rFonts w:ascii="Minion Pro" w:hAnsi="Minion Pro"/>
        </w:rPr>
        <w:t>“</w:t>
      </w:r>
      <w:r w:rsidRPr="001E4FB0">
        <w:rPr>
          <w:rFonts w:ascii="Minion Pro" w:hAnsi="Minion Pro"/>
        </w:rPr>
        <w:t>Narcissus and the Problem of Interpretation: Dante</w:t>
      </w:r>
      <w:r w:rsidR="006A651C">
        <w:rPr>
          <w:rFonts w:ascii="Minion Pro" w:hAnsi="Minion Pro"/>
        </w:rPr>
        <w:t>’</w:t>
      </w:r>
      <w:r w:rsidRPr="001E4FB0">
        <w:rPr>
          <w:rFonts w:ascii="Minion Pro" w:hAnsi="Minion Pro"/>
        </w:rPr>
        <w:t xml:space="preserve">s Theory of Reading in the </w:t>
      </w:r>
      <w:r w:rsidRPr="001E4FB0">
        <w:rPr>
          <w:rFonts w:ascii="Minion Pro" w:hAnsi="Minion Pro"/>
          <w:i/>
          <w:iCs/>
        </w:rPr>
        <w:t>Commedia</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Dissertation Abstracts International</w:t>
      </w:r>
      <w:r w:rsidRPr="001E4FB0">
        <w:rPr>
          <w:rFonts w:ascii="Minion Pro" w:hAnsi="Minion Pro"/>
        </w:rPr>
        <w:t xml:space="preserve">, XLVII, No. 6 (December), 2153A. [1986] Doctoral Dissertation, University of California-Santa Cruz 1986. 265 p. </w:t>
      </w:r>
    </w:p>
    <w:p w:rsidR="00D20D0B" w:rsidRPr="001E4FB0" w:rsidRDefault="00D20D0B">
      <w:pPr>
        <w:pStyle w:val="NormalWeb"/>
        <w:rPr>
          <w:rFonts w:ascii="Minion Pro" w:hAnsi="Minion Pro"/>
        </w:rPr>
      </w:pPr>
      <w:r w:rsidRPr="001E4FB0">
        <w:rPr>
          <w:rFonts w:ascii="Minion Pro" w:hAnsi="Minion Pro"/>
          <w:b/>
          <w:bCs/>
        </w:rPr>
        <w:t>Moliterno, Gino.</w:t>
      </w:r>
      <w:r w:rsidRPr="001E4FB0">
        <w:rPr>
          <w:rFonts w:ascii="Minion Pro" w:hAnsi="Minion Pro"/>
        </w:rPr>
        <w:t xml:space="preserve"> </w:t>
      </w:r>
      <w:r w:rsidR="006A651C">
        <w:rPr>
          <w:rFonts w:ascii="Minion Pro" w:hAnsi="Minion Pro"/>
        </w:rPr>
        <w:t>“</w:t>
      </w:r>
      <w:r w:rsidRPr="001E4FB0">
        <w:rPr>
          <w:rFonts w:ascii="Minion Pro" w:hAnsi="Minion Pro"/>
        </w:rPr>
        <w:t xml:space="preserve">Mouth to Mandible: Man to </w:t>
      </w:r>
      <w:r w:rsidRPr="001E4FB0">
        <w:rPr>
          <w:rFonts w:ascii="Minion Pro" w:hAnsi="Minion Pro"/>
          <w:i/>
          <w:iCs/>
        </w:rPr>
        <w:t>Lupa</w:t>
      </w:r>
      <w:r w:rsidRPr="001E4FB0">
        <w:rPr>
          <w:rFonts w:ascii="Minion Pro" w:hAnsi="Minion Pro"/>
        </w:rPr>
        <w:t>: The Moral and Political Lesson of Cocytus.</w:t>
      </w:r>
      <w:r w:rsidR="006A651C">
        <w:rPr>
          <w:rFonts w:ascii="Minion Pro" w:hAnsi="Minion Pro"/>
        </w:rPr>
        <w:t>”</w:t>
      </w:r>
      <w:r w:rsidRPr="001E4FB0">
        <w:rPr>
          <w:rFonts w:ascii="Minion Pro" w:hAnsi="Minion Pro"/>
        </w:rPr>
        <w:t xml:space="preserve"> In </w:t>
      </w:r>
      <w:r w:rsidRPr="001E4FB0">
        <w:rPr>
          <w:rFonts w:ascii="Minion Pro" w:hAnsi="Minion Pro"/>
          <w:i/>
          <w:iCs/>
        </w:rPr>
        <w:t>Dante Studies</w:t>
      </w:r>
      <w:r w:rsidRPr="001E4FB0">
        <w:rPr>
          <w:rFonts w:ascii="Minion Pro" w:hAnsi="Minion Pro"/>
        </w:rPr>
        <w:t xml:space="preserve">, CIV, 145-161. [1986] </w:t>
      </w:r>
    </w:p>
    <w:p w:rsidR="00D20D0B" w:rsidRPr="001E4FB0" w:rsidRDefault="00D20D0B" w:rsidP="004F392A">
      <w:pPr>
        <w:pStyle w:val="NormalWeb"/>
        <w:ind w:firstLine="720"/>
        <w:rPr>
          <w:rFonts w:ascii="Minion Pro" w:hAnsi="Minion Pro"/>
        </w:rPr>
      </w:pPr>
      <w:r w:rsidRPr="001E4FB0">
        <w:rPr>
          <w:rFonts w:ascii="Minion Pro" w:hAnsi="Minion Pro"/>
        </w:rPr>
        <w:t xml:space="preserve">Discusses, with concentration on the Ugolino episode, the political dimensions of Cocytus with its moral and religious degradation. Analyzes with pertinent references to Lucifer the debasement in the Ugolino episode of the human mouth through impious speech and cannibalistic use. In his words and actions Ugolino parodies the </w:t>
      </w:r>
      <w:r w:rsidRPr="001E4FB0">
        <w:rPr>
          <w:rFonts w:ascii="Minion Pro" w:hAnsi="Minion Pro"/>
          <w:i/>
          <w:iCs/>
        </w:rPr>
        <w:t>Pater Noster</w:t>
      </w:r>
      <w:r w:rsidRPr="001E4FB0">
        <w:rPr>
          <w:rFonts w:ascii="Minion Pro" w:hAnsi="Minion Pro"/>
        </w:rPr>
        <w:t xml:space="preserve">, the saying of which accompanies the eating of the consecrated bread in the Eucharistic feast, and becomes in the process the moral equivalent of the </w:t>
      </w:r>
      <w:r w:rsidRPr="001E4FB0">
        <w:rPr>
          <w:rFonts w:ascii="Minion Pro" w:hAnsi="Minion Pro"/>
          <w:i/>
          <w:iCs/>
        </w:rPr>
        <w:t>lupa</w:t>
      </w:r>
      <w:r w:rsidRPr="001E4FB0">
        <w:rPr>
          <w:rFonts w:ascii="Minion Pro" w:hAnsi="Minion Pro"/>
        </w:rPr>
        <w:t xml:space="preserve"> and emblematic of partisan strife that afflicts the Italian cities in this historical period.</w:t>
      </w:r>
    </w:p>
    <w:p w:rsidR="00D20D0B" w:rsidRPr="001E4FB0" w:rsidRDefault="00D20D0B">
      <w:pPr>
        <w:pStyle w:val="NormalWeb"/>
        <w:rPr>
          <w:rFonts w:ascii="Minion Pro" w:hAnsi="Minion Pro"/>
        </w:rPr>
      </w:pPr>
      <w:r w:rsidRPr="001E4FB0">
        <w:rPr>
          <w:rFonts w:ascii="Minion Pro" w:hAnsi="Minion Pro"/>
          <w:b/>
          <w:bCs/>
        </w:rPr>
        <w:t>Murphy, John J.</w:t>
      </w:r>
      <w:r w:rsidRPr="001E4FB0">
        <w:rPr>
          <w:rFonts w:ascii="Minion Pro" w:hAnsi="Minion Pro"/>
        </w:rPr>
        <w:t xml:space="preserve"> </w:t>
      </w:r>
      <w:r w:rsidR="006A651C">
        <w:rPr>
          <w:rFonts w:ascii="Minion Pro" w:hAnsi="Minion Pro"/>
        </w:rPr>
        <w:t>“</w:t>
      </w:r>
      <w:r w:rsidRPr="001E4FB0">
        <w:rPr>
          <w:rFonts w:ascii="Minion Pro" w:hAnsi="Minion Pro"/>
        </w:rPr>
        <w:t>The Dantean Journey in Cather</w:t>
      </w:r>
      <w:r w:rsidR="006A651C">
        <w:rPr>
          <w:rFonts w:ascii="Minion Pro" w:hAnsi="Minion Pro"/>
        </w:rPr>
        <w:t>’</w:t>
      </w:r>
      <w:r w:rsidRPr="001E4FB0">
        <w:rPr>
          <w:rFonts w:ascii="Minion Pro" w:hAnsi="Minion Pro"/>
        </w:rPr>
        <w:t xml:space="preserve">s </w:t>
      </w:r>
      <w:r w:rsidRPr="001E4FB0">
        <w:rPr>
          <w:rFonts w:ascii="Minion Pro" w:hAnsi="Minion Pro"/>
          <w:i/>
          <w:iCs/>
        </w:rPr>
        <w:t>My Mortal Enemy</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Willa Cather Pioneer Memorial Newsletter</w:t>
      </w:r>
      <w:r w:rsidRPr="001E4FB0">
        <w:rPr>
          <w:rFonts w:ascii="Minion Pro" w:hAnsi="Minion Pro"/>
        </w:rPr>
        <w:t xml:space="preserve">, XXX, No. 3 (Summer), 11-14. [1986] </w:t>
      </w:r>
    </w:p>
    <w:p w:rsidR="00D20D0B" w:rsidRPr="001E4FB0" w:rsidRDefault="00D20D0B" w:rsidP="004F392A">
      <w:pPr>
        <w:pStyle w:val="NormalWeb"/>
        <w:ind w:firstLine="720"/>
        <w:rPr>
          <w:rFonts w:ascii="Minion Pro" w:hAnsi="Minion Pro"/>
        </w:rPr>
      </w:pPr>
      <w:r w:rsidRPr="001E4FB0">
        <w:rPr>
          <w:rFonts w:ascii="Minion Pro" w:hAnsi="Minion Pro"/>
        </w:rPr>
        <w:t>Examines Willa Cather</w:t>
      </w:r>
      <w:r w:rsidR="006A651C">
        <w:rPr>
          <w:rFonts w:ascii="Minion Pro" w:hAnsi="Minion Pro"/>
        </w:rPr>
        <w:t>’</w:t>
      </w:r>
      <w:r w:rsidRPr="001E4FB0">
        <w:rPr>
          <w:rFonts w:ascii="Minion Pro" w:hAnsi="Minion Pro"/>
        </w:rPr>
        <w:t xml:space="preserve">s novel </w:t>
      </w:r>
      <w:r w:rsidR="006A651C">
        <w:rPr>
          <w:rFonts w:ascii="Minion Pro" w:hAnsi="Minion Pro"/>
        </w:rPr>
        <w:t>“</w:t>
      </w:r>
      <w:r w:rsidRPr="001E4FB0">
        <w:rPr>
          <w:rFonts w:ascii="Minion Pro" w:hAnsi="Minion Pro"/>
        </w:rPr>
        <w:t>as an allegory of the apostasy of the soul</w:t>
      </w:r>
      <w:r w:rsidR="006A651C">
        <w:rPr>
          <w:rFonts w:ascii="Minion Pro" w:hAnsi="Minion Pro"/>
        </w:rPr>
        <w:t>—</w:t>
      </w:r>
      <w:r w:rsidRPr="001E4FB0">
        <w:rPr>
          <w:rFonts w:ascii="Minion Pro" w:hAnsi="Minion Pro"/>
        </w:rPr>
        <w:t>its days of sin, its punishment, its journey back to God</w:t>
      </w:r>
      <w:r w:rsidR="006A651C">
        <w:rPr>
          <w:rFonts w:ascii="Minion Pro" w:hAnsi="Minion Pro"/>
        </w:rPr>
        <w:t>—</w:t>
      </w:r>
      <w:r w:rsidRPr="001E4FB0">
        <w:rPr>
          <w:rFonts w:ascii="Minion Pro" w:hAnsi="Minion Pro"/>
        </w:rPr>
        <w:t>as viewed by a young woman only partially understanding it. The novel depicts a journey like the journey in Dante</w:t>
      </w:r>
      <w:r w:rsidR="006A651C">
        <w:rPr>
          <w:rFonts w:ascii="Minion Pro" w:hAnsi="Minion Pro"/>
        </w:rPr>
        <w:t>’</w:t>
      </w:r>
      <w:r w:rsidRPr="001E4FB0">
        <w:rPr>
          <w:rFonts w:ascii="Minion Pro" w:hAnsi="Minion Pro"/>
        </w:rPr>
        <w:t xml:space="preserve">s </w:t>
      </w:r>
      <w:r w:rsidRPr="001E4FB0">
        <w:rPr>
          <w:rFonts w:ascii="Minion Pro" w:hAnsi="Minion Pro"/>
          <w:i/>
          <w:iCs/>
        </w:rPr>
        <w:t>Divine Comedy</w:t>
      </w:r>
      <w:r w:rsidRPr="001E4FB0">
        <w:rPr>
          <w:rFonts w:ascii="Minion Pro" w:hAnsi="Minion Pro"/>
        </w:rPr>
        <w:t>, and like Dante</w:t>
      </w:r>
      <w:r w:rsidR="006A651C">
        <w:rPr>
          <w:rFonts w:ascii="Minion Pro" w:hAnsi="Minion Pro"/>
        </w:rPr>
        <w:t>’</w:t>
      </w:r>
      <w:r w:rsidRPr="001E4FB0">
        <w:rPr>
          <w:rFonts w:ascii="Minion Pro" w:hAnsi="Minion Pro"/>
        </w:rPr>
        <w:t>s poem includes the confessional ritual, the crucifixion image, the ascent to the mountain top, and the vision of dawn.</w:t>
      </w:r>
      <w:r w:rsidR="006A651C">
        <w:rPr>
          <w:rFonts w:ascii="Minion Pro" w:hAnsi="Minion Pro"/>
        </w:rPr>
        <w:t>”</w:t>
      </w:r>
      <w:r w:rsidRPr="001E4FB0">
        <w:rPr>
          <w:rFonts w:ascii="Minion Pro" w:hAnsi="Minion Pro"/>
        </w:rPr>
        <w:t xml:space="preserve"> </w:t>
      </w:r>
    </w:p>
    <w:p w:rsidR="00D20D0B" w:rsidRPr="001E4FB0" w:rsidRDefault="00D20D0B">
      <w:pPr>
        <w:pStyle w:val="NormalWeb"/>
        <w:rPr>
          <w:rFonts w:ascii="Minion Pro" w:hAnsi="Minion Pro"/>
        </w:rPr>
      </w:pPr>
      <w:r w:rsidRPr="001E4FB0">
        <w:rPr>
          <w:rFonts w:ascii="Minion Pro" w:hAnsi="Minion Pro"/>
          <w:b/>
          <w:bCs/>
        </w:rPr>
        <w:t>Newman, Francis X.</w:t>
      </w:r>
      <w:r w:rsidRPr="001E4FB0">
        <w:rPr>
          <w:rFonts w:ascii="Minion Pro" w:hAnsi="Minion Pro"/>
        </w:rPr>
        <w:t xml:space="preserve"> </w:t>
      </w:r>
      <w:r w:rsidR="006A651C">
        <w:rPr>
          <w:rFonts w:ascii="Minion Pro" w:hAnsi="Minion Pro"/>
        </w:rPr>
        <w:t>“</w:t>
      </w:r>
      <w:r w:rsidRPr="001E4FB0">
        <w:rPr>
          <w:rFonts w:ascii="Minion Pro" w:hAnsi="Minion Pro"/>
        </w:rPr>
        <w:t>St. Augustine</w:t>
      </w:r>
      <w:r w:rsidR="006A651C">
        <w:rPr>
          <w:rFonts w:ascii="Minion Pro" w:hAnsi="Minion Pro"/>
        </w:rPr>
        <w:t>’</w:t>
      </w:r>
      <w:r w:rsidRPr="001E4FB0">
        <w:rPr>
          <w:rFonts w:ascii="Minion Pro" w:hAnsi="Minion Pro"/>
        </w:rPr>
        <w:t xml:space="preserve">s Three Visions and the Structure of the </w:t>
      </w:r>
      <w:r w:rsidRPr="001E4FB0">
        <w:rPr>
          <w:rFonts w:ascii="Minion Pro" w:hAnsi="Minion Pro"/>
          <w:i/>
          <w:iCs/>
        </w:rPr>
        <w:t>Commedia</w:t>
      </w:r>
      <w:r w:rsidR="006A651C">
        <w:rPr>
          <w:rFonts w:ascii="Minion Pro" w:hAnsi="Minion Pro"/>
        </w:rPr>
        <w:t>”</w:t>
      </w:r>
      <w:r w:rsidRPr="001E4FB0">
        <w:rPr>
          <w:rFonts w:ascii="Minion Pro" w:hAnsi="Minion Pro"/>
        </w:rPr>
        <w:t xml:space="preserve"> (1967). 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xml:space="preserve">.), </w:t>
      </w:r>
      <w:r w:rsidR="004F392A">
        <w:rPr>
          <w:rFonts w:ascii="Minion Pro" w:hAnsi="Minion Pro"/>
        </w:rPr>
        <w:t>6</w:t>
      </w:r>
      <w:r w:rsidRPr="001E4FB0">
        <w:rPr>
          <w:rFonts w:ascii="Minion Pro" w:hAnsi="Minion Pro"/>
        </w:rPr>
        <w:t>5-81. [1986]</w:t>
      </w:r>
    </w:p>
    <w:p w:rsidR="00D20D0B" w:rsidRPr="001E4FB0" w:rsidRDefault="00D20D0B">
      <w:pPr>
        <w:pStyle w:val="NormalWeb"/>
        <w:rPr>
          <w:rFonts w:ascii="Minion Pro" w:hAnsi="Minion Pro"/>
        </w:rPr>
      </w:pPr>
      <w:r w:rsidRPr="001E4FB0">
        <w:rPr>
          <w:rFonts w:ascii="Minion Pro" w:hAnsi="Minion Pro"/>
          <w:b/>
          <w:bCs/>
        </w:rPr>
        <w:t>Newman, John Kevin.</w:t>
      </w:r>
      <w:r w:rsidRPr="001E4FB0">
        <w:rPr>
          <w:rFonts w:ascii="Minion Pro" w:hAnsi="Minion Pro"/>
        </w:rPr>
        <w:t xml:space="preserve"> </w:t>
      </w:r>
      <w:r w:rsidRPr="001E4FB0">
        <w:rPr>
          <w:rFonts w:ascii="Minion Pro" w:hAnsi="Minion Pro"/>
          <w:i/>
          <w:iCs/>
        </w:rPr>
        <w:t>The Classical Epic Tradition</w:t>
      </w:r>
      <w:r w:rsidRPr="001E4FB0">
        <w:rPr>
          <w:rFonts w:ascii="Minion Pro" w:hAnsi="Minion Pro"/>
        </w:rPr>
        <w:t>. Madison: The University of Wisconsin Press</w:t>
      </w:r>
      <w:r w:rsidR="00445B92">
        <w:rPr>
          <w:rFonts w:ascii="Minion Pro" w:hAnsi="Minion Pro"/>
        </w:rPr>
        <w:t>, 1986. x + 566 p.</w:t>
      </w:r>
    </w:p>
    <w:p w:rsidR="00D20D0B" w:rsidRPr="001E4FB0" w:rsidRDefault="00D20D0B" w:rsidP="00445B92">
      <w:pPr>
        <w:pStyle w:val="NormalWeb"/>
        <w:ind w:firstLine="720"/>
        <w:rPr>
          <w:rFonts w:ascii="Minion Pro" w:hAnsi="Minion Pro"/>
        </w:rPr>
      </w:pPr>
      <w:r w:rsidRPr="001E4FB0">
        <w:rPr>
          <w:rFonts w:ascii="Minion Pro" w:hAnsi="Minion Pro"/>
        </w:rPr>
        <w:lastRenderedPageBreak/>
        <w:t xml:space="preserve">Contains a chapter on </w:t>
      </w:r>
      <w:r w:rsidR="006A651C">
        <w:rPr>
          <w:rFonts w:ascii="Minion Pro" w:hAnsi="Minion Pro"/>
        </w:rPr>
        <w:t>“</w:t>
      </w:r>
      <w:r w:rsidRPr="001E4FB0">
        <w:rPr>
          <w:rFonts w:ascii="Minion Pro" w:hAnsi="Minion Pro"/>
        </w:rPr>
        <w:t>The Critical Failure: Dante and Petrarch</w:t>
      </w:r>
      <w:r w:rsidR="006A651C">
        <w:rPr>
          <w:rFonts w:ascii="Minion Pro" w:hAnsi="Minion Pro"/>
        </w:rPr>
        <w:t>”</w:t>
      </w:r>
      <w:r w:rsidRPr="001E4FB0">
        <w:rPr>
          <w:rFonts w:ascii="Minion Pro" w:hAnsi="Minion Pro"/>
        </w:rPr>
        <w:t xml:space="preserve"> (244-292), in which the author examines Dante</w:t>
      </w:r>
      <w:r w:rsidR="006A651C">
        <w:rPr>
          <w:rFonts w:ascii="Minion Pro" w:hAnsi="Minion Pro"/>
        </w:rPr>
        <w:t>’</w:t>
      </w:r>
      <w:r w:rsidRPr="001E4FB0">
        <w:rPr>
          <w:rFonts w:ascii="Minion Pro" w:hAnsi="Minion Pro"/>
        </w:rPr>
        <w:t xml:space="preserve">s literary activity within the classical epic tradition and with constant reference to classical authors. </w:t>
      </w:r>
    </w:p>
    <w:p w:rsidR="00D20D0B" w:rsidRPr="001E4FB0" w:rsidRDefault="00D20D0B">
      <w:pPr>
        <w:pStyle w:val="NormalWeb"/>
        <w:rPr>
          <w:rFonts w:ascii="Minion Pro" w:hAnsi="Minion Pro"/>
        </w:rPr>
      </w:pPr>
      <w:r w:rsidRPr="001E4FB0">
        <w:rPr>
          <w:rFonts w:ascii="Minion Pro" w:hAnsi="Minion Pro"/>
          <w:b/>
          <w:bCs/>
        </w:rPr>
        <w:t>Noakes, Susan.</w:t>
      </w:r>
      <w:r w:rsidRPr="001E4FB0">
        <w:rPr>
          <w:rFonts w:ascii="Minion Pro" w:hAnsi="Minion Pro"/>
        </w:rPr>
        <w:t xml:space="preserve"> </w:t>
      </w:r>
      <w:r w:rsidR="006A651C">
        <w:rPr>
          <w:rFonts w:ascii="Minion Pro" w:hAnsi="Minion Pro"/>
        </w:rPr>
        <w:t>“</w:t>
      </w:r>
      <w:r w:rsidRPr="001E4FB0">
        <w:rPr>
          <w:rFonts w:ascii="Minion Pro" w:hAnsi="Minion Pro"/>
        </w:rPr>
        <w:t>The Double Misreading of Paolo and Francesca</w:t>
      </w:r>
      <w:r w:rsidR="006A651C">
        <w:rPr>
          <w:rFonts w:ascii="Minion Pro" w:hAnsi="Minion Pro"/>
        </w:rPr>
        <w:t>”</w:t>
      </w:r>
      <w:r w:rsidRPr="001E4FB0">
        <w:rPr>
          <w:rFonts w:ascii="Minion Pro" w:hAnsi="Minion Pro"/>
        </w:rPr>
        <w:t xml:space="preserve"> (1983). 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151-166. [1986]</w:t>
      </w:r>
    </w:p>
    <w:p w:rsidR="00E140A5" w:rsidRDefault="00D20D0B">
      <w:pPr>
        <w:pStyle w:val="NormalWeb"/>
        <w:rPr>
          <w:rFonts w:ascii="Minion Pro" w:hAnsi="Minion Pro"/>
        </w:rPr>
      </w:pPr>
      <w:r w:rsidRPr="001E4FB0">
        <w:rPr>
          <w:rFonts w:ascii="Minion Pro" w:hAnsi="Minion Pro"/>
          <w:b/>
          <w:bCs/>
        </w:rPr>
        <w:t>O</w:t>
      </w:r>
      <w:r w:rsidR="006A651C">
        <w:rPr>
          <w:rFonts w:ascii="Minion Pro" w:hAnsi="Minion Pro"/>
          <w:b/>
          <w:bCs/>
        </w:rPr>
        <w:t>’</w:t>
      </w:r>
      <w:r w:rsidRPr="001E4FB0">
        <w:rPr>
          <w:rFonts w:ascii="Minion Pro" w:hAnsi="Minion Pro"/>
          <w:b/>
          <w:bCs/>
        </w:rPr>
        <w:t>Neill, Kevin Charles.</w:t>
      </w:r>
      <w:r w:rsidRPr="001E4FB0">
        <w:rPr>
          <w:rFonts w:ascii="Minion Pro" w:hAnsi="Minion Pro"/>
        </w:rPr>
        <w:t xml:space="preserve"> </w:t>
      </w:r>
      <w:r w:rsidR="006A651C">
        <w:rPr>
          <w:rFonts w:ascii="Minion Pro" w:hAnsi="Minion Pro"/>
        </w:rPr>
        <w:t>“</w:t>
      </w:r>
      <w:r w:rsidRPr="001E4FB0">
        <w:rPr>
          <w:rFonts w:ascii="Minion Pro" w:hAnsi="Minion Pro"/>
        </w:rPr>
        <w:t>The Voyage from Dante to Beckett.</w:t>
      </w:r>
      <w:r w:rsidR="006A651C">
        <w:rPr>
          <w:rFonts w:ascii="Minion Pro" w:hAnsi="Minion Pro"/>
        </w:rPr>
        <w:t>”</w:t>
      </w:r>
      <w:r w:rsidRPr="001E4FB0">
        <w:rPr>
          <w:rFonts w:ascii="Minion Pro" w:hAnsi="Minion Pro"/>
        </w:rPr>
        <w:t xml:space="preserve"> In </w:t>
      </w:r>
      <w:r w:rsidRPr="001E4FB0">
        <w:rPr>
          <w:rFonts w:ascii="Minion Pro" w:hAnsi="Minion Pro"/>
          <w:i/>
          <w:iCs/>
        </w:rPr>
        <w:t>Dissertation Abstracts International</w:t>
      </w:r>
      <w:r w:rsidRPr="001E4FB0">
        <w:rPr>
          <w:rFonts w:ascii="Minion Pro" w:hAnsi="Minion Pro"/>
        </w:rPr>
        <w:t>, XLVI, No. 9 (March), 2709A. [1986] Doctoral Dissertation, University of California-Berkeley, 1985. 188 p.</w:t>
      </w:r>
    </w:p>
    <w:p w:rsidR="00D20D0B" w:rsidRPr="001E4FB0" w:rsidRDefault="00D20D0B" w:rsidP="00E140A5">
      <w:pPr>
        <w:pStyle w:val="NormalWeb"/>
        <w:ind w:firstLine="720"/>
        <w:rPr>
          <w:rFonts w:ascii="Minion Pro" w:hAnsi="Minion Pro"/>
        </w:rPr>
      </w:pPr>
      <w:r w:rsidRPr="001E4FB0">
        <w:rPr>
          <w:rFonts w:ascii="Minion Pro" w:hAnsi="Minion Pro"/>
        </w:rPr>
        <w:t>Treats themes of the fall and consequent loss of the word, exile, and the voyage as quest f</w:t>
      </w:r>
      <w:r w:rsidR="00E140A5">
        <w:rPr>
          <w:rFonts w:ascii="Minion Pro" w:hAnsi="Minion Pro"/>
        </w:rPr>
        <w:t>or the original word in Dante.</w:t>
      </w:r>
    </w:p>
    <w:p w:rsidR="00886A06" w:rsidRDefault="00D20D0B">
      <w:pPr>
        <w:pStyle w:val="NormalWeb"/>
        <w:rPr>
          <w:rFonts w:ascii="Minion Pro" w:hAnsi="Minion Pro"/>
        </w:rPr>
      </w:pPr>
      <w:r w:rsidRPr="001E4FB0">
        <w:rPr>
          <w:rFonts w:ascii="Minion Pro" w:hAnsi="Minion Pro"/>
          <w:b/>
          <w:bCs/>
        </w:rPr>
        <w:t>Parker, Deborah Wynne.</w:t>
      </w:r>
      <w:r w:rsidRPr="001E4FB0">
        <w:rPr>
          <w:rFonts w:ascii="Minion Pro" w:hAnsi="Minion Pro"/>
        </w:rPr>
        <w:t xml:space="preserve"> </w:t>
      </w:r>
      <w:r w:rsidR="006A651C">
        <w:rPr>
          <w:rFonts w:ascii="Minion Pro" w:hAnsi="Minion Pro"/>
        </w:rPr>
        <w:t>“</w:t>
      </w:r>
      <w:r w:rsidRPr="001E4FB0">
        <w:rPr>
          <w:rFonts w:ascii="Minion Pro" w:hAnsi="Minion Pro"/>
        </w:rPr>
        <w:t>Cantos of Exile: Tradition and Exegesis.</w:t>
      </w:r>
      <w:r w:rsidR="006A651C">
        <w:rPr>
          <w:rFonts w:ascii="Minion Pro" w:hAnsi="Minion Pro"/>
        </w:rPr>
        <w:t>”</w:t>
      </w:r>
      <w:r w:rsidRPr="001E4FB0">
        <w:rPr>
          <w:rFonts w:ascii="Minion Pro" w:hAnsi="Minion Pro"/>
        </w:rPr>
        <w:t xml:space="preserve"> In </w:t>
      </w:r>
      <w:r w:rsidRPr="001E4FB0">
        <w:rPr>
          <w:rFonts w:ascii="Minion Pro" w:hAnsi="Minion Pro"/>
          <w:i/>
          <w:iCs/>
        </w:rPr>
        <w:t>Dissertation Abstracts International</w:t>
      </w:r>
      <w:r w:rsidRPr="001E4FB0">
        <w:rPr>
          <w:rFonts w:ascii="Minion Pro" w:hAnsi="Minion Pro"/>
        </w:rPr>
        <w:t xml:space="preserve">, XLVI, No. 7 (January), 1963A. [1986] Doctoral Dissertation, Harvard University, 1985. 151 p. </w:t>
      </w:r>
    </w:p>
    <w:p w:rsidR="00222023" w:rsidRDefault="00D20D0B" w:rsidP="00886A06">
      <w:pPr>
        <w:pStyle w:val="NormalWeb"/>
        <w:ind w:firstLine="720"/>
        <w:rPr>
          <w:rFonts w:ascii="Minion Pro" w:hAnsi="Minion Pro"/>
        </w:rPr>
      </w:pPr>
      <w:r w:rsidRPr="001E4FB0">
        <w:rPr>
          <w:rFonts w:ascii="Minion Pro" w:hAnsi="Minion Pro"/>
        </w:rPr>
        <w:t xml:space="preserve">Discusses the commentary tradition from the beginning through the 19th century of </w:t>
      </w:r>
      <w:r w:rsidRPr="001E4FB0">
        <w:rPr>
          <w:rFonts w:ascii="Minion Pro" w:hAnsi="Minion Pro"/>
          <w:i/>
          <w:iCs/>
        </w:rPr>
        <w:t>Inferno</w:t>
      </w:r>
      <w:r w:rsidRPr="001E4FB0">
        <w:rPr>
          <w:rFonts w:ascii="Minion Pro" w:hAnsi="Minion Pro"/>
        </w:rPr>
        <w:t xml:space="preserve"> VI, X, XV, and </w:t>
      </w:r>
      <w:r w:rsidRPr="001E4FB0">
        <w:rPr>
          <w:rFonts w:ascii="Minion Pro" w:hAnsi="Minion Pro"/>
          <w:i/>
          <w:iCs/>
        </w:rPr>
        <w:t>Paradiso</w:t>
      </w:r>
      <w:r w:rsidRPr="001E4FB0">
        <w:rPr>
          <w:rFonts w:ascii="Minion Pro" w:hAnsi="Minion Pro"/>
        </w:rPr>
        <w:t xml:space="preserve"> XVII.</w:t>
      </w:r>
      <w:r w:rsidRPr="001E4FB0">
        <w:rPr>
          <w:rFonts w:ascii="Minion Pro" w:hAnsi="Minion Pro"/>
        </w:rPr>
        <w:br/>
      </w:r>
      <w:r w:rsidRPr="001E4FB0">
        <w:rPr>
          <w:rFonts w:ascii="Minion Pro" w:hAnsi="Minion Pro"/>
        </w:rPr>
        <w:br/>
      </w:r>
      <w:r w:rsidRPr="001E4FB0">
        <w:rPr>
          <w:rFonts w:ascii="Minion Pro" w:hAnsi="Minion Pro"/>
          <w:b/>
          <w:bCs/>
        </w:rPr>
        <w:t>Payne, Roberta Louise.</w:t>
      </w:r>
      <w:r w:rsidRPr="001E4FB0">
        <w:rPr>
          <w:rFonts w:ascii="Minion Pro" w:hAnsi="Minion Pro"/>
        </w:rPr>
        <w:t xml:space="preserve"> </w:t>
      </w:r>
      <w:r w:rsidR="006A651C">
        <w:rPr>
          <w:rFonts w:ascii="Minion Pro" w:hAnsi="Minion Pro"/>
        </w:rPr>
        <w:t>“</w:t>
      </w:r>
      <w:r w:rsidRPr="001E4FB0">
        <w:rPr>
          <w:rFonts w:ascii="Minion Pro" w:hAnsi="Minion Pro"/>
        </w:rPr>
        <w:t>The Influence of Dante on Medieval English Dream Visions.</w:t>
      </w:r>
      <w:r w:rsidR="006A651C">
        <w:rPr>
          <w:rFonts w:ascii="Minion Pro" w:hAnsi="Minion Pro"/>
        </w:rPr>
        <w:t>”</w:t>
      </w:r>
      <w:r w:rsidRPr="001E4FB0">
        <w:rPr>
          <w:rFonts w:ascii="Minion Pro" w:hAnsi="Minion Pro"/>
        </w:rPr>
        <w:t xml:space="preserve"> In </w:t>
      </w:r>
      <w:r w:rsidRPr="001E4FB0">
        <w:rPr>
          <w:rFonts w:ascii="Minion Pro" w:hAnsi="Minion Pro"/>
          <w:i/>
          <w:iCs/>
        </w:rPr>
        <w:t>Dissertation Abstracts International</w:t>
      </w:r>
      <w:r w:rsidRPr="001E4FB0">
        <w:rPr>
          <w:rFonts w:ascii="Minion Pro" w:hAnsi="Minion Pro"/>
        </w:rPr>
        <w:t xml:space="preserve">, XLVI, No. 9 (March), 2688A. Doctoral Dissertation, University of Denver, 1985. 200 p. </w:t>
      </w:r>
    </w:p>
    <w:p w:rsidR="00D20D0B" w:rsidRPr="001E4FB0" w:rsidRDefault="00D20D0B" w:rsidP="00886A06">
      <w:pPr>
        <w:pStyle w:val="NormalWeb"/>
        <w:ind w:firstLine="720"/>
        <w:rPr>
          <w:rFonts w:ascii="Minion Pro" w:hAnsi="Minion Pro"/>
        </w:rPr>
      </w:pPr>
      <w:r w:rsidRPr="001E4FB0">
        <w:rPr>
          <w:rFonts w:ascii="Minion Pro" w:hAnsi="Minion Pro"/>
        </w:rPr>
        <w:t xml:space="preserve">Discusses influence of Dante on </w:t>
      </w:r>
      <w:r w:rsidRPr="001E4FB0">
        <w:rPr>
          <w:rFonts w:ascii="Minion Pro" w:hAnsi="Minion Pro"/>
          <w:i/>
          <w:iCs/>
        </w:rPr>
        <w:t>Pearl</w:t>
      </w:r>
      <w:r w:rsidRPr="001E4FB0">
        <w:rPr>
          <w:rFonts w:ascii="Minion Pro" w:hAnsi="Minion Pro"/>
        </w:rPr>
        <w:t>, Chaucer</w:t>
      </w:r>
      <w:r w:rsidR="006A651C">
        <w:rPr>
          <w:rFonts w:ascii="Minion Pro" w:hAnsi="Minion Pro"/>
        </w:rPr>
        <w:t>’</w:t>
      </w:r>
      <w:r w:rsidRPr="001E4FB0">
        <w:rPr>
          <w:rFonts w:ascii="Minion Pro" w:hAnsi="Minion Pro"/>
        </w:rPr>
        <w:t xml:space="preserve">s </w:t>
      </w:r>
      <w:r w:rsidRPr="001E4FB0">
        <w:rPr>
          <w:rFonts w:ascii="Minion Pro" w:hAnsi="Minion Pro"/>
          <w:i/>
          <w:iCs/>
        </w:rPr>
        <w:t>The House of Fame</w:t>
      </w:r>
      <w:r w:rsidRPr="001E4FB0">
        <w:rPr>
          <w:rFonts w:ascii="Minion Pro" w:hAnsi="Minion Pro"/>
        </w:rPr>
        <w:t xml:space="preserve">, </w:t>
      </w:r>
      <w:r w:rsidRPr="001E4FB0">
        <w:rPr>
          <w:rFonts w:ascii="Minion Pro" w:hAnsi="Minion Pro"/>
          <w:i/>
          <w:iCs/>
        </w:rPr>
        <w:t>The Parliament of Fowls</w:t>
      </w:r>
      <w:r w:rsidRPr="001E4FB0">
        <w:rPr>
          <w:rFonts w:ascii="Minion Pro" w:hAnsi="Minion Pro"/>
        </w:rPr>
        <w:t xml:space="preserve"> and </w:t>
      </w:r>
      <w:r w:rsidRPr="001E4FB0">
        <w:rPr>
          <w:rFonts w:ascii="Minion Pro" w:hAnsi="Minion Pro"/>
          <w:i/>
          <w:iCs/>
        </w:rPr>
        <w:t>Troilus and Criseyde</w:t>
      </w:r>
      <w:r w:rsidRPr="001E4FB0">
        <w:rPr>
          <w:rFonts w:ascii="Minion Pro" w:hAnsi="Minion Pro"/>
        </w:rPr>
        <w:t>, Lydgate</w:t>
      </w:r>
      <w:r w:rsidR="006A651C">
        <w:rPr>
          <w:rFonts w:ascii="Minion Pro" w:hAnsi="Minion Pro"/>
        </w:rPr>
        <w:t>’</w:t>
      </w:r>
      <w:r w:rsidRPr="001E4FB0">
        <w:rPr>
          <w:rFonts w:ascii="Minion Pro" w:hAnsi="Minion Pro"/>
        </w:rPr>
        <w:t xml:space="preserve">s </w:t>
      </w:r>
      <w:r w:rsidRPr="001E4FB0">
        <w:rPr>
          <w:rFonts w:ascii="Minion Pro" w:hAnsi="Minion Pro"/>
          <w:i/>
          <w:iCs/>
        </w:rPr>
        <w:t>Temple of Glass</w:t>
      </w:r>
      <w:r w:rsidRPr="001E4FB0">
        <w:rPr>
          <w:rFonts w:ascii="Minion Pro" w:hAnsi="Minion Pro"/>
        </w:rPr>
        <w:t>, and James I</w:t>
      </w:r>
      <w:r w:rsidR="006A651C">
        <w:rPr>
          <w:rFonts w:ascii="Minion Pro" w:hAnsi="Minion Pro"/>
        </w:rPr>
        <w:t>’</w:t>
      </w:r>
      <w:r w:rsidRPr="001E4FB0">
        <w:rPr>
          <w:rFonts w:ascii="Minion Pro" w:hAnsi="Minion Pro"/>
        </w:rPr>
        <w:t xml:space="preserve">s </w:t>
      </w:r>
      <w:r w:rsidRPr="001E4FB0">
        <w:rPr>
          <w:rFonts w:ascii="Minion Pro" w:hAnsi="Minion Pro"/>
          <w:i/>
          <w:iCs/>
        </w:rPr>
        <w:t>Kingis Quair</w:t>
      </w:r>
      <w:r w:rsidR="00222023">
        <w:rPr>
          <w:rFonts w:ascii="Minion Pro" w:hAnsi="Minion Pro"/>
        </w:rPr>
        <w:t>.</w:t>
      </w:r>
      <w:r w:rsidRPr="001E4FB0">
        <w:rPr>
          <w:rFonts w:ascii="Minion Pro" w:hAnsi="Minion Pro"/>
        </w:rPr>
        <w:t xml:space="preserve"> [1986]</w:t>
      </w:r>
    </w:p>
    <w:p w:rsidR="00D20D0B" w:rsidRPr="001E4FB0" w:rsidRDefault="00D20D0B">
      <w:pPr>
        <w:pStyle w:val="NormalWeb"/>
        <w:rPr>
          <w:rFonts w:ascii="Minion Pro" w:hAnsi="Minion Pro"/>
        </w:rPr>
      </w:pPr>
      <w:r w:rsidRPr="001E4FB0">
        <w:rPr>
          <w:rFonts w:ascii="Minion Pro" w:hAnsi="Minion Pro"/>
          <w:b/>
          <w:bCs/>
        </w:rPr>
        <w:t>Peck, Russell.</w:t>
      </w:r>
      <w:r w:rsidRPr="001E4FB0">
        <w:rPr>
          <w:rFonts w:ascii="Minion Pro" w:hAnsi="Minion Pro"/>
        </w:rPr>
        <w:t xml:space="preserve"> </w:t>
      </w:r>
      <w:r w:rsidR="006A651C">
        <w:rPr>
          <w:rFonts w:ascii="Minion Pro" w:hAnsi="Minion Pro"/>
        </w:rPr>
        <w:t>“</w:t>
      </w:r>
      <w:r w:rsidRPr="001E4FB0">
        <w:rPr>
          <w:rFonts w:ascii="Minion Pro" w:hAnsi="Minion Pro"/>
        </w:rPr>
        <w:t>Chaucer and the Imagination.</w:t>
      </w:r>
      <w:r w:rsidR="006A651C">
        <w:rPr>
          <w:rFonts w:ascii="Minion Pro" w:hAnsi="Minion Pro"/>
        </w:rPr>
        <w:t>”</w:t>
      </w:r>
      <w:r w:rsidRPr="001E4FB0">
        <w:rPr>
          <w:rFonts w:ascii="Minion Pro" w:hAnsi="Minion Pro"/>
        </w:rPr>
        <w:t xml:space="preserve"> In </w:t>
      </w:r>
      <w:r w:rsidRPr="001E4FB0">
        <w:rPr>
          <w:rFonts w:ascii="Minion Pro" w:hAnsi="Minion Pro"/>
          <w:i/>
          <w:iCs/>
        </w:rPr>
        <w:t>Studies in the Age of Chaucer: Proceedings</w:t>
      </w:r>
      <w:r w:rsidRPr="001E4FB0">
        <w:rPr>
          <w:rFonts w:ascii="Minion Pro" w:hAnsi="Minion Pro"/>
        </w:rPr>
        <w:t xml:space="preserve">, II, 33-48. [1986] </w:t>
      </w:r>
    </w:p>
    <w:p w:rsidR="00D20D0B" w:rsidRPr="001E4FB0" w:rsidRDefault="00D20D0B" w:rsidP="0071166A">
      <w:pPr>
        <w:pStyle w:val="NormalWeb"/>
        <w:ind w:firstLine="720"/>
        <w:rPr>
          <w:rFonts w:ascii="Minion Pro" w:hAnsi="Minion Pro"/>
        </w:rPr>
      </w:pPr>
      <w:r w:rsidRPr="001E4FB0">
        <w:rPr>
          <w:rFonts w:ascii="Minion Pro" w:hAnsi="Minion Pro"/>
        </w:rPr>
        <w:t>Compares the poetic process of imagining in Chaucer</w:t>
      </w:r>
      <w:r w:rsidR="006A651C">
        <w:rPr>
          <w:rFonts w:ascii="Minion Pro" w:hAnsi="Minion Pro"/>
        </w:rPr>
        <w:t>’</w:t>
      </w:r>
      <w:r w:rsidRPr="001E4FB0">
        <w:rPr>
          <w:rFonts w:ascii="Minion Pro" w:hAnsi="Minion Pro"/>
        </w:rPr>
        <w:t xml:space="preserve">s </w:t>
      </w:r>
      <w:r w:rsidRPr="001E4FB0">
        <w:rPr>
          <w:rFonts w:ascii="Minion Pro" w:hAnsi="Minion Pro"/>
          <w:i/>
          <w:iCs/>
        </w:rPr>
        <w:t>The Book of the Duchess</w:t>
      </w:r>
      <w:r w:rsidRPr="001E4FB0">
        <w:rPr>
          <w:rFonts w:ascii="Minion Pro" w:hAnsi="Minion Pro"/>
        </w:rPr>
        <w:t xml:space="preserve"> and Dante</w:t>
      </w:r>
      <w:r w:rsidR="006A651C">
        <w:rPr>
          <w:rFonts w:ascii="Minion Pro" w:hAnsi="Minion Pro"/>
        </w:rPr>
        <w:t>’</w:t>
      </w:r>
      <w:r w:rsidRPr="001E4FB0">
        <w:rPr>
          <w:rFonts w:ascii="Minion Pro" w:hAnsi="Minion Pro"/>
        </w:rPr>
        <w:t xml:space="preserve">s </w:t>
      </w:r>
      <w:r w:rsidRPr="001E4FB0">
        <w:rPr>
          <w:rFonts w:ascii="Minion Pro" w:hAnsi="Minion Pro"/>
          <w:i/>
          <w:iCs/>
        </w:rPr>
        <w:t>Vita Nuova</w:t>
      </w:r>
      <w:r w:rsidRPr="001E4FB0">
        <w:rPr>
          <w:rFonts w:ascii="Minion Pro" w:hAnsi="Minion Pro"/>
        </w:rPr>
        <w:t>. The first two meetings with Beatrice would illustrate the mind</w:t>
      </w:r>
      <w:r w:rsidR="006A651C">
        <w:rPr>
          <w:rFonts w:ascii="Minion Pro" w:hAnsi="Minion Pro"/>
        </w:rPr>
        <w:t>’</w:t>
      </w:r>
      <w:r w:rsidRPr="001E4FB0">
        <w:rPr>
          <w:rFonts w:ascii="Minion Pro" w:hAnsi="Minion Pro"/>
        </w:rPr>
        <w:t xml:space="preserve">s journey from the perception of phenomena to the contemplation of underlying relationships within the phenomena, a process aided by memory and imagination. The dependence of the poetic experience on images is illustrated in chapter 34 of the </w:t>
      </w:r>
      <w:r w:rsidRPr="001E4FB0">
        <w:rPr>
          <w:rFonts w:ascii="Minion Pro" w:hAnsi="Minion Pro"/>
          <w:i/>
          <w:iCs/>
        </w:rPr>
        <w:t>Vita Nuova</w:t>
      </w:r>
      <w:r w:rsidRPr="001E4FB0">
        <w:rPr>
          <w:rFonts w:ascii="Minion Pro" w:hAnsi="Minion Pro"/>
        </w:rPr>
        <w:t>, where Dante shifts from painting an angel on a wooden panel to the composition of a sonnet. From this episode several propositions on the nature of poetry and imagination are deduced and compared with instances in Chaucer</w:t>
      </w:r>
      <w:r w:rsidR="006A651C">
        <w:rPr>
          <w:rFonts w:ascii="Minion Pro" w:hAnsi="Minion Pro"/>
        </w:rPr>
        <w:t>’</w:t>
      </w:r>
      <w:r w:rsidRPr="001E4FB0">
        <w:rPr>
          <w:rFonts w:ascii="Minion Pro" w:hAnsi="Minion Pro"/>
        </w:rPr>
        <w:t xml:space="preserve">s </w:t>
      </w:r>
      <w:r w:rsidRPr="001E4FB0">
        <w:rPr>
          <w:rFonts w:ascii="Minion Pro" w:hAnsi="Minion Pro"/>
          <w:i/>
          <w:iCs/>
        </w:rPr>
        <w:t>Book of the Duchess</w:t>
      </w:r>
      <w:r w:rsidRPr="001E4FB0">
        <w:rPr>
          <w:rFonts w:ascii="Minion Pro" w:hAnsi="Minion Pro"/>
        </w:rPr>
        <w:t>.</w:t>
      </w:r>
    </w:p>
    <w:p w:rsidR="00D20D0B" w:rsidRPr="00BC20EA" w:rsidRDefault="00D20D0B">
      <w:pPr>
        <w:pStyle w:val="NormalWeb"/>
        <w:rPr>
          <w:rFonts w:ascii="Minion Pro" w:hAnsi="Minion Pro"/>
        </w:rPr>
      </w:pPr>
      <w:r w:rsidRPr="001E4FB0">
        <w:rPr>
          <w:rFonts w:ascii="Minion Pro" w:hAnsi="Minion Pro"/>
          <w:b/>
          <w:bCs/>
        </w:rPr>
        <w:lastRenderedPageBreak/>
        <w:t>P[ellegrini], A[nthony] L.</w:t>
      </w:r>
      <w:r w:rsidRPr="001E4FB0">
        <w:rPr>
          <w:rFonts w:ascii="Minion Pro" w:hAnsi="Minion Pro"/>
        </w:rPr>
        <w:t xml:space="preserve"> </w:t>
      </w:r>
      <w:r w:rsidR="006A651C">
        <w:rPr>
          <w:rFonts w:ascii="Minion Pro" w:hAnsi="Minion Pro"/>
        </w:rPr>
        <w:t>“</w:t>
      </w:r>
      <w:r w:rsidRPr="001E4FB0">
        <w:rPr>
          <w:rFonts w:ascii="Minion Pro" w:hAnsi="Minion Pro"/>
        </w:rPr>
        <w:t>The Publications of Charles S. Singleton.</w:t>
      </w:r>
      <w:r w:rsidR="006A651C">
        <w:rPr>
          <w:rFonts w:ascii="Minion Pro" w:hAnsi="Minion Pro"/>
        </w:rPr>
        <w:t>”</w:t>
      </w:r>
      <w:r w:rsidRPr="001E4FB0">
        <w:rPr>
          <w:rFonts w:ascii="Minion Pro" w:hAnsi="Minion Pro"/>
        </w:rPr>
        <w:t xml:space="preserve"> </w:t>
      </w:r>
      <w:r w:rsidRPr="00BC20EA">
        <w:rPr>
          <w:rFonts w:ascii="Minion Pro" w:hAnsi="Minion Pro"/>
        </w:rPr>
        <w:t xml:space="preserve">In </w:t>
      </w:r>
      <w:r w:rsidRPr="00BC20EA">
        <w:rPr>
          <w:rFonts w:ascii="Minion Pro" w:hAnsi="Minion Pro"/>
          <w:i/>
          <w:iCs/>
        </w:rPr>
        <w:t>Dante Studies</w:t>
      </w:r>
      <w:r w:rsidRPr="00BC20EA">
        <w:rPr>
          <w:rFonts w:ascii="Minion Pro" w:hAnsi="Minion Pro"/>
        </w:rPr>
        <w:t xml:space="preserve">, CIV, 3-8. [1986] </w:t>
      </w:r>
    </w:p>
    <w:p w:rsidR="00870C90" w:rsidRPr="00170CD2" w:rsidRDefault="00870C90" w:rsidP="00870C90">
      <w:pPr>
        <w:pStyle w:val="NormalWeb"/>
        <w:rPr>
          <w:rFonts w:ascii="Minion Pro" w:hAnsi="Minion Pro"/>
        </w:rPr>
      </w:pPr>
      <w:r w:rsidRPr="00170CD2">
        <w:rPr>
          <w:rFonts w:ascii="Minion Pro" w:hAnsi="Minion Pro"/>
          <w:b/>
          <w:bCs/>
        </w:rPr>
        <w:t>Pietropaolo, Domenico.</w:t>
      </w:r>
      <w:r w:rsidRPr="00170CD2">
        <w:rPr>
          <w:rFonts w:ascii="Minion Pro" w:hAnsi="Minion Pro"/>
        </w:rPr>
        <w:t xml:space="preserve"> </w:t>
      </w:r>
      <w:r>
        <w:rPr>
          <w:rFonts w:ascii="Minion Pro" w:hAnsi="Minion Pro"/>
        </w:rPr>
        <w:t>“</w:t>
      </w:r>
      <w:r w:rsidRPr="00170CD2">
        <w:rPr>
          <w:rFonts w:ascii="Minion Pro" w:hAnsi="Minion Pro"/>
        </w:rPr>
        <w:t>Dante</w:t>
      </w:r>
      <w:r>
        <w:rPr>
          <w:rFonts w:ascii="Minion Pro" w:hAnsi="Minion Pro"/>
        </w:rPr>
        <w:t>’</w:t>
      </w:r>
      <w:r w:rsidRPr="00170CD2">
        <w:rPr>
          <w:rFonts w:ascii="Minion Pro" w:hAnsi="Minion Pro"/>
        </w:rPr>
        <w:t xml:space="preserve">s Concept of Nobility and the Eighteenth-Century Tuscan Aristocracy: An Unknown Study of the </w:t>
      </w:r>
      <w:r w:rsidRPr="00170CD2">
        <w:rPr>
          <w:rFonts w:ascii="Minion Pro" w:hAnsi="Minion Pro"/>
          <w:i/>
          <w:iCs/>
        </w:rPr>
        <w:t>Convivio</w:t>
      </w:r>
      <w:r w:rsidRPr="00170CD2">
        <w:rPr>
          <w:rFonts w:ascii="Minion Pro" w:hAnsi="Minion Pro"/>
        </w:rPr>
        <w:t>.</w:t>
      </w:r>
      <w:r>
        <w:rPr>
          <w:rFonts w:ascii="Minion Pro" w:hAnsi="Minion Pro"/>
        </w:rPr>
        <w:t>”</w:t>
      </w:r>
      <w:r w:rsidRPr="00170CD2">
        <w:rPr>
          <w:rFonts w:ascii="Minion Pro" w:hAnsi="Minion Pro"/>
        </w:rPr>
        <w:t xml:space="preserve"> In </w:t>
      </w:r>
      <w:r w:rsidRPr="00170CD2">
        <w:rPr>
          <w:rFonts w:ascii="Minion Pro" w:hAnsi="Minion Pro"/>
          <w:i/>
          <w:iCs/>
        </w:rPr>
        <w:t>Man and Nature / L</w:t>
      </w:r>
      <w:r>
        <w:rPr>
          <w:rFonts w:ascii="Minion Pro" w:hAnsi="Minion Pro"/>
          <w:i/>
          <w:iCs/>
        </w:rPr>
        <w:t>’</w:t>
      </w:r>
      <w:r w:rsidRPr="00170CD2">
        <w:rPr>
          <w:rFonts w:ascii="Minion Pro" w:hAnsi="Minion Pro"/>
          <w:i/>
          <w:iCs/>
        </w:rPr>
        <w:t>Homme et la Nature</w:t>
      </w:r>
      <w:r w:rsidRPr="00170CD2">
        <w:rPr>
          <w:rFonts w:ascii="Minion Pro" w:hAnsi="Minion Pro"/>
        </w:rPr>
        <w:t xml:space="preserve">, V (1986), 141-152. </w:t>
      </w:r>
    </w:p>
    <w:p w:rsidR="00870C90" w:rsidRPr="00170CD2" w:rsidRDefault="00870C90" w:rsidP="00870C90">
      <w:pPr>
        <w:pStyle w:val="NormalWeb"/>
        <w:ind w:firstLine="720"/>
        <w:rPr>
          <w:rFonts w:ascii="Minion Pro" w:hAnsi="Minion Pro"/>
        </w:rPr>
      </w:pPr>
      <w:r w:rsidRPr="00170CD2">
        <w:rPr>
          <w:rFonts w:ascii="Minion Pro" w:hAnsi="Minion Pro"/>
        </w:rPr>
        <w:t>Poggesi considers Dante</w:t>
      </w:r>
      <w:r>
        <w:rPr>
          <w:rFonts w:ascii="Minion Pro" w:hAnsi="Minion Pro"/>
        </w:rPr>
        <w:t>’</w:t>
      </w:r>
      <w:r w:rsidRPr="00170CD2">
        <w:rPr>
          <w:rFonts w:ascii="Minion Pro" w:hAnsi="Minion Pro"/>
        </w:rPr>
        <w:t xml:space="preserve">s definition of nobility much more </w:t>
      </w:r>
      <w:r>
        <w:rPr>
          <w:rFonts w:ascii="Minion Pro" w:hAnsi="Minion Pro"/>
        </w:rPr>
        <w:t>“</w:t>
      </w:r>
      <w:r w:rsidRPr="00170CD2">
        <w:rPr>
          <w:rFonts w:ascii="Minion Pro" w:hAnsi="Minion Pro"/>
        </w:rPr>
        <w:t>modern</w:t>
      </w:r>
      <w:r>
        <w:rPr>
          <w:rFonts w:ascii="Minion Pro" w:hAnsi="Minion Pro"/>
        </w:rPr>
        <w:t>”</w:t>
      </w:r>
      <w:r w:rsidRPr="00170CD2">
        <w:rPr>
          <w:rFonts w:ascii="Minion Pro" w:hAnsi="Minion Pro"/>
        </w:rPr>
        <w:t xml:space="preserve"> than Aristotle</w:t>
      </w:r>
      <w:r>
        <w:rPr>
          <w:rFonts w:ascii="Minion Pro" w:hAnsi="Minion Pro"/>
        </w:rPr>
        <w:t>’</w:t>
      </w:r>
      <w:r w:rsidRPr="00170CD2">
        <w:rPr>
          <w:rFonts w:ascii="Minion Pro" w:hAnsi="Minion Pro"/>
        </w:rPr>
        <w:t xml:space="preserve">s (contrary to most noblemen of his time) because it does not take into account wealth and genealogy but focuses on individual merit. Poggesi stresses that Dante is not only a subject for academic discussions, but especially an authoritative </w:t>
      </w:r>
      <w:r w:rsidRPr="00170CD2">
        <w:rPr>
          <w:rFonts w:ascii="Minion Pro" w:hAnsi="Minion Pro"/>
          <w:i/>
          <w:iCs/>
        </w:rPr>
        <w:t>magister vitae</w:t>
      </w:r>
      <w:r w:rsidRPr="00170CD2">
        <w:rPr>
          <w:rFonts w:ascii="Minion Pro" w:hAnsi="Minion Pro"/>
        </w:rPr>
        <w:t>, in perfect agreement with those Enlightenment ideas that Poggesi was trying to spread in Tuscany.</w:t>
      </w:r>
    </w:p>
    <w:p w:rsidR="00D20D0B" w:rsidRPr="001E4FB0" w:rsidRDefault="00D20D0B">
      <w:pPr>
        <w:pStyle w:val="NormalWeb"/>
        <w:rPr>
          <w:rFonts w:ascii="Minion Pro" w:hAnsi="Minion Pro"/>
        </w:rPr>
      </w:pPr>
      <w:r w:rsidRPr="001E4FB0">
        <w:rPr>
          <w:rFonts w:ascii="Minion Pro" w:hAnsi="Minion Pro"/>
          <w:b/>
          <w:bCs/>
          <w:lang w:val="it-IT"/>
        </w:rPr>
        <w:t>Pietropaolo, Domenico.</w:t>
      </w:r>
      <w:r w:rsidRPr="001E4FB0">
        <w:rPr>
          <w:rFonts w:ascii="Minion Pro" w:hAnsi="Minion Pro"/>
          <w:lang w:val="it-IT"/>
        </w:rPr>
        <w:t xml:space="preserve"> </w:t>
      </w:r>
      <w:r w:rsidR="006A651C">
        <w:rPr>
          <w:rFonts w:ascii="Minion Pro" w:hAnsi="Minion Pro"/>
          <w:lang w:val="it-IT"/>
        </w:rPr>
        <w:t>“</w:t>
      </w:r>
      <w:r w:rsidRPr="001E4FB0">
        <w:rPr>
          <w:rFonts w:ascii="Minion Pro" w:hAnsi="Minion Pro"/>
          <w:lang w:val="it-IT"/>
        </w:rPr>
        <w:t xml:space="preserve">The </w:t>
      </w:r>
      <w:r w:rsidRPr="001E4FB0">
        <w:rPr>
          <w:rFonts w:ascii="Minion Pro" w:hAnsi="Minion Pro"/>
          <w:i/>
          <w:iCs/>
          <w:lang w:val="it-IT"/>
        </w:rPr>
        <w:t>Editio Princeps</w:t>
      </w:r>
      <w:r w:rsidRPr="001E4FB0">
        <w:rPr>
          <w:rFonts w:ascii="Minion Pro" w:hAnsi="Minion Pro"/>
          <w:lang w:val="it-IT"/>
        </w:rPr>
        <w:t xml:space="preserve"> of Boccaccio</w:t>
      </w:r>
      <w:r w:rsidR="006A651C">
        <w:rPr>
          <w:rFonts w:ascii="Minion Pro" w:hAnsi="Minion Pro"/>
          <w:lang w:val="it-IT"/>
        </w:rPr>
        <w:t>’</w:t>
      </w:r>
      <w:r w:rsidRPr="001E4FB0">
        <w:rPr>
          <w:rFonts w:ascii="Minion Pro" w:hAnsi="Minion Pro"/>
          <w:lang w:val="it-IT"/>
        </w:rPr>
        <w:t xml:space="preserve">s Commentary on the </w:t>
      </w:r>
      <w:r w:rsidRPr="001E4FB0">
        <w:rPr>
          <w:rFonts w:ascii="Minion Pro" w:hAnsi="Minion Pro"/>
          <w:i/>
          <w:iCs/>
          <w:lang w:val="it-IT"/>
        </w:rPr>
        <w:t>Divine Comedy</w:t>
      </w:r>
      <w:r w:rsidRPr="001E4FB0">
        <w:rPr>
          <w:rFonts w:ascii="Minion Pro" w:hAnsi="Minion Pro"/>
          <w:lang w:val="it-IT"/>
        </w:rPr>
        <w:t>.</w:t>
      </w:r>
      <w:r w:rsidR="006A651C">
        <w:rPr>
          <w:rFonts w:ascii="Minion Pro" w:hAnsi="Minion Pro"/>
          <w:lang w:val="it-IT"/>
        </w:rPr>
        <w:t>”</w:t>
      </w:r>
      <w:r w:rsidRPr="001E4FB0">
        <w:rPr>
          <w:rFonts w:ascii="Minion Pro" w:hAnsi="Minion Pro"/>
          <w:lang w:val="it-IT"/>
        </w:rPr>
        <w:t xml:space="preserve"> In </w:t>
      </w:r>
      <w:r w:rsidRPr="001E4FB0">
        <w:rPr>
          <w:rFonts w:ascii="Minion Pro" w:hAnsi="Minion Pro"/>
          <w:i/>
          <w:iCs/>
          <w:lang w:val="it-IT"/>
        </w:rPr>
        <w:t>Quaderni d</w:t>
      </w:r>
      <w:r w:rsidR="006A651C">
        <w:rPr>
          <w:rFonts w:ascii="Minion Pro" w:hAnsi="Minion Pro"/>
          <w:i/>
          <w:iCs/>
          <w:lang w:val="it-IT"/>
        </w:rPr>
        <w:t>’</w:t>
      </w:r>
      <w:r w:rsidRPr="001E4FB0">
        <w:rPr>
          <w:rFonts w:ascii="Minion Pro" w:hAnsi="Minion Pro"/>
          <w:i/>
          <w:iCs/>
          <w:lang w:val="it-IT"/>
        </w:rPr>
        <w:t>italianistica</w:t>
      </w:r>
      <w:r w:rsidRPr="001E4FB0">
        <w:rPr>
          <w:rFonts w:ascii="Minion Pro" w:hAnsi="Minion Pro"/>
          <w:lang w:val="it-IT"/>
        </w:rPr>
        <w:t xml:space="preserve">, VII, No. 2 (Autunno), 153-163. </w:t>
      </w:r>
      <w:r w:rsidRPr="001E4FB0">
        <w:rPr>
          <w:rFonts w:ascii="Minion Pro" w:hAnsi="Minion Pro"/>
        </w:rPr>
        <w:t xml:space="preserve">[1986] </w:t>
      </w:r>
    </w:p>
    <w:p w:rsidR="00D20D0B" w:rsidRPr="001E4FB0" w:rsidRDefault="00D20D0B" w:rsidP="0071166A">
      <w:pPr>
        <w:pStyle w:val="NormalWeb"/>
        <w:ind w:firstLine="720"/>
        <w:rPr>
          <w:rFonts w:ascii="Minion Pro" w:hAnsi="Minion Pro"/>
        </w:rPr>
      </w:pPr>
      <w:r w:rsidRPr="001E4FB0">
        <w:rPr>
          <w:rFonts w:ascii="Minion Pro" w:hAnsi="Minion Pro"/>
        </w:rPr>
        <w:t>Treats the first edition of Boccaccio</w:t>
      </w:r>
      <w:r w:rsidR="006A651C">
        <w:rPr>
          <w:rFonts w:ascii="Minion Pro" w:hAnsi="Minion Pro"/>
        </w:rPr>
        <w:t>’</w:t>
      </w:r>
      <w:r w:rsidRPr="001E4FB0">
        <w:rPr>
          <w:rFonts w:ascii="Minion Pro" w:hAnsi="Minion Pro"/>
        </w:rPr>
        <w:t xml:space="preserve">s commentary on the </w:t>
      </w:r>
      <w:r w:rsidRPr="001E4FB0">
        <w:rPr>
          <w:rFonts w:ascii="Minion Pro" w:hAnsi="Minion Pro"/>
          <w:i/>
          <w:iCs/>
        </w:rPr>
        <w:t>Divine Comedy</w:t>
      </w:r>
      <w:r w:rsidRPr="001E4FB0">
        <w:rPr>
          <w:rFonts w:ascii="Minion Pro" w:hAnsi="Minion Pro"/>
        </w:rPr>
        <w:t xml:space="preserve"> (1724) focusing on the evidence which points to the key role played by Anton Maria Bisconi, and why Bisconi</w:t>
      </w:r>
      <w:r w:rsidR="006A651C">
        <w:rPr>
          <w:rFonts w:ascii="Minion Pro" w:hAnsi="Minion Pro"/>
        </w:rPr>
        <w:t>’</w:t>
      </w:r>
      <w:r w:rsidRPr="001E4FB0">
        <w:rPr>
          <w:rFonts w:ascii="Minion Pro" w:hAnsi="Minion Pro"/>
        </w:rPr>
        <w:t xml:space="preserve">s name was omitted by the publisher. The work had been published in Naples by Lorenzo Ciccarelli (under the pseudonym of Cellenio Zacclori) but was issued with a false imprint of Florence. The actual date of publication is also uncertain. </w:t>
      </w:r>
    </w:p>
    <w:p w:rsidR="00D20D0B" w:rsidRPr="001E4FB0" w:rsidRDefault="00D20D0B">
      <w:pPr>
        <w:pStyle w:val="NormalWeb"/>
        <w:rPr>
          <w:rFonts w:ascii="Minion Pro" w:hAnsi="Minion Pro"/>
        </w:rPr>
      </w:pPr>
      <w:r w:rsidRPr="001E4FB0">
        <w:rPr>
          <w:rFonts w:ascii="Minion Pro" w:hAnsi="Minion Pro"/>
          <w:b/>
          <w:bCs/>
        </w:rPr>
        <w:t>Pugh, David.</w:t>
      </w:r>
      <w:r w:rsidRPr="001E4FB0">
        <w:rPr>
          <w:rFonts w:ascii="Minion Pro" w:hAnsi="Minion Pro"/>
        </w:rPr>
        <w:t xml:space="preserve"> </w:t>
      </w:r>
      <w:r w:rsidR="006A651C">
        <w:rPr>
          <w:rFonts w:ascii="Minion Pro" w:hAnsi="Minion Pro"/>
        </w:rPr>
        <w:t>“</w:t>
      </w:r>
      <w:r w:rsidRPr="001E4FB0">
        <w:rPr>
          <w:rFonts w:ascii="Minion Pro" w:hAnsi="Minion Pro"/>
        </w:rPr>
        <w:t xml:space="preserve">The Motif of Dazzling in </w:t>
      </w:r>
      <w:r w:rsidRPr="001E4FB0">
        <w:rPr>
          <w:rFonts w:ascii="Minion Pro" w:hAnsi="Minion Pro"/>
          <w:i/>
          <w:iCs/>
        </w:rPr>
        <w:t>Faust II</w:t>
      </w:r>
      <w:r w:rsidRPr="001E4FB0">
        <w:rPr>
          <w:rFonts w:ascii="Minion Pro" w:hAnsi="Minion Pro"/>
        </w:rPr>
        <w:t xml:space="preserve"> and the </w:t>
      </w:r>
      <w:r w:rsidRPr="001E4FB0">
        <w:rPr>
          <w:rFonts w:ascii="Minion Pro" w:hAnsi="Minion Pro"/>
          <w:i/>
          <w:iCs/>
        </w:rPr>
        <w:t>Divine Comedy</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Canadian Review of Comparative Literature</w:t>
      </w:r>
      <w:r w:rsidRPr="001E4FB0">
        <w:rPr>
          <w:rFonts w:ascii="Minion Pro" w:hAnsi="Minion Pro"/>
        </w:rPr>
        <w:t xml:space="preserve">, XIII, No. 1 (March), 29-34. [1986] </w:t>
      </w:r>
    </w:p>
    <w:p w:rsidR="00D20D0B" w:rsidRPr="001E4FB0" w:rsidRDefault="00D20D0B" w:rsidP="0059734E">
      <w:pPr>
        <w:pStyle w:val="NormalWeb"/>
        <w:ind w:firstLine="720"/>
        <w:rPr>
          <w:rFonts w:ascii="Minion Pro" w:hAnsi="Minion Pro"/>
        </w:rPr>
      </w:pPr>
      <w:r w:rsidRPr="001E4FB0">
        <w:rPr>
          <w:rFonts w:ascii="Minion Pro" w:hAnsi="Minion Pro"/>
        </w:rPr>
        <w:t xml:space="preserve">Briefly discusses allusions to the </w:t>
      </w:r>
      <w:r w:rsidRPr="001E4FB0">
        <w:rPr>
          <w:rFonts w:ascii="Minion Pro" w:hAnsi="Minion Pro"/>
          <w:i/>
          <w:iCs/>
        </w:rPr>
        <w:t>Divine Comedy</w:t>
      </w:r>
      <w:r w:rsidRPr="001E4FB0">
        <w:rPr>
          <w:rFonts w:ascii="Minion Pro" w:hAnsi="Minion Pro"/>
        </w:rPr>
        <w:t xml:space="preserve"> in Goethe</w:t>
      </w:r>
      <w:r w:rsidR="006A651C">
        <w:rPr>
          <w:rFonts w:ascii="Minion Pro" w:hAnsi="Minion Pro"/>
        </w:rPr>
        <w:t>’</w:t>
      </w:r>
      <w:r w:rsidRPr="001E4FB0">
        <w:rPr>
          <w:rFonts w:ascii="Minion Pro" w:hAnsi="Minion Pro"/>
        </w:rPr>
        <w:t xml:space="preserve">s </w:t>
      </w:r>
      <w:r w:rsidRPr="001E4FB0">
        <w:rPr>
          <w:rFonts w:ascii="Minion Pro" w:hAnsi="Minion Pro"/>
          <w:i/>
          <w:iCs/>
        </w:rPr>
        <w:t>Faust II</w:t>
      </w:r>
      <w:r w:rsidRPr="001E4FB0">
        <w:rPr>
          <w:rFonts w:ascii="Minion Pro" w:hAnsi="Minion Pro"/>
        </w:rPr>
        <w:t>, with emphasis on the differences and their significance for an interpretation of the latter work. Dante</w:t>
      </w:r>
      <w:r w:rsidR="006A651C">
        <w:rPr>
          <w:rFonts w:ascii="Minion Pro" w:hAnsi="Minion Pro"/>
        </w:rPr>
        <w:t>’</w:t>
      </w:r>
      <w:r w:rsidRPr="001E4FB0">
        <w:rPr>
          <w:rFonts w:ascii="Minion Pro" w:hAnsi="Minion Pro"/>
        </w:rPr>
        <w:t>s Earthly Paradise and his glance heavenward (</w:t>
      </w:r>
      <w:r w:rsidRPr="001E4FB0">
        <w:rPr>
          <w:rFonts w:ascii="Minion Pro" w:hAnsi="Minion Pro"/>
          <w:i/>
          <w:iCs/>
        </w:rPr>
        <w:t>Par</w:t>
      </w:r>
      <w:r w:rsidRPr="001E4FB0">
        <w:rPr>
          <w:rFonts w:ascii="Minion Pro" w:hAnsi="Minion Pro"/>
        </w:rPr>
        <w:t>. I) are the intertextual references involved.</w:t>
      </w:r>
    </w:p>
    <w:p w:rsidR="00D20D0B" w:rsidRPr="001E4FB0" w:rsidRDefault="00D20D0B">
      <w:pPr>
        <w:pStyle w:val="NormalWeb"/>
        <w:rPr>
          <w:rFonts w:ascii="Minion Pro" w:hAnsi="Minion Pro"/>
        </w:rPr>
      </w:pPr>
      <w:r w:rsidRPr="001E4FB0">
        <w:rPr>
          <w:rFonts w:ascii="Minion Pro" w:hAnsi="Minion Pro"/>
          <w:b/>
          <w:bCs/>
        </w:rPr>
        <w:t>Quint, David.</w:t>
      </w:r>
      <w:r w:rsidRPr="001E4FB0">
        <w:rPr>
          <w:rFonts w:ascii="Minion Pro" w:hAnsi="Minion Pro"/>
        </w:rPr>
        <w:t xml:space="preserve"> </w:t>
      </w:r>
      <w:r w:rsidR="006A651C">
        <w:rPr>
          <w:rFonts w:ascii="Minion Pro" w:hAnsi="Minion Pro"/>
        </w:rPr>
        <w:t>“</w:t>
      </w:r>
      <w:r w:rsidRPr="001E4FB0">
        <w:rPr>
          <w:rFonts w:ascii="Minion Pro" w:hAnsi="Minion Pro"/>
        </w:rPr>
        <w:t xml:space="preserve">Epic Tradition and </w:t>
      </w:r>
      <w:r w:rsidRPr="001E4FB0">
        <w:rPr>
          <w:rFonts w:ascii="Minion Pro" w:hAnsi="Minion Pro"/>
          <w:i/>
          <w:iCs/>
        </w:rPr>
        <w:t>Inferno</w:t>
      </w:r>
      <w:r w:rsidRPr="001E4FB0">
        <w:rPr>
          <w:rFonts w:ascii="Minion Pro" w:hAnsi="Minion Pro"/>
        </w:rPr>
        <w:t xml:space="preserve"> IX</w:t>
      </w:r>
      <w:r w:rsidR="006A651C">
        <w:rPr>
          <w:rFonts w:ascii="Minion Pro" w:hAnsi="Minion Pro"/>
        </w:rPr>
        <w:t>”</w:t>
      </w:r>
      <w:r w:rsidRPr="001E4FB0">
        <w:rPr>
          <w:rFonts w:ascii="Minion Pro" w:hAnsi="Minion Pro"/>
        </w:rPr>
        <w:t xml:space="preserve"> (1975). 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133-137. [1986]</w:t>
      </w:r>
    </w:p>
    <w:p w:rsidR="00B71AB0" w:rsidRDefault="00D20D0B">
      <w:pPr>
        <w:pStyle w:val="NormalWeb"/>
        <w:rPr>
          <w:rFonts w:ascii="Minion Pro" w:hAnsi="Minion Pro"/>
        </w:rPr>
      </w:pPr>
      <w:r w:rsidRPr="001E4FB0">
        <w:rPr>
          <w:rFonts w:ascii="Minion Pro" w:hAnsi="Minion Pro"/>
          <w:b/>
          <w:bCs/>
        </w:rPr>
        <w:t>Richards, Mary Margaret.</w:t>
      </w:r>
      <w:r w:rsidRPr="001E4FB0">
        <w:rPr>
          <w:rFonts w:ascii="Minion Pro" w:hAnsi="Minion Pro"/>
        </w:rPr>
        <w:t xml:space="preserve"> </w:t>
      </w:r>
      <w:r w:rsidR="006A651C">
        <w:rPr>
          <w:rFonts w:ascii="Minion Pro" w:hAnsi="Minion Pro"/>
        </w:rPr>
        <w:t>“</w:t>
      </w:r>
      <w:r w:rsidRPr="001E4FB0">
        <w:rPr>
          <w:rFonts w:ascii="Minion Pro" w:hAnsi="Minion Pro"/>
        </w:rPr>
        <w:t>The Idea of Rome in the Work of T. S. Eliot.</w:t>
      </w:r>
      <w:r w:rsidR="006A651C">
        <w:rPr>
          <w:rFonts w:ascii="Minion Pro" w:hAnsi="Minion Pro"/>
        </w:rPr>
        <w:t>”</w:t>
      </w:r>
      <w:r w:rsidRPr="001E4FB0">
        <w:rPr>
          <w:rFonts w:ascii="Minion Pro" w:hAnsi="Minion Pro"/>
        </w:rPr>
        <w:t xml:space="preserve"> In </w:t>
      </w:r>
      <w:r w:rsidRPr="001E4FB0">
        <w:rPr>
          <w:rFonts w:ascii="Minion Pro" w:hAnsi="Minion Pro"/>
          <w:i/>
          <w:iCs/>
        </w:rPr>
        <w:t>Dissertation Abstracts International</w:t>
      </w:r>
      <w:r w:rsidRPr="001E4FB0">
        <w:rPr>
          <w:rFonts w:ascii="Minion Pro" w:hAnsi="Minion Pro"/>
        </w:rPr>
        <w:t xml:space="preserve">, XLVII, No. 5 (November), 1736A. [1986] Doctoral Dissertation, University of North Carolina-Chapel Hill, 1986. 158 p. </w:t>
      </w:r>
    </w:p>
    <w:p w:rsidR="00D20D0B" w:rsidRPr="001E4FB0" w:rsidRDefault="00D20D0B" w:rsidP="00B71AB0">
      <w:pPr>
        <w:pStyle w:val="NormalWeb"/>
        <w:ind w:firstLine="720"/>
        <w:rPr>
          <w:rFonts w:ascii="Minion Pro" w:hAnsi="Minion Pro"/>
        </w:rPr>
      </w:pPr>
      <w:r w:rsidRPr="001E4FB0">
        <w:rPr>
          <w:rFonts w:ascii="Minion Pro" w:hAnsi="Minion Pro"/>
        </w:rPr>
        <w:t>Refers to Dante</w:t>
      </w:r>
      <w:r w:rsidR="006A651C">
        <w:rPr>
          <w:rFonts w:ascii="Minion Pro" w:hAnsi="Minion Pro"/>
        </w:rPr>
        <w:t>’</w:t>
      </w:r>
      <w:r w:rsidRPr="001E4FB0">
        <w:rPr>
          <w:rFonts w:ascii="Minion Pro" w:hAnsi="Minion Pro"/>
        </w:rPr>
        <w:t>s conception of R</w:t>
      </w:r>
      <w:r w:rsidR="00B71AB0">
        <w:rPr>
          <w:rFonts w:ascii="Minion Pro" w:hAnsi="Minion Pro"/>
        </w:rPr>
        <w:t>ome and the influence on Eliot.</w:t>
      </w:r>
    </w:p>
    <w:p w:rsidR="00D20D0B" w:rsidRPr="001E4FB0" w:rsidRDefault="00D20D0B">
      <w:pPr>
        <w:pStyle w:val="NormalWeb"/>
        <w:rPr>
          <w:rFonts w:ascii="Minion Pro" w:hAnsi="Minion Pro"/>
        </w:rPr>
      </w:pPr>
      <w:r w:rsidRPr="001E4FB0">
        <w:rPr>
          <w:rFonts w:ascii="Minion Pro" w:hAnsi="Minion Pro"/>
          <w:b/>
          <w:bCs/>
        </w:rPr>
        <w:t>Ross, Charles S.</w:t>
      </w:r>
      <w:r w:rsidRPr="001E4FB0">
        <w:rPr>
          <w:rFonts w:ascii="Minion Pro" w:hAnsi="Minion Pro"/>
        </w:rPr>
        <w:t xml:space="preserve"> </w:t>
      </w:r>
      <w:r w:rsidR="006A651C">
        <w:rPr>
          <w:rFonts w:ascii="Minion Pro" w:hAnsi="Minion Pro"/>
        </w:rPr>
        <w:t>“</w:t>
      </w:r>
      <w:r w:rsidRPr="001E4FB0">
        <w:rPr>
          <w:rFonts w:ascii="Minion Pro" w:hAnsi="Minion Pro"/>
        </w:rPr>
        <w:t>Mandelbaum</w:t>
      </w:r>
      <w:r w:rsidR="006A651C">
        <w:rPr>
          <w:rFonts w:ascii="Minion Pro" w:hAnsi="Minion Pro"/>
        </w:rPr>
        <w:t>’</w:t>
      </w:r>
      <w:r w:rsidRPr="001E4FB0">
        <w:rPr>
          <w:rFonts w:ascii="Minion Pro" w:hAnsi="Minion Pro"/>
        </w:rPr>
        <w:t>s Dante: Contemporary Prosody.</w:t>
      </w:r>
      <w:r w:rsidR="006A651C">
        <w:rPr>
          <w:rFonts w:ascii="Minion Pro" w:hAnsi="Minion Pro"/>
        </w:rPr>
        <w:t>”</w:t>
      </w:r>
      <w:r w:rsidRPr="001E4FB0">
        <w:rPr>
          <w:rFonts w:ascii="Minion Pro" w:hAnsi="Minion Pro"/>
        </w:rPr>
        <w:t xml:space="preserve"> In </w:t>
      </w:r>
      <w:r w:rsidRPr="001E4FB0">
        <w:rPr>
          <w:rFonts w:ascii="Minion Pro" w:hAnsi="Minion Pro"/>
          <w:i/>
          <w:iCs/>
        </w:rPr>
        <w:t>Italian Quarterly</w:t>
      </w:r>
      <w:r w:rsidRPr="001E4FB0">
        <w:rPr>
          <w:rFonts w:ascii="Minion Pro" w:hAnsi="Minion Pro"/>
        </w:rPr>
        <w:t xml:space="preserve">, XXVII, No. 103 (Winter), 59-69. [1986] </w:t>
      </w:r>
    </w:p>
    <w:p w:rsidR="00D20D0B" w:rsidRPr="001E4FB0" w:rsidRDefault="00D20D0B" w:rsidP="00B71AB0">
      <w:pPr>
        <w:pStyle w:val="NormalWeb"/>
        <w:ind w:firstLine="720"/>
        <w:rPr>
          <w:rFonts w:ascii="Minion Pro" w:hAnsi="Minion Pro"/>
        </w:rPr>
      </w:pPr>
      <w:r w:rsidRPr="001E4FB0">
        <w:rPr>
          <w:rFonts w:ascii="Minion Pro" w:hAnsi="Minion Pro"/>
        </w:rPr>
        <w:lastRenderedPageBreak/>
        <w:t>Considers the merits of Mandelbaum</w:t>
      </w:r>
      <w:r w:rsidR="006A651C">
        <w:rPr>
          <w:rFonts w:ascii="Minion Pro" w:hAnsi="Minion Pro"/>
        </w:rPr>
        <w:t>’</w:t>
      </w:r>
      <w:r w:rsidRPr="001E4FB0">
        <w:rPr>
          <w:rFonts w:ascii="Minion Pro" w:hAnsi="Minion Pro"/>
        </w:rPr>
        <w:t>s translation of Dante</w:t>
      </w:r>
      <w:r w:rsidR="006A651C">
        <w:rPr>
          <w:rFonts w:ascii="Minion Pro" w:hAnsi="Minion Pro"/>
        </w:rPr>
        <w:t>’</w:t>
      </w:r>
      <w:r w:rsidRPr="001E4FB0">
        <w:rPr>
          <w:rFonts w:ascii="Minion Pro" w:hAnsi="Minion Pro"/>
        </w:rPr>
        <w:t xml:space="preserve">s </w:t>
      </w:r>
      <w:r w:rsidRPr="001E4FB0">
        <w:rPr>
          <w:rFonts w:ascii="Minion Pro" w:hAnsi="Minion Pro"/>
          <w:i/>
          <w:iCs/>
        </w:rPr>
        <w:t>Divine Comedy</w:t>
      </w:r>
      <w:r w:rsidRPr="001E4FB0">
        <w:rPr>
          <w:rFonts w:ascii="Minion Pro" w:hAnsi="Minion Pro"/>
        </w:rPr>
        <w:t xml:space="preserve"> (see </w:t>
      </w:r>
      <w:r w:rsidRPr="001E4FB0">
        <w:rPr>
          <w:rFonts w:ascii="Minion Pro" w:hAnsi="Minion Pro"/>
          <w:i/>
          <w:iCs/>
        </w:rPr>
        <w:t>Dante Studies</w:t>
      </w:r>
      <w:r w:rsidRPr="001E4FB0">
        <w:rPr>
          <w:rFonts w:ascii="Minion Pro" w:hAnsi="Minion Pro"/>
        </w:rPr>
        <w:t xml:space="preserve">, XCIX, 173-174; CI, 194; CIII, 140) in comparison with other translations and within a more general discussion of the art of poetic translation. </w:t>
      </w:r>
    </w:p>
    <w:p w:rsidR="00D20D0B" w:rsidRDefault="00D20D0B">
      <w:pPr>
        <w:pStyle w:val="NormalWeb"/>
        <w:rPr>
          <w:rFonts w:ascii="Minion Pro" w:hAnsi="Minion Pro"/>
        </w:rPr>
      </w:pPr>
      <w:r w:rsidRPr="001E4FB0">
        <w:rPr>
          <w:rFonts w:ascii="Minion Pro" w:hAnsi="Minion Pro"/>
          <w:b/>
          <w:bCs/>
        </w:rPr>
        <w:t>Rossi, Albert L.</w:t>
      </w:r>
      <w:r w:rsidRPr="001E4FB0">
        <w:rPr>
          <w:rFonts w:ascii="Minion Pro" w:hAnsi="Minion Pro"/>
        </w:rPr>
        <w:t xml:space="preserve"> (Joint author). </w:t>
      </w:r>
      <w:r w:rsidR="006A651C">
        <w:rPr>
          <w:rFonts w:ascii="Minion Pro" w:hAnsi="Minion Pro"/>
        </w:rPr>
        <w:t>“</w:t>
      </w:r>
      <w:r w:rsidRPr="001E4FB0">
        <w:rPr>
          <w:rFonts w:ascii="Minion Pro" w:hAnsi="Minion Pro"/>
        </w:rPr>
        <w:t>Dante</w:t>
      </w:r>
      <w:r w:rsidR="006A651C">
        <w:rPr>
          <w:rFonts w:ascii="Minion Pro" w:hAnsi="Minion Pro"/>
        </w:rPr>
        <w:t>’</w:t>
      </w:r>
      <w:r w:rsidRPr="001E4FB0">
        <w:rPr>
          <w:rFonts w:ascii="Minion Pro" w:hAnsi="Minion Pro"/>
        </w:rPr>
        <w:t>s Republican Treasury.</w:t>
      </w:r>
      <w:r w:rsidR="006A651C">
        <w:rPr>
          <w:rFonts w:ascii="Minion Pro" w:hAnsi="Minion Pro"/>
        </w:rPr>
        <w:t>”</w:t>
      </w:r>
      <w:r w:rsidRPr="001E4FB0">
        <w:rPr>
          <w:rFonts w:ascii="Minion Pro" w:hAnsi="Minion Pro"/>
        </w:rPr>
        <w:t xml:space="preserve"> </w:t>
      </w:r>
      <w:r w:rsidRPr="001E4FB0">
        <w:rPr>
          <w:rFonts w:ascii="Minion Pro" w:hAnsi="Minion Pro"/>
          <w:i/>
          <w:iCs/>
        </w:rPr>
        <w:t>See</w:t>
      </w:r>
      <w:r w:rsidRPr="001E4FB0">
        <w:rPr>
          <w:rFonts w:ascii="Minion Pro" w:hAnsi="Minion Pro"/>
        </w:rPr>
        <w:t xml:space="preserve"> </w:t>
      </w:r>
      <w:r w:rsidRPr="00473CF1">
        <w:rPr>
          <w:rFonts w:ascii="Minion Pro" w:hAnsi="Minion Pro"/>
          <w:b/>
        </w:rPr>
        <w:t>Hollander, Robert</w:t>
      </w:r>
      <w:r w:rsidRPr="001E4FB0">
        <w:rPr>
          <w:rFonts w:ascii="Minion Pro" w:hAnsi="Minion Pro"/>
        </w:rPr>
        <w:t>....</w:t>
      </w:r>
    </w:p>
    <w:p w:rsidR="00E42A49" w:rsidRPr="00170CD2" w:rsidRDefault="00E42A49" w:rsidP="00E42A49">
      <w:pPr>
        <w:pStyle w:val="NormalWeb"/>
        <w:rPr>
          <w:rFonts w:ascii="Minion Pro" w:hAnsi="Minion Pro"/>
        </w:rPr>
      </w:pPr>
      <w:r w:rsidRPr="00170CD2">
        <w:rPr>
          <w:rFonts w:ascii="Minion Pro" w:hAnsi="Minion Pro"/>
          <w:b/>
          <w:bCs/>
        </w:rPr>
        <w:t>Salm, Peter.</w:t>
      </w:r>
      <w:r w:rsidRPr="00170CD2">
        <w:rPr>
          <w:rFonts w:ascii="Minion Pro" w:hAnsi="Minion Pro"/>
        </w:rPr>
        <w:t xml:space="preserve"> </w:t>
      </w:r>
      <w:r w:rsidRPr="00170CD2">
        <w:rPr>
          <w:rFonts w:ascii="Minion Pro" w:hAnsi="Minion Pro"/>
          <w:i/>
          <w:iCs/>
        </w:rPr>
        <w:t>Pinpoint of Eternity: European Literature in Search of the All-Encompassing Moment</w:t>
      </w:r>
      <w:r w:rsidRPr="00170CD2">
        <w:rPr>
          <w:rFonts w:ascii="Minion Pro" w:hAnsi="Minion Pro"/>
        </w:rPr>
        <w:t xml:space="preserve">. Lanham, Maryland-New York-London: University Press of America, 1986. 148 p. </w:t>
      </w:r>
    </w:p>
    <w:p w:rsidR="00E42A49" w:rsidRPr="00170CD2" w:rsidRDefault="00E42A49" w:rsidP="00E42A49">
      <w:pPr>
        <w:pStyle w:val="NormalWeb"/>
        <w:ind w:firstLine="720"/>
        <w:rPr>
          <w:rFonts w:ascii="Minion Pro" w:hAnsi="Minion Pro"/>
        </w:rPr>
      </w:pPr>
      <w:r w:rsidRPr="00170CD2">
        <w:rPr>
          <w:rFonts w:ascii="Minion Pro" w:hAnsi="Minion Pro"/>
        </w:rPr>
        <w:t>Treats Dante</w:t>
      </w:r>
      <w:r>
        <w:rPr>
          <w:rFonts w:ascii="Minion Pro" w:hAnsi="Minion Pro"/>
        </w:rPr>
        <w:t>’</w:t>
      </w:r>
      <w:r w:rsidRPr="00170CD2">
        <w:rPr>
          <w:rFonts w:ascii="Minion Pro" w:hAnsi="Minion Pro"/>
        </w:rPr>
        <w:t xml:space="preserve">s visionary journey to the eternal moment. An investigation of the topos of the </w:t>
      </w:r>
      <w:r>
        <w:rPr>
          <w:rFonts w:ascii="Minion Pro" w:hAnsi="Minion Pro"/>
        </w:rPr>
        <w:t>“</w:t>
      </w:r>
      <w:r w:rsidRPr="00170CD2">
        <w:rPr>
          <w:rFonts w:ascii="Minion Pro" w:hAnsi="Minion Pro"/>
        </w:rPr>
        <w:t>all encompassing moment.</w:t>
      </w:r>
      <w:r>
        <w:rPr>
          <w:rFonts w:ascii="Minion Pro" w:hAnsi="Minion Pro"/>
        </w:rPr>
        <w:t>”</w:t>
      </w:r>
      <w:r w:rsidRPr="00170CD2">
        <w:rPr>
          <w:rFonts w:ascii="Minion Pro" w:hAnsi="Minion Pro"/>
        </w:rPr>
        <w:t xml:space="preserve"> </w:t>
      </w:r>
      <w:r>
        <w:rPr>
          <w:rFonts w:ascii="Minion Pro" w:hAnsi="Minion Pro"/>
        </w:rPr>
        <w:t>“</w:t>
      </w:r>
      <w:r w:rsidRPr="00170CD2">
        <w:rPr>
          <w:rFonts w:ascii="Minion Pro" w:hAnsi="Minion Pro"/>
        </w:rPr>
        <w:t>The goal of the pilgrim</w:t>
      </w:r>
      <w:r>
        <w:rPr>
          <w:rFonts w:ascii="Minion Pro" w:hAnsi="Minion Pro"/>
        </w:rPr>
        <w:t>’</w:t>
      </w:r>
      <w:r w:rsidRPr="00170CD2">
        <w:rPr>
          <w:rFonts w:ascii="Minion Pro" w:hAnsi="Minion Pro"/>
        </w:rPr>
        <w:t xml:space="preserve">s ascent through the planetary spheres is the non-dimensional point of pure spirituality, the </w:t>
      </w:r>
      <w:r>
        <w:rPr>
          <w:rFonts w:ascii="Minion Pro" w:hAnsi="Minion Pro"/>
        </w:rPr>
        <w:t>‘</w:t>
      </w:r>
      <w:r w:rsidRPr="00170CD2">
        <w:rPr>
          <w:rFonts w:ascii="Minion Pro" w:hAnsi="Minion Pro"/>
        </w:rPr>
        <w:t>center</w:t>
      </w:r>
      <w:r>
        <w:rPr>
          <w:rFonts w:ascii="Minion Pro" w:hAnsi="Minion Pro"/>
        </w:rPr>
        <w:t>’</w:t>
      </w:r>
      <w:r w:rsidRPr="00170CD2">
        <w:rPr>
          <w:rFonts w:ascii="Minion Pro" w:hAnsi="Minion Pro"/>
        </w:rPr>
        <w:t xml:space="preserve"> which was </w:t>
      </w:r>
      <w:r>
        <w:rPr>
          <w:rFonts w:ascii="Minion Pro" w:hAnsi="Minion Pro"/>
        </w:rPr>
        <w:t>‘</w:t>
      </w:r>
      <w:r w:rsidRPr="00170CD2">
        <w:rPr>
          <w:rFonts w:ascii="Minion Pro" w:hAnsi="Minion Pro"/>
        </w:rPr>
        <w:t>figured</w:t>
      </w:r>
      <w:r>
        <w:rPr>
          <w:rFonts w:ascii="Minion Pro" w:hAnsi="Minion Pro"/>
        </w:rPr>
        <w:t>’</w:t>
      </w:r>
      <w:r w:rsidRPr="00170CD2">
        <w:rPr>
          <w:rFonts w:ascii="Minion Pro" w:hAnsi="Minion Pro"/>
        </w:rPr>
        <w:t xml:space="preserve"> in Beatrice</w:t>
      </w:r>
      <w:r>
        <w:rPr>
          <w:rFonts w:ascii="Minion Pro" w:hAnsi="Minion Pro"/>
        </w:rPr>
        <w:t>’</w:t>
      </w:r>
      <w:r w:rsidRPr="00170CD2">
        <w:rPr>
          <w:rFonts w:ascii="Minion Pro" w:hAnsi="Minion Pro"/>
        </w:rPr>
        <w:t>s eyes.</w:t>
      </w:r>
      <w:r>
        <w:rPr>
          <w:rFonts w:ascii="Minion Pro" w:hAnsi="Minion Pro"/>
        </w:rPr>
        <w:t>”</w:t>
      </w:r>
      <w:r w:rsidRPr="00170CD2">
        <w:rPr>
          <w:rFonts w:ascii="Minion Pro" w:hAnsi="Minion Pro"/>
        </w:rPr>
        <w:t xml:space="preserve"> Focus is limited to the </w:t>
      </w:r>
      <w:r>
        <w:rPr>
          <w:rFonts w:ascii="Minion Pro" w:hAnsi="Minion Pro"/>
        </w:rPr>
        <w:t>“</w:t>
      </w:r>
      <w:r w:rsidRPr="00170CD2">
        <w:rPr>
          <w:rFonts w:ascii="Minion Pro" w:hAnsi="Minion Pro"/>
        </w:rPr>
        <w:t xml:space="preserve">substance and form of the </w:t>
      </w:r>
      <w:r w:rsidRPr="00170CD2">
        <w:rPr>
          <w:rFonts w:ascii="Minion Pro" w:hAnsi="Minion Pro"/>
          <w:i/>
          <w:iCs/>
        </w:rPr>
        <w:t>Augenblick</w:t>
      </w:r>
      <w:r w:rsidRPr="00170CD2">
        <w:rPr>
          <w:rFonts w:ascii="Minion Pro" w:hAnsi="Minion Pro"/>
        </w:rPr>
        <w:t xml:space="preserve"> and limitless, for the </w:t>
      </w:r>
      <w:r w:rsidRPr="00170CD2">
        <w:rPr>
          <w:rFonts w:ascii="Minion Pro" w:hAnsi="Minion Pro"/>
          <w:i/>
          <w:iCs/>
        </w:rPr>
        <w:t>Augenblick</w:t>
      </w:r>
      <w:r w:rsidRPr="00170CD2">
        <w:rPr>
          <w:rFonts w:ascii="Minion Pro" w:hAnsi="Minion Pro"/>
        </w:rPr>
        <w:t xml:space="preserve"> is that ineffable point of eternity.</w:t>
      </w:r>
      <w:r>
        <w:rPr>
          <w:rFonts w:ascii="Minion Pro" w:hAnsi="Minion Pro"/>
        </w:rPr>
        <w:t>”</w:t>
      </w:r>
      <w:r w:rsidRPr="00170CD2">
        <w:rPr>
          <w:rFonts w:ascii="Minion Pro" w:hAnsi="Minion Pro"/>
        </w:rPr>
        <w:t xml:space="preserve"> </w:t>
      </w:r>
    </w:p>
    <w:p w:rsidR="00D20D0B" w:rsidRPr="001E4FB0" w:rsidRDefault="00D20D0B">
      <w:pPr>
        <w:pStyle w:val="NormalWeb"/>
        <w:rPr>
          <w:rFonts w:ascii="Minion Pro" w:hAnsi="Minion Pro"/>
        </w:rPr>
      </w:pPr>
      <w:r w:rsidRPr="001E4FB0">
        <w:rPr>
          <w:rFonts w:ascii="Minion Pro" w:hAnsi="Minion Pro"/>
          <w:b/>
          <w:bCs/>
        </w:rPr>
        <w:t>Schnapp, Jeffrey T.</w:t>
      </w:r>
      <w:r w:rsidRPr="001E4FB0">
        <w:rPr>
          <w:rFonts w:ascii="Minion Pro" w:hAnsi="Minion Pro"/>
        </w:rPr>
        <w:t xml:space="preserve"> </w:t>
      </w:r>
      <w:r w:rsidRPr="001E4FB0">
        <w:rPr>
          <w:rFonts w:ascii="Minion Pro" w:hAnsi="Minion Pro"/>
          <w:i/>
          <w:iCs/>
        </w:rPr>
        <w:t>The Transfiguration of History at the Center of Dante</w:t>
      </w:r>
      <w:r w:rsidR="006A651C">
        <w:rPr>
          <w:rFonts w:ascii="Minion Pro" w:hAnsi="Minion Pro"/>
          <w:i/>
          <w:iCs/>
        </w:rPr>
        <w:t>’</w:t>
      </w:r>
      <w:r w:rsidRPr="001E4FB0">
        <w:rPr>
          <w:rFonts w:ascii="Minion Pro" w:hAnsi="Minion Pro"/>
          <w:i/>
          <w:iCs/>
        </w:rPr>
        <w:t>s Paradise</w:t>
      </w:r>
      <w:r w:rsidRPr="001E4FB0">
        <w:rPr>
          <w:rFonts w:ascii="Minion Pro" w:hAnsi="Minion Pro"/>
        </w:rPr>
        <w:t>. Princeton: Princeton University Press</w:t>
      </w:r>
      <w:r w:rsidR="00B71AB0">
        <w:rPr>
          <w:rFonts w:ascii="Minion Pro" w:hAnsi="Minion Pro"/>
        </w:rPr>
        <w:t xml:space="preserve">, </w:t>
      </w:r>
      <w:r w:rsidR="00B71AB0" w:rsidRPr="001E4FB0">
        <w:rPr>
          <w:rFonts w:ascii="Minion Pro" w:hAnsi="Minion Pro"/>
        </w:rPr>
        <w:t>1986</w:t>
      </w:r>
      <w:r w:rsidRPr="001E4FB0">
        <w:rPr>
          <w:rFonts w:ascii="Minion Pro" w:hAnsi="Minion Pro"/>
        </w:rPr>
        <w:t xml:space="preserve">. [xiii], 268 pp. </w:t>
      </w:r>
    </w:p>
    <w:p w:rsidR="00D20D0B" w:rsidRPr="001E4FB0" w:rsidRDefault="00D20D0B" w:rsidP="00B71AB0">
      <w:pPr>
        <w:pStyle w:val="NormalWeb"/>
        <w:ind w:firstLine="720"/>
        <w:rPr>
          <w:rFonts w:ascii="Minion Pro" w:hAnsi="Minion Pro"/>
        </w:rPr>
      </w:pPr>
      <w:r w:rsidRPr="001E4FB0">
        <w:rPr>
          <w:rFonts w:ascii="Minion Pro" w:hAnsi="Minion Pro"/>
        </w:rPr>
        <w:t xml:space="preserve">Erudite, far reaching study of the central cantos of </w:t>
      </w:r>
      <w:r w:rsidRPr="001E4FB0">
        <w:rPr>
          <w:rFonts w:ascii="Minion Pro" w:hAnsi="Minion Pro"/>
          <w:i/>
          <w:iCs/>
        </w:rPr>
        <w:t>Paradiso</w:t>
      </w:r>
      <w:r w:rsidRPr="001E4FB0">
        <w:rPr>
          <w:rFonts w:ascii="Minion Pro" w:hAnsi="Minion Pro"/>
        </w:rPr>
        <w:t xml:space="preserve"> (XIV-XVIII), in which the classical epic tradition has become thoroughly Christianized and secular history is viewed within the Christian context of sacrifice and redemption. Special attention is given to the correspondences between the iconography of Christ</w:t>
      </w:r>
      <w:r w:rsidR="006A651C">
        <w:rPr>
          <w:rFonts w:ascii="Minion Pro" w:hAnsi="Minion Pro"/>
        </w:rPr>
        <w:t>’</w:t>
      </w:r>
      <w:r w:rsidRPr="001E4FB0">
        <w:rPr>
          <w:rFonts w:ascii="Minion Pro" w:hAnsi="Minion Pro"/>
        </w:rPr>
        <w:t>s Transfiguration and the Cross in the Heaven of Mars and between the mosaic decoration in the churches in Ravenna (esp. Sant</w:t>
      </w:r>
      <w:r w:rsidR="006A651C">
        <w:rPr>
          <w:rFonts w:ascii="Minion Pro" w:hAnsi="Minion Pro"/>
        </w:rPr>
        <w:t>’</w:t>
      </w:r>
      <w:r w:rsidRPr="001E4FB0">
        <w:rPr>
          <w:rFonts w:ascii="Minion Pro" w:hAnsi="Minion Pro"/>
        </w:rPr>
        <w:t>Apollinare in Classe) and what the author terms Dante</w:t>
      </w:r>
      <w:r w:rsidR="006A651C">
        <w:rPr>
          <w:rFonts w:ascii="Minion Pro" w:hAnsi="Minion Pro"/>
        </w:rPr>
        <w:t>’</w:t>
      </w:r>
      <w:r w:rsidRPr="001E4FB0">
        <w:rPr>
          <w:rFonts w:ascii="Minion Pro" w:hAnsi="Minion Pro"/>
        </w:rPr>
        <w:t xml:space="preserve">s </w:t>
      </w:r>
      <w:r w:rsidR="006A651C">
        <w:rPr>
          <w:rFonts w:ascii="Minion Pro" w:hAnsi="Minion Pro"/>
        </w:rPr>
        <w:t>“</w:t>
      </w:r>
      <w:r w:rsidRPr="001E4FB0">
        <w:rPr>
          <w:rFonts w:ascii="Minion Pro" w:hAnsi="Minion Pro"/>
        </w:rPr>
        <w:t>poetics of martyrdom.</w:t>
      </w:r>
      <w:r w:rsidR="006A651C">
        <w:rPr>
          <w:rFonts w:ascii="Minion Pro" w:hAnsi="Minion Pro"/>
        </w:rPr>
        <w:t>”</w:t>
      </w:r>
      <w:r w:rsidRPr="001E4FB0">
        <w:rPr>
          <w:rFonts w:ascii="Minion Pro" w:hAnsi="Minion Pro"/>
        </w:rPr>
        <w:t xml:space="preserve"> </w:t>
      </w:r>
      <w:r w:rsidRPr="001E4FB0">
        <w:rPr>
          <w:rFonts w:ascii="Minion Pro" w:hAnsi="Minion Pro"/>
          <w:i/>
          <w:iCs/>
        </w:rPr>
        <w:t>Contents</w:t>
      </w:r>
      <w:r w:rsidRPr="001E4FB0">
        <w:rPr>
          <w:rFonts w:ascii="Minion Pro" w:hAnsi="Minion Pro"/>
        </w:rPr>
        <w:t>: 1. Introduction: History and Eternity at the Center of Dante</w:t>
      </w:r>
      <w:r w:rsidR="006A651C">
        <w:rPr>
          <w:rFonts w:ascii="Minion Pro" w:hAnsi="Minion Pro"/>
        </w:rPr>
        <w:t>’</w:t>
      </w:r>
      <w:r w:rsidRPr="001E4FB0">
        <w:rPr>
          <w:rFonts w:ascii="Minion Pro" w:hAnsi="Minion Pro"/>
        </w:rPr>
        <w:t xml:space="preserve">s </w:t>
      </w:r>
      <w:r w:rsidRPr="001E4FB0">
        <w:rPr>
          <w:rFonts w:ascii="Minion Pro" w:hAnsi="Minion Pro"/>
          <w:i/>
          <w:iCs/>
        </w:rPr>
        <w:t>Paradise</w:t>
      </w:r>
      <w:r w:rsidRPr="001E4FB0">
        <w:rPr>
          <w:rFonts w:ascii="Minion Pro" w:hAnsi="Minion Pro"/>
        </w:rPr>
        <w:t>; 2. Bella, Horrida Bella: History in the Grip of Mars; 3. Marte/Morte/Martirio: The Dilemma of Florentine History; 4. Unica Spes Hominum, Crux, O Venerabile Signum; 5. Sant</w:t>
      </w:r>
      <w:r w:rsidR="006A651C">
        <w:rPr>
          <w:rFonts w:ascii="Minion Pro" w:hAnsi="Minion Pro"/>
        </w:rPr>
        <w:t>’</w:t>
      </w:r>
      <w:r w:rsidRPr="001E4FB0">
        <w:rPr>
          <w:rFonts w:ascii="Minion Pro" w:hAnsi="Minion Pro"/>
        </w:rPr>
        <w:t>Apollinare in Classe and Dante</w:t>
      </w:r>
      <w:r w:rsidR="006A651C">
        <w:rPr>
          <w:rFonts w:ascii="Minion Pro" w:hAnsi="Minion Pro"/>
        </w:rPr>
        <w:t>’</w:t>
      </w:r>
      <w:r w:rsidRPr="001E4FB0">
        <w:rPr>
          <w:rFonts w:ascii="Minion Pro" w:hAnsi="Minion Pro"/>
        </w:rPr>
        <w:t>s Poetics of Martyrdom; Bibliography; Index to Passages Cited from Dante</w:t>
      </w:r>
      <w:r w:rsidR="006A651C">
        <w:rPr>
          <w:rFonts w:ascii="Minion Pro" w:hAnsi="Minion Pro"/>
        </w:rPr>
        <w:t>’</w:t>
      </w:r>
      <w:r w:rsidRPr="001E4FB0">
        <w:rPr>
          <w:rFonts w:ascii="Minion Pro" w:hAnsi="Minion Pro"/>
        </w:rPr>
        <w:t>s Works; Subject Index.</w:t>
      </w:r>
    </w:p>
    <w:p w:rsidR="00D20D0B" w:rsidRPr="001E4FB0" w:rsidRDefault="00D20D0B">
      <w:pPr>
        <w:pStyle w:val="NormalWeb"/>
        <w:rPr>
          <w:rFonts w:ascii="Minion Pro" w:hAnsi="Minion Pro"/>
        </w:rPr>
      </w:pPr>
      <w:r w:rsidRPr="001E4FB0">
        <w:rPr>
          <w:rFonts w:ascii="Minion Pro" w:hAnsi="Minion Pro"/>
          <w:b/>
          <w:bCs/>
        </w:rPr>
        <w:t>Shapiro, Marianne.</w:t>
      </w:r>
      <w:r w:rsidRPr="001E4FB0">
        <w:rPr>
          <w:rFonts w:ascii="Minion Pro" w:hAnsi="Minion Pro"/>
        </w:rPr>
        <w:t xml:space="preserve"> </w:t>
      </w:r>
      <w:r w:rsidR="006A651C">
        <w:rPr>
          <w:rFonts w:ascii="Minion Pro" w:hAnsi="Minion Pro"/>
        </w:rPr>
        <w:t>“</w:t>
      </w:r>
      <w:r w:rsidRPr="001E4FB0">
        <w:rPr>
          <w:rFonts w:ascii="Minion Pro" w:hAnsi="Minion Pro"/>
        </w:rPr>
        <w:t xml:space="preserve">On the Role of Rhetoric in the </w:t>
      </w:r>
      <w:r w:rsidRPr="001E4FB0">
        <w:rPr>
          <w:rFonts w:ascii="Minion Pro" w:hAnsi="Minion Pro"/>
          <w:i/>
          <w:iCs/>
        </w:rPr>
        <w:t>Convivio</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Romance Philology</w:t>
      </w:r>
      <w:r w:rsidRPr="001E4FB0">
        <w:rPr>
          <w:rFonts w:ascii="Minion Pro" w:hAnsi="Minion Pro"/>
        </w:rPr>
        <w:t xml:space="preserve">, XL, No. 1 (August), 38-64. [1986] </w:t>
      </w:r>
    </w:p>
    <w:p w:rsidR="00D20D0B" w:rsidRPr="001E4FB0" w:rsidRDefault="00D20D0B" w:rsidP="00A91C6B">
      <w:pPr>
        <w:pStyle w:val="NormalWeb"/>
        <w:ind w:firstLine="720"/>
        <w:rPr>
          <w:rFonts w:ascii="Minion Pro" w:hAnsi="Minion Pro"/>
        </w:rPr>
      </w:pPr>
      <w:r w:rsidRPr="001E4FB0">
        <w:rPr>
          <w:rFonts w:ascii="Minion Pro" w:hAnsi="Minion Pro"/>
        </w:rPr>
        <w:t>Drawing on material from Hugh of St. Victor, Geoffrey of Vinsauf, Brunetto Latini, and Augustine, among others, the first part of the article is dedicated to an elucidation of Dante</w:t>
      </w:r>
      <w:r w:rsidR="006A651C">
        <w:rPr>
          <w:rFonts w:ascii="Minion Pro" w:hAnsi="Minion Pro"/>
        </w:rPr>
        <w:t>’</w:t>
      </w:r>
      <w:r w:rsidRPr="001E4FB0">
        <w:rPr>
          <w:rFonts w:ascii="Minion Pro" w:hAnsi="Minion Pro"/>
        </w:rPr>
        <w:t xml:space="preserve">s evaluation of Rhetoric in his cultural context. Historically, one can trace an increasingly tolerant attitude towards poetry and rhetoric as they begin to integrate into the sphere of philosophy. The second section concentrates on a discussion of the second tractate of the </w:t>
      </w:r>
      <w:r w:rsidRPr="001E4FB0">
        <w:rPr>
          <w:rFonts w:ascii="Minion Pro" w:hAnsi="Minion Pro"/>
          <w:i/>
          <w:iCs/>
        </w:rPr>
        <w:t>Convivio</w:t>
      </w:r>
      <w:r w:rsidRPr="001E4FB0">
        <w:rPr>
          <w:rFonts w:ascii="Minion Pro" w:hAnsi="Minion Pro"/>
        </w:rPr>
        <w:t xml:space="preserve"> and Dante</w:t>
      </w:r>
      <w:r w:rsidR="006A651C">
        <w:rPr>
          <w:rFonts w:ascii="Minion Pro" w:hAnsi="Minion Pro"/>
        </w:rPr>
        <w:t>’</w:t>
      </w:r>
      <w:r w:rsidRPr="001E4FB0">
        <w:rPr>
          <w:rFonts w:ascii="Minion Pro" w:hAnsi="Minion Pro"/>
        </w:rPr>
        <w:t xml:space="preserve">s hierarchy of science and its related angelic correspondences, especially that of the </w:t>
      </w:r>
      <w:r w:rsidR="006A651C">
        <w:rPr>
          <w:rFonts w:ascii="Minion Pro" w:hAnsi="Minion Pro"/>
        </w:rPr>
        <w:t>“</w:t>
      </w:r>
      <w:r w:rsidRPr="001E4FB0">
        <w:rPr>
          <w:rFonts w:ascii="Minion Pro" w:hAnsi="Minion Pro"/>
        </w:rPr>
        <w:t>terzo cielo</w:t>
      </w:r>
      <w:r w:rsidR="006A651C">
        <w:rPr>
          <w:rFonts w:ascii="Minion Pro" w:hAnsi="Minion Pro"/>
        </w:rPr>
        <w:t>”</w:t>
      </w:r>
      <w:r w:rsidRPr="001E4FB0">
        <w:rPr>
          <w:rFonts w:ascii="Minion Pro" w:hAnsi="Minion Pro"/>
        </w:rPr>
        <w:t xml:space="preserve"> which corresponds to Rhetoric. A link is thus established between love of knowledge in general, </w:t>
      </w:r>
      <w:r w:rsidRPr="001E4FB0">
        <w:rPr>
          <w:rFonts w:ascii="Minion Pro" w:hAnsi="Minion Pro"/>
        </w:rPr>
        <w:lastRenderedPageBreak/>
        <w:t xml:space="preserve">rhetoric and Moral Philosophy; </w:t>
      </w:r>
      <w:r w:rsidR="006A651C">
        <w:rPr>
          <w:rFonts w:ascii="Minion Pro" w:hAnsi="Minion Pro"/>
        </w:rPr>
        <w:t>“</w:t>
      </w:r>
      <w:r w:rsidRPr="001E4FB0">
        <w:rPr>
          <w:rFonts w:ascii="Minion Pro" w:hAnsi="Minion Pro"/>
        </w:rPr>
        <w:t xml:space="preserve">Bounded on the south by Rhetoric and on the north by Moral Philosophy, the </w:t>
      </w:r>
      <w:r w:rsidRPr="001E4FB0">
        <w:rPr>
          <w:rFonts w:ascii="Minion Pro" w:hAnsi="Minion Pro"/>
          <w:i/>
          <w:iCs/>
        </w:rPr>
        <w:t>Convivio</w:t>
      </w:r>
      <w:r w:rsidRPr="001E4FB0">
        <w:rPr>
          <w:rFonts w:ascii="Minion Pro" w:hAnsi="Minion Pro"/>
        </w:rPr>
        <w:t xml:space="preserve"> exists most clearly as an alliance of the two sciences,</w:t>
      </w:r>
      <w:r w:rsidR="006A651C">
        <w:rPr>
          <w:rFonts w:ascii="Minion Pro" w:hAnsi="Minion Pro"/>
        </w:rPr>
        <w:t>”</w:t>
      </w:r>
      <w:r w:rsidRPr="001E4FB0">
        <w:rPr>
          <w:rFonts w:ascii="Minion Pro" w:hAnsi="Minion Pro"/>
        </w:rPr>
        <w:t xml:space="preserve"> </w:t>
      </w:r>
    </w:p>
    <w:p w:rsidR="00D20D0B" w:rsidRPr="001E4FB0" w:rsidRDefault="00D20D0B">
      <w:pPr>
        <w:pStyle w:val="NormalWeb"/>
        <w:rPr>
          <w:rFonts w:ascii="Minion Pro" w:hAnsi="Minion Pro"/>
        </w:rPr>
      </w:pPr>
      <w:r w:rsidRPr="001E4FB0">
        <w:rPr>
          <w:rFonts w:ascii="Minion Pro" w:hAnsi="Minion Pro"/>
          <w:b/>
          <w:bCs/>
        </w:rPr>
        <w:t>Shoaf, R. A</w:t>
      </w:r>
      <w:r w:rsidRPr="001E4FB0">
        <w:rPr>
          <w:rFonts w:ascii="Minion Pro" w:hAnsi="Minion Pro"/>
        </w:rPr>
        <w:t xml:space="preserve">. </w:t>
      </w:r>
      <w:r w:rsidR="006A651C">
        <w:rPr>
          <w:rFonts w:ascii="Minion Pro" w:hAnsi="Minion Pro"/>
        </w:rPr>
        <w:t>“</w:t>
      </w:r>
      <w:r w:rsidRPr="001E4FB0">
        <w:rPr>
          <w:rFonts w:ascii="Minion Pro" w:hAnsi="Minion Pro"/>
        </w:rPr>
        <w:t>Dante</w:t>
      </w:r>
      <w:r w:rsidR="006A651C">
        <w:rPr>
          <w:rFonts w:ascii="Minion Pro" w:hAnsi="Minion Pro"/>
        </w:rPr>
        <w:t>’</w:t>
      </w:r>
      <w:r w:rsidRPr="001E4FB0">
        <w:rPr>
          <w:rFonts w:ascii="Minion Pro" w:hAnsi="Minion Pro"/>
        </w:rPr>
        <w:t xml:space="preserve">s Beard: </w:t>
      </w:r>
      <w:r w:rsidRPr="001E4FB0">
        <w:rPr>
          <w:rFonts w:ascii="Minion Pro" w:hAnsi="Minion Pro"/>
          <w:i/>
          <w:iCs/>
        </w:rPr>
        <w:t>Sic et non</w:t>
      </w:r>
      <w:r w:rsidRPr="001E4FB0">
        <w:rPr>
          <w:rFonts w:ascii="Minion Pro" w:hAnsi="Minion Pro"/>
        </w:rPr>
        <w:t xml:space="preserve"> (</w:t>
      </w:r>
      <w:r w:rsidRPr="001E4FB0">
        <w:rPr>
          <w:rFonts w:ascii="Minion Pro" w:hAnsi="Minion Pro"/>
          <w:i/>
          <w:iCs/>
        </w:rPr>
        <w:t>Purgatorio</w:t>
      </w:r>
      <w:r w:rsidRPr="001E4FB0">
        <w:rPr>
          <w:rFonts w:ascii="Minion Pro" w:hAnsi="Minion Pro"/>
        </w:rPr>
        <w:t xml:space="preserve"> 31.68).</w:t>
      </w:r>
      <w:r w:rsidR="006A651C">
        <w:rPr>
          <w:rFonts w:ascii="Minion Pro" w:hAnsi="Minion Pro"/>
        </w:rPr>
        <w:t>”</w:t>
      </w:r>
      <w:r w:rsidRPr="001E4FB0">
        <w:rPr>
          <w:rFonts w:ascii="Minion Pro" w:hAnsi="Minion Pro"/>
        </w:rPr>
        <w:t xml:space="preserve"> In </w:t>
      </w:r>
      <w:r w:rsidRPr="001E4FB0">
        <w:rPr>
          <w:rFonts w:ascii="Minion Pro" w:hAnsi="Minion Pro"/>
          <w:i/>
          <w:iCs/>
        </w:rPr>
        <w:t>Magister Regis</w:t>
      </w:r>
      <w:r w:rsidRPr="001E4FB0">
        <w:rPr>
          <w:rFonts w:ascii="Minion Pro" w:hAnsi="Minion Pro"/>
        </w:rPr>
        <w:t>...(</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xml:space="preserve">.), 171-177. [1986] </w:t>
      </w:r>
    </w:p>
    <w:p w:rsidR="00D20D0B" w:rsidRPr="001E4FB0" w:rsidRDefault="00D20D0B" w:rsidP="00B20214">
      <w:pPr>
        <w:pStyle w:val="NormalWeb"/>
        <w:ind w:firstLine="720"/>
        <w:rPr>
          <w:rFonts w:ascii="Minion Pro" w:hAnsi="Minion Pro"/>
        </w:rPr>
      </w:pPr>
      <w:r w:rsidRPr="001E4FB0">
        <w:rPr>
          <w:rFonts w:ascii="Minion Pro" w:hAnsi="Minion Pro"/>
        </w:rPr>
        <w:t>Discusses the problems involved in establishing the existence or non-existence of the pilgrim</w:t>
      </w:r>
      <w:r w:rsidR="006A651C">
        <w:rPr>
          <w:rFonts w:ascii="Minion Pro" w:hAnsi="Minion Pro"/>
        </w:rPr>
        <w:t>’</w:t>
      </w:r>
      <w:r w:rsidRPr="001E4FB0">
        <w:rPr>
          <w:rFonts w:ascii="Minion Pro" w:hAnsi="Minion Pro"/>
        </w:rPr>
        <w:t xml:space="preserve">s beard in </w:t>
      </w:r>
      <w:r w:rsidRPr="001E4FB0">
        <w:rPr>
          <w:rFonts w:ascii="Minion Pro" w:hAnsi="Minion Pro"/>
          <w:i/>
          <w:iCs/>
        </w:rPr>
        <w:t>Purgatory</w:t>
      </w:r>
      <w:r w:rsidRPr="001E4FB0">
        <w:rPr>
          <w:rFonts w:ascii="Minion Pro" w:hAnsi="Minion Pro"/>
        </w:rPr>
        <w:t xml:space="preserve"> XXXI as it relates to the larger issue of truth in fiction. Argues that the reference to the beard, whether it existed or not, can be traced to a number of sources in Christian, pagan and critical texts, and creates a sub-text which is itself the essential truth of the fiction.</w:t>
      </w:r>
    </w:p>
    <w:p w:rsidR="00D20D0B" w:rsidRPr="001E4FB0" w:rsidRDefault="00D20D0B">
      <w:pPr>
        <w:pStyle w:val="NormalWeb"/>
        <w:rPr>
          <w:rFonts w:ascii="Minion Pro" w:hAnsi="Minion Pro"/>
        </w:rPr>
      </w:pPr>
      <w:r w:rsidRPr="001E4FB0">
        <w:rPr>
          <w:rFonts w:ascii="Minion Pro" w:hAnsi="Minion Pro"/>
          <w:b/>
          <w:bCs/>
        </w:rPr>
        <w:t>Shoaf, R. A</w:t>
      </w:r>
      <w:r w:rsidRPr="001E4FB0">
        <w:rPr>
          <w:rFonts w:ascii="Minion Pro" w:hAnsi="Minion Pro"/>
        </w:rPr>
        <w:t xml:space="preserve">. </w:t>
      </w:r>
      <w:r w:rsidR="006A651C">
        <w:rPr>
          <w:rFonts w:ascii="Minion Pro" w:hAnsi="Minion Pro"/>
        </w:rPr>
        <w:t>“</w:t>
      </w:r>
      <w:r w:rsidRPr="001E4FB0">
        <w:rPr>
          <w:rFonts w:ascii="Minion Pro" w:hAnsi="Minion Pro"/>
        </w:rPr>
        <w:t xml:space="preserve">The </w:t>
      </w:r>
      <w:r w:rsidRPr="001E4FB0">
        <w:rPr>
          <w:rFonts w:ascii="Minion Pro" w:hAnsi="Minion Pro"/>
          <w:i/>
          <w:iCs/>
        </w:rPr>
        <w:t>Franklin</w:t>
      </w:r>
      <w:r w:rsidR="006A651C">
        <w:rPr>
          <w:rFonts w:ascii="Minion Pro" w:hAnsi="Minion Pro"/>
          <w:i/>
          <w:iCs/>
        </w:rPr>
        <w:t>’</w:t>
      </w:r>
      <w:r w:rsidRPr="001E4FB0">
        <w:rPr>
          <w:rFonts w:ascii="Minion Pro" w:hAnsi="Minion Pro"/>
          <w:i/>
          <w:iCs/>
        </w:rPr>
        <w:t>s Tale</w:t>
      </w:r>
      <w:r w:rsidRPr="001E4FB0">
        <w:rPr>
          <w:rFonts w:ascii="Minion Pro" w:hAnsi="Minion Pro"/>
        </w:rPr>
        <w:t>: Chaucer and Medusa.</w:t>
      </w:r>
      <w:r w:rsidR="006A651C">
        <w:rPr>
          <w:rFonts w:ascii="Minion Pro" w:hAnsi="Minion Pro"/>
        </w:rPr>
        <w:t>”</w:t>
      </w:r>
      <w:r w:rsidRPr="001E4FB0">
        <w:rPr>
          <w:rFonts w:ascii="Minion Pro" w:hAnsi="Minion Pro"/>
        </w:rPr>
        <w:t xml:space="preserve"> In </w:t>
      </w:r>
      <w:r w:rsidRPr="001E4FB0">
        <w:rPr>
          <w:rFonts w:ascii="Minion Pro" w:hAnsi="Minion Pro"/>
          <w:i/>
          <w:iCs/>
        </w:rPr>
        <w:t>Chaucer Review</w:t>
      </w:r>
      <w:r w:rsidRPr="001E4FB0">
        <w:rPr>
          <w:rFonts w:ascii="Minion Pro" w:hAnsi="Minion Pro"/>
        </w:rPr>
        <w:t xml:space="preserve">, XXI, No. 2, 274-290. [1986] </w:t>
      </w:r>
    </w:p>
    <w:p w:rsidR="00D20D0B" w:rsidRPr="001E4FB0" w:rsidRDefault="00D20D0B" w:rsidP="00B20214">
      <w:pPr>
        <w:pStyle w:val="NormalWeb"/>
        <w:ind w:firstLine="720"/>
        <w:rPr>
          <w:rFonts w:ascii="Minion Pro" w:hAnsi="Minion Pro"/>
        </w:rPr>
      </w:pPr>
      <w:r w:rsidRPr="001E4FB0">
        <w:rPr>
          <w:rFonts w:ascii="Minion Pro" w:hAnsi="Minion Pro"/>
        </w:rPr>
        <w:t xml:space="preserve">Taking as his point of departure the episode in </w:t>
      </w:r>
      <w:r w:rsidRPr="001E4FB0">
        <w:rPr>
          <w:rFonts w:ascii="Minion Pro" w:hAnsi="Minion Pro"/>
          <w:i/>
          <w:iCs/>
        </w:rPr>
        <w:t>Inferno</w:t>
      </w:r>
      <w:r w:rsidRPr="001E4FB0">
        <w:rPr>
          <w:rFonts w:ascii="Minion Pro" w:hAnsi="Minion Pro"/>
        </w:rPr>
        <w:t xml:space="preserve"> IX and X (concerning the Medusa, petrification, Epicureanism, and the contrast between the letter and the spirit as represented in the address to the reader), the author discusses the </w:t>
      </w:r>
      <w:r w:rsidR="006A651C">
        <w:rPr>
          <w:rFonts w:ascii="Minion Pro" w:hAnsi="Minion Pro"/>
        </w:rPr>
        <w:t>“</w:t>
      </w:r>
      <w:r w:rsidRPr="001E4FB0">
        <w:rPr>
          <w:rFonts w:ascii="Minion Pro" w:hAnsi="Minion Pro"/>
        </w:rPr>
        <w:t>Franklin</w:t>
      </w:r>
      <w:r w:rsidR="006A651C">
        <w:rPr>
          <w:rFonts w:ascii="Minion Pro" w:hAnsi="Minion Pro"/>
        </w:rPr>
        <w:t>’</w:t>
      </w:r>
      <w:r w:rsidRPr="001E4FB0">
        <w:rPr>
          <w:rFonts w:ascii="Minion Pro" w:hAnsi="Minion Pro"/>
        </w:rPr>
        <w:t>s Tale</w:t>
      </w:r>
      <w:r w:rsidR="006A651C">
        <w:rPr>
          <w:rFonts w:ascii="Minion Pro" w:hAnsi="Minion Pro"/>
        </w:rPr>
        <w:t>”</w:t>
      </w:r>
      <w:r w:rsidRPr="001E4FB0">
        <w:rPr>
          <w:rFonts w:ascii="Minion Pro" w:hAnsi="Minion Pro"/>
        </w:rPr>
        <w:t xml:space="preserve"> in Chaucer</w:t>
      </w:r>
      <w:r w:rsidR="006A651C">
        <w:rPr>
          <w:rFonts w:ascii="Minion Pro" w:hAnsi="Minion Pro"/>
        </w:rPr>
        <w:t>’</w:t>
      </w:r>
      <w:r w:rsidRPr="001E4FB0">
        <w:rPr>
          <w:rFonts w:ascii="Minion Pro" w:hAnsi="Minion Pro"/>
        </w:rPr>
        <w:t xml:space="preserve">s </w:t>
      </w:r>
      <w:r w:rsidRPr="001E4FB0">
        <w:rPr>
          <w:rFonts w:ascii="Minion Pro" w:hAnsi="Minion Pro"/>
          <w:i/>
          <w:iCs/>
        </w:rPr>
        <w:t>Canterbury Tales</w:t>
      </w:r>
      <w:r w:rsidRPr="001E4FB0">
        <w:rPr>
          <w:rFonts w:ascii="Minion Pro" w:hAnsi="Minion Pro"/>
        </w:rPr>
        <w:t xml:space="preserve"> as a </w:t>
      </w:r>
      <w:r w:rsidR="006A651C">
        <w:rPr>
          <w:rFonts w:ascii="Minion Pro" w:hAnsi="Minion Pro"/>
        </w:rPr>
        <w:t>“</w:t>
      </w:r>
      <w:r w:rsidRPr="001E4FB0">
        <w:rPr>
          <w:rFonts w:ascii="Minion Pro" w:hAnsi="Minion Pro"/>
        </w:rPr>
        <w:t>palimpsest</w:t>
      </w:r>
      <w:r w:rsidR="006A651C">
        <w:rPr>
          <w:rFonts w:ascii="Minion Pro" w:hAnsi="Minion Pro"/>
        </w:rPr>
        <w:t>”</w:t>
      </w:r>
      <w:r w:rsidRPr="001E4FB0">
        <w:rPr>
          <w:rFonts w:ascii="Minion Pro" w:hAnsi="Minion Pro"/>
        </w:rPr>
        <w:t xml:space="preserve"> of Dante</w:t>
      </w:r>
      <w:r w:rsidR="006A651C">
        <w:rPr>
          <w:rFonts w:ascii="Minion Pro" w:hAnsi="Minion Pro"/>
        </w:rPr>
        <w:t>’</w:t>
      </w:r>
      <w:r w:rsidRPr="001E4FB0">
        <w:rPr>
          <w:rFonts w:ascii="Minion Pro" w:hAnsi="Minion Pro"/>
        </w:rPr>
        <w:t>s text.</w:t>
      </w:r>
    </w:p>
    <w:p w:rsidR="00D20D0B" w:rsidRPr="001E4FB0" w:rsidRDefault="00D20D0B">
      <w:pPr>
        <w:pStyle w:val="NormalWeb"/>
        <w:rPr>
          <w:rFonts w:ascii="Minion Pro" w:hAnsi="Minion Pro"/>
        </w:rPr>
      </w:pPr>
      <w:r w:rsidRPr="001E4FB0">
        <w:rPr>
          <w:rFonts w:ascii="Minion Pro" w:hAnsi="Minion Pro"/>
          <w:b/>
          <w:bCs/>
        </w:rPr>
        <w:t>Singleton, Charles S.</w:t>
      </w:r>
      <w:r w:rsidRPr="001E4FB0">
        <w:rPr>
          <w:rFonts w:ascii="Minion Pro" w:hAnsi="Minion Pro"/>
        </w:rPr>
        <w:t xml:space="preserve"> </w:t>
      </w:r>
      <w:r w:rsidR="006A651C">
        <w:rPr>
          <w:rFonts w:ascii="Minion Pro" w:hAnsi="Minion Pro"/>
        </w:rPr>
        <w:t>“</w:t>
      </w:r>
      <w:r w:rsidRPr="001E4FB0">
        <w:rPr>
          <w:rFonts w:ascii="Minion Pro" w:hAnsi="Minion Pro"/>
        </w:rPr>
        <w:t>Two Kinds of Allegory</w:t>
      </w:r>
      <w:r w:rsidR="006A651C">
        <w:rPr>
          <w:rFonts w:ascii="Minion Pro" w:hAnsi="Minion Pro"/>
        </w:rPr>
        <w:t>”</w:t>
      </w:r>
      <w:r w:rsidRPr="001E4FB0">
        <w:rPr>
          <w:rFonts w:ascii="Minion Pro" w:hAnsi="Minion Pro"/>
        </w:rPr>
        <w:t xml:space="preserve"> (1954). Reprinted in </w:t>
      </w:r>
      <w:r w:rsidRPr="001E4FB0">
        <w:rPr>
          <w:rFonts w:ascii="Minion Pro" w:hAnsi="Minion Pro"/>
          <w:i/>
          <w:iCs/>
        </w:rPr>
        <w:t>Dante</w:t>
      </w:r>
      <w:r w:rsidRPr="001E4FB0">
        <w:rPr>
          <w:rFonts w:ascii="Minion Pro" w:hAnsi="Minion Pro"/>
        </w:rPr>
        <w:t xml:space="preserve"> (</w:t>
      </w:r>
      <w:r w:rsidRPr="001E4FB0">
        <w:rPr>
          <w:rFonts w:ascii="Minion Pro" w:hAnsi="Minion Pro"/>
          <w:i/>
          <w:iCs/>
        </w:rPr>
        <w:t>q</w:t>
      </w:r>
      <w:r w:rsidRPr="001E4FB0">
        <w:rPr>
          <w:rFonts w:ascii="Minion Pro" w:hAnsi="Minion Pro"/>
        </w:rPr>
        <w:t>.</w:t>
      </w:r>
      <w:r w:rsidRPr="001E4FB0">
        <w:rPr>
          <w:rFonts w:ascii="Minion Pro" w:hAnsi="Minion Pro"/>
          <w:i/>
          <w:iCs/>
        </w:rPr>
        <w:t>v</w:t>
      </w:r>
      <w:r w:rsidRPr="001E4FB0">
        <w:rPr>
          <w:rFonts w:ascii="Minion Pro" w:hAnsi="Minion Pro"/>
        </w:rPr>
        <w:t>.), 11-19. [1986]</w:t>
      </w:r>
    </w:p>
    <w:p w:rsidR="00D20D0B" w:rsidRPr="001E4FB0" w:rsidRDefault="00D20D0B">
      <w:pPr>
        <w:pStyle w:val="NormalWeb"/>
        <w:rPr>
          <w:rFonts w:ascii="Minion Pro" w:hAnsi="Minion Pro"/>
        </w:rPr>
      </w:pPr>
      <w:r w:rsidRPr="001E4FB0">
        <w:rPr>
          <w:rFonts w:ascii="Minion Pro" w:hAnsi="Minion Pro"/>
          <w:b/>
          <w:bCs/>
        </w:rPr>
        <w:t>Smarr, Janet Levarie.</w:t>
      </w:r>
      <w:r w:rsidRPr="001E4FB0">
        <w:rPr>
          <w:rFonts w:ascii="Minion Pro" w:hAnsi="Minion Pro"/>
        </w:rPr>
        <w:t xml:space="preserve"> </w:t>
      </w:r>
      <w:r w:rsidRPr="001E4FB0">
        <w:rPr>
          <w:rFonts w:ascii="Minion Pro" w:hAnsi="Minion Pro"/>
          <w:i/>
          <w:iCs/>
        </w:rPr>
        <w:t>Boccaccio and Fiammetta: The Narrator As Lover</w:t>
      </w:r>
      <w:r w:rsidRPr="001E4FB0">
        <w:rPr>
          <w:rFonts w:ascii="Minion Pro" w:hAnsi="Minion Pro"/>
        </w:rPr>
        <w:t>. Urbana and Chicago: The University of Illinois Press</w:t>
      </w:r>
      <w:r w:rsidR="00B20214">
        <w:rPr>
          <w:rFonts w:ascii="Minion Pro" w:hAnsi="Minion Pro"/>
        </w:rPr>
        <w:t xml:space="preserve">, </w:t>
      </w:r>
      <w:r w:rsidR="00B20214" w:rsidRPr="001E4FB0">
        <w:rPr>
          <w:rFonts w:ascii="Minion Pro" w:hAnsi="Minion Pro"/>
        </w:rPr>
        <w:t>1986</w:t>
      </w:r>
      <w:r w:rsidR="00B20214">
        <w:rPr>
          <w:rFonts w:ascii="Minion Pro" w:hAnsi="Minion Pro"/>
        </w:rPr>
        <w:t>. [x], 284 p.</w:t>
      </w:r>
    </w:p>
    <w:p w:rsidR="00D20D0B" w:rsidRDefault="00D20D0B" w:rsidP="00B20214">
      <w:pPr>
        <w:pStyle w:val="NormalWeb"/>
        <w:ind w:firstLine="720"/>
        <w:rPr>
          <w:rFonts w:ascii="Minion Pro" w:hAnsi="Minion Pro"/>
          <w:lang w:val="it-IT"/>
        </w:rPr>
      </w:pPr>
      <w:r w:rsidRPr="001E4FB0">
        <w:rPr>
          <w:rFonts w:ascii="Minion Pro" w:hAnsi="Minion Pro"/>
        </w:rPr>
        <w:t>An indepth study of Boccaccio</w:t>
      </w:r>
      <w:r w:rsidR="006A651C">
        <w:rPr>
          <w:rFonts w:ascii="Minion Pro" w:hAnsi="Minion Pro"/>
        </w:rPr>
        <w:t>’</w:t>
      </w:r>
      <w:r w:rsidRPr="001E4FB0">
        <w:rPr>
          <w:rFonts w:ascii="Minion Pro" w:hAnsi="Minion Pro"/>
        </w:rPr>
        <w:t>s works with particular attention to the changing roles of the figure of Fiammetta, to the presentation of the narrator as a lover, to the function of readers and narrators in the text, and to the development of Boccaccio</w:t>
      </w:r>
      <w:r w:rsidR="006A651C">
        <w:rPr>
          <w:rFonts w:ascii="Minion Pro" w:hAnsi="Minion Pro"/>
        </w:rPr>
        <w:t>’</w:t>
      </w:r>
      <w:r w:rsidRPr="001E4FB0">
        <w:rPr>
          <w:rFonts w:ascii="Minion Pro" w:hAnsi="Minion Pro"/>
        </w:rPr>
        <w:t>s methods as a writer. Investigates the interrelationships of Boccaccio</w:t>
      </w:r>
      <w:r w:rsidR="006A651C">
        <w:rPr>
          <w:rFonts w:ascii="Minion Pro" w:hAnsi="Minion Pro"/>
        </w:rPr>
        <w:t>’</w:t>
      </w:r>
      <w:r w:rsidRPr="001E4FB0">
        <w:rPr>
          <w:rFonts w:ascii="Minion Pro" w:hAnsi="Minion Pro"/>
        </w:rPr>
        <w:t>s works and the nature of his borrowings from Dante with numerous references to the latter</w:t>
      </w:r>
      <w:r w:rsidR="006A651C">
        <w:rPr>
          <w:rFonts w:ascii="Minion Pro" w:hAnsi="Minion Pro"/>
        </w:rPr>
        <w:t>’</w:t>
      </w:r>
      <w:r w:rsidRPr="001E4FB0">
        <w:rPr>
          <w:rFonts w:ascii="Minion Pro" w:hAnsi="Minion Pro"/>
        </w:rPr>
        <w:t xml:space="preserve">s works (especially the </w:t>
      </w:r>
      <w:r w:rsidRPr="001E4FB0">
        <w:rPr>
          <w:rFonts w:ascii="Minion Pro" w:hAnsi="Minion Pro"/>
          <w:i/>
          <w:iCs/>
        </w:rPr>
        <w:t>Divine Comedy</w:t>
      </w:r>
      <w:r w:rsidRPr="001E4FB0">
        <w:rPr>
          <w:rFonts w:ascii="Minion Pro" w:hAnsi="Minion Pro"/>
        </w:rPr>
        <w:t xml:space="preserve"> and the </w:t>
      </w:r>
      <w:r w:rsidRPr="001E4FB0">
        <w:rPr>
          <w:rFonts w:ascii="Minion Pro" w:hAnsi="Minion Pro"/>
          <w:i/>
          <w:iCs/>
        </w:rPr>
        <w:t>Vita Nuova</w:t>
      </w:r>
      <w:r w:rsidRPr="001E4FB0">
        <w:rPr>
          <w:rFonts w:ascii="Minion Pro" w:hAnsi="Minion Pro"/>
        </w:rPr>
        <w:t xml:space="preserve">) throughout. </w:t>
      </w:r>
      <w:r w:rsidRPr="001E4FB0">
        <w:rPr>
          <w:rFonts w:ascii="Minion Pro" w:hAnsi="Minion Pro"/>
          <w:i/>
          <w:iCs/>
          <w:lang w:val="it-IT"/>
        </w:rPr>
        <w:t>Contents</w:t>
      </w:r>
      <w:r w:rsidRPr="001E4FB0">
        <w:rPr>
          <w:rFonts w:ascii="Minion Pro" w:hAnsi="Minion Pro"/>
          <w:lang w:val="it-IT"/>
        </w:rPr>
        <w:t xml:space="preserve">: Introduction; 1. Before Fiammetta; 2. </w:t>
      </w:r>
      <w:r w:rsidRPr="001E4FB0">
        <w:rPr>
          <w:rFonts w:ascii="Minion Pro" w:hAnsi="Minion Pro"/>
          <w:i/>
          <w:iCs/>
          <w:lang w:val="it-IT"/>
        </w:rPr>
        <w:t>Filocolo</w:t>
      </w:r>
      <w:r w:rsidRPr="001E4FB0">
        <w:rPr>
          <w:rFonts w:ascii="Minion Pro" w:hAnsi="Minion Pro"/>
          <w:lang w:val="it-IT"/>
        </w:rPr>
        <w:t xml:space="preserve">; 3. </w:t>
      </w:r>
      <w:r w:rsidRPr="001E4FB0">
        <w:rPr>
          <w:rFonts w:ascii="Minion Pro" w:hAnsi="Minion Pro"/>
          <w:i/>
          <w:iCs/>
          <w:lang w:val="it-IT"/>
        </w:rPr>
        <w:t>Teseida</w:t>
      </w:r>
      <w:r w:rsidRPr="001E4FB0">
        <w:rPr>
          <w:rFonts w:ascii="Minion Pro" w:hAnsi="Minion Pro"/>
          <w:lang w:val="it-IT"/>
        </w:rPr>
        <w:t xml:space="preserve">; 4. </w:t>
      </w:r>
      <w:r w:rsidRPr="001E4FB0">
        <w:rPr>
          <w:rFonts w:ascii="Minion Pro" w:hAnsi="Minion Pro"/>
          <w:i/>
          <w:iCs/>
          <w:lang w:val="it-IT"/>
        </w:rPr>
        <w:t>Comedia delle Ninfe Fiorentine</w:t>
      </w:r>
      <w:r w:rsidRPr="001E4FB0">
        <w:rPr>
          <w:rFonts w:ascii="Minion Pro" w:hAnsi="Minion Pro"/>
          <w:lang w:val="it-IT"/>
        </w:rPr>
        <w:t xml:space="preserve">; 5. </w:t>
      </w:r>
      <w:r w:rsidRPr="001E4FB0">
        <w:rPr>
          <w:rFonts w:ascii="Minion Pro" w:hAnsi="Minion Pro"/>
          <w:i/>
          <w:iCs/>
          <w:lang w:val="it-IT"/>
        </w:rPr>
        <w:t>Amorosa Visione</w:t>
      </w:r>
      <w:r w:rsidRPr="001E4FB0">
        <w:rPr>
          <w:rFonts w:ascii="Minion Pro" w:hAnsi="Minion Pro"/>
          <w:lang w:val="it-IT"/>
        </w:rPr>
        <w:t xml:space="preserve">; 6. </w:t>
      </w:r>
      <w:r w:rsidRPr="001E4FB0">
        <w:rPr>
          <w:rFonts w:ascii="Minion Pro" w:hAnsi="Minion Pro"/>
          <w:i/>
          <w:iCs/>
          <w:lang w:val="it-IT"/>
        </w:rPr>
        <w:t>Elegia di Madonna Fiammetta</w:t>
      </w:r>
      <w:r w:rsidRPr="001E4FB0">
        <w:rPr>
          <w:rFonts w:ascii="Minion Pro" w:hAnsi="Minion Pro"/>
          <w:lang w:val="it-IT"/>
        </w:rPr>
        <w:t xml:space="preserve">; 7. </w:t>
      </w:r>
      <w:r w:rsidRPr="001E4FB0">
        <w:rPr>
          <w:rFonts w:ascii="Minion Pro" w:hAnsi="Minion Pro"/>
          <w:i/>
          <w:iCs/>
          <w:lang w:val="it-IT"/>
        </w:rPr>
        <w:t>Corbaccio</w:t>
      </w:r>
      <w:r w:rsidRPr="001E4FB0">
        <w:rPr>
          <w:rFonts w:ascii="Minion Pro" w:hAnsi="Minion Pro"/>
          <w:lang w:val="it-IT"/>
        </w:rPr>
        <w:t xml:space="preserve">; 8. </w:t>
      </w:r>
      <w:r w:rsidRPr="001E4FB0">
        <w:rPr>
          <w:rFonts w:ascii="Minion Pro" w:hAnsi="Minion Pro"/>
          <w:i/>
          <w:iCs/>
          <w:lang w:val="it-IT"/>
        </w:rPr>
        <w:t>Decameron</w:t>
      </w:r>
      <w:r w:rsidRPr="001E4FB0">
        <w:rPr>
          <w:rFonts w:ascii="Minion Pro" w:hAnsi="Minion Pro"/>
          <w:lang w:val="it-IT"/>
        </w:rPr>
        <w:t xml:space="preserve">; 9. The </w:t>
      </w:r>
      <w:r w:rsidRPr="001E4FB0">
        <w:rPr>
          <w:rFonts w:ascii="Minion Pro" w:hAnsi="Minion Pro"/>
          <w:i/>
          <w:iCs/>
          <w:lang w:val="it-IT"/>
        </w:rPr>
        <w:t>Rime</w:t>
      </w:r>
      <w:r w:rsidRPr="001E4FB0">
        <w:rPr>
          <w:rFonts w:ascii="Minion Pro" w:hAnsi="Minion Pro"/>
          <w:lang w:val="it-IT"/>
        </w:rPr>
        <w:t xml:space="preserve"> and Late Writings; Conclusion; Notes; Index.</w:t>
      </w:r>
    </w:p>
    <w:p w:rsidR="00FB3153" w:rsidRPr="00044A59" w:rsidRDefault="00FB3153" w:rsidP="00FB3153">
      <w:pPr>
        <w:pStyle w:val="NormalWeb"/>
        <w:rPr>
          <w:rFonts w:ascii="Minion Pro" w:hAnsi="Minion Pro"/>
        </w:rPr>
      </w:pPr>
      <w:r w:rsidRPr="00044A59">
        <w:rPr>
          <w:rFonts w:ascii="Minion Pro" w:hAnsi="Minion Pro"/>
          <w:b/>
          <w:bCs/>
        </w:rPr>
        <w:t>Smith, Forrest S.</w:t>
      </w:r>
      <w:r w:rsidRPr="00044A59">
        <w:rPr>
          <w:rFonts w:ascii="Minion Pro" w:hAnsi="Minion Pro"/>
          <w:i/>
          <w:iCs/>
        </w:rPr>
        <w:t xml:space="preserve"> Secular and Sacred Visionaries in the Late Middle Ages</w:t>
      </w:r>
      <w:r w:rsidRPr="00044A59">
        <w:rPr>
          <w:rFonts w:ascii="Minion Pro" w:hAnsi="Minion Pro"/>
        </w:rPr>
        <w:t xml:space="preserve">. New York and London: Garland Publishing, Inc., 1986. xi, 334 p. (Garland Publications in Comparative Literature.) </w:t>
      </w:r>
    </w:p>
    <w:p w:rsidR="00FB3153" w:rsidRPr="00044A59" w:rsidRDefault="00FB3153" w:rsidP="00FB3153">
      <w:pPr>
        <w:pStyle w:val="NormalWeb"/>
        <w:ind w:firstLine="720"/>
        <w:rPr>
          <w:rFonts w:ascii="Minion Pro" w:hAnsi="Minion Pro"/>
        </w:rPr>
      </w:pPr>
      <w:r w:rsidRPr="00044A59">
        <w:rPr>
          <w:rFonts w:ascii="Minion Pro" w:hAnsi="Minion Pro"/>
        </w:rPr>
        <w:t xml:space="preserve">A general study of medieval visionary literature with concentration on the imaginative journey to heaven and hell. In addition to many references to Dante throughout the work, the book contains two chapters on the </w:t>
      </w:r>
      <w:r w:rsidRPr="00044A59">
        <w:rPr>
          <w:rFonts w:ascii="Minion Pro" w:hAnsi="Minion Pro"/>
          <w:i/>
          <w:iCs/>
        </w:rPr>
        <w:t>Divine Comedy</w:t>
      </w:r>
      <w:r w:rsidRPr="00044A59">
        <w:rPr>
          <w:rFonts w:ascii="Minion Pro" w:hAnsi="Minion Pro"/>
        </w:rPr>
        <w:t xml:space="preserve">: </w:t>
      </w:r>
      <w:r>
        <w:rPr>
          <w:rFonts w:ascii="Minion Pro" w:hAnsi="Minion Pro"/>
        </w:rPr>
        <w:t>“</w:t>
      </w:r>
      <w:r w:rsidRPr="00044A59">
        <w:rPr>
          <w:rFonts w:ascii="Minion Pro" w:hAnsi="Minion Pro"/>
        </w:rPr>
        <w:t xml:space="preserve">The Historic Problematic of Otherworld </w:t>
      </w:r>
      <w:r w:rsidRPr="00044A59">
        <w:rPr>
          <w:rFonts w:ascii="Minion Pro" w:hAnsi="Minion Pro"/>
        </w:rPr>
        <w:lastRenderedPageBreak/>
        <w:t xml:space="preserve">Visions: The Sources of the </w:t>
      </w:r>
      <w:r w:rsidRPr="00044A59">
        <w:rPr>
          <w:rFonts w:ascii="Minion Pro" w:hAnsi="Minion Pro"/>
          <w:i/>
          <w:iCs/>
        </w:rPr>
        <w:t>Divina Commedia</w:t>
      </w:r>
      <w:r>
        <w:rPr>
          <w:rFonts w:ascii="Minion Pro" w:hAnsi="Minion Pro"/>
        </w:rPr>
        <w:t>”</w:t>
      </w:r>
      <w:r w:rsidRPr="00044A59">
        <w:rPr>
          <w:rFonts w:ascii="Minion Pro" w:hAnsi="Minion Pro"/>
        </w:rPr>
        <w:t xml:space="preserve"> (175-204) and </w:t>
      </w:r>
      <w:r>
        <w:rPr>
          <w:rFonts w:ascii="Minion Pro" w:hAnsi="Minion Pro"/>
        </w:rPr>
        <w:t>“</w:t>
      </w:r>
      <w:r w:rsidRPr="00044A59">
        <w:rPr>
          <w:rFonts w:ascii="Minion Pro" w:hAnsi="Minion Pro"/>
        </w:rPr>
        <w:t>Medieval Apocalypticism and the Itinerary of Dante</w:t>
      </w:r>
      <w:r>
        <w:rPr>
          <w:rFonts w:ascii="Minion Pro" w:hAnsi="Minion Pro"/>
        </w:rPr>
        <w:t>”</w:t>
      </w:r>
      <w:r w:rsidRPr="00044A59">
        <w:rPr>
          <w:rFonts w:ascii="Minion Pro" w:hAnsi="Minion Pro"/>
        </w:rPr>
        <w:t xml:space="preserve"> (205-249).</w:t>
      </w:r>
    </w:p>
    <w:p w:rsidR="00D20D0B" w:rsidRPr="001E4FB0" w:rsidRDefault="00D20D0B">
      <w:pPr>
        <w:pStyle w:val="NormalWeb"/>
        <w:rPr>
          <w:rFonts w:ascii="Minion Pro" w:hAnsi="Minion Pro"/>
        </w:rPr>
      </w:pPr>
      <w:r w:rsidRPr="001E4FB0">
        <w:rPr>
          <w:rFonts w:ascii="Minion Pro" w:hAnsi="Minion Pro"/>
          <w:b/>
          <w:bCs/>
        </w:rPr>
        <w:t>Sokolowski, Linda C.</w:t>
      </w:r>
      <w:r w:rsidRPr="001E4FB0">
        <w:rPr>
          <w:rFonts w:ascii="Minion Pro" w:hAnsi="Minion Pro"/>
        </w:rPr>
        <w:t xml:space="preserve"> </w:t>
      </w:r>
      <w:r w:rsidR="006A651C">
        <w:rPr>
          <w:rFonts w:ascii="Minion Pro" w:hAnsi="Minion Pro"/>
        </w:rPr>
        <w:t>“</w:t>
      </w:r>
      <w:r w:rsidRPr="001E4FB0">
        <w:rPr>
          <w:rFonts w:ascii="Minion Pro" w:hAnsi="Minion Pro"/>
        </w:rPr>
        <w:t>A Pilgrim and His Journey: Illuminating Interpretations of Dante</w:t>
      </w:r>
      <w:r w:rsidR="006A651C">
        <w:rPr>
          <w:rFonts w:ascii="Minion Pro" w:hAnsi="Minion Pro"/>
        </w:rPr>
        <w:t>’</w:t>
      </w:r>
      <w:r w:rsidRPr="001E4FB0">
        <w:rPr>
          <w:rFonts w:ascii="Minion Pro" w:hAnsi="Minion Pro"/>
        </w:rPr>
        <w:t xml:space="preserve">s </w:t>
      </w:r>
      <w:r w:rsidRPr="001E4FB0">
        <w:rPr>
          <w:rFonts w:ascii="Minion Pro" w:hAnsi="Minion Pro"/>
          <w:i/>
          <w:iCs/>
        </w:rPr>
        <w:t>Commedia</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Proceedings of the Illinois Medieval Association</w:t>
      </w:r>
      <w:r w:rsidRPr="001E4FB0">
        <w:rPr>
          <w:rFonts w:ascii="Minion Pro" w:hAnsi="Minion Pro"/>
        </w:rPr>
        <w:t xml:space="preserve">, III, 219-233. [1986] </w:t>
      </w:r>
    </w:p>
    <w:p w:rsidR="00D20D0B" w:rsidRPr="001E4FB0" w:rsidRDefault="00D20D0B" w:rsidP="005237A3">
      <w:pPr>
        <w:pStyle w:val="NormalWeb"/>
        <w:ind w:firstLine="720"/>
        <w:rPr>
          <w:rFonts w:ascii="Minion Pro" w:hAnsi="Minion Pro"/>
        </w:rPr>
      </w:pPr>
      <w:r w:rsidRPr="001E4FB0">
        <w:rPr>
          <w:rFonts w:ascii="Minion Pro" w:hAnsi="Minion Pro"/>
        </w:rPr>
        <w:t xml:space="preserve">Fourteenth-century manuscript illuminations of the </w:t>
      </w:r>
      <w:r w:rsidRPr="001E4FB0">
        <w:rPr>
          <w:rFonts w:ascii="Minion Pro" w:hAnsi="Minion Pro"/>
          <w:i/>
          <w:iCs/>
        </w:rPr>
        <w:t>Commedia</w:t>
      </w:r>
      <w:r w:rsidRPr="001E4FB0">
        <w:rPr>
          <w:rFonts w:ascii="Minion Pro" w:hAnsi="Minion Pro"/>
        </w:rPr>
        <w:t>, because of their relative uniformity of scenes and subjects depicted, provide insight into a relatively uniform interpretation of the poem. Their emphasis upon the pilgrim and his guide, rather than upon the souls encountered along the way, suggests that the work be interpreted more as a record of the pilgrim</w:t>
      </w:r>
      <w:r w:rsidR="006A651C">
        <w:rPr>
          <w:rFonts w:ascii="Minion Pro" w:hAnsi="Minion Pro"/>
        </w:rPr>
        <w:t>’</w:t>
      </w:r>
      <w:r w:rsidRPr="001E4FB0">
        <w:rPr>
          <w:rFonts w:ascii="Minion Pro" w:hAnsi="Minion Pro"/>
        </w:rPr>
        <w:t>s journey and education. In choosing scenes and settings from the literal level, the illuminators identify the pilgrim as Dante, but in portraying him and his guides with generic features, they allow the readers to discover analogies between their own experience and that of Dante.</w:t>
      </w:r>
    </w:p>
    <w:p w:rsidR="005A150D" w:rsidRPr="002C65CD" w:rsidRDefault="005A150D" w:rsidP="005A150D">
      <w:pPr>
        <w:pStyle w:val="NormalWeb"/>
        <w:rPr>
          <w:rFonts w:ascii="Minion Pro" w:hAnsi="Minion Pro"/>
        </w:rPr>
      </w:pPr>
      <w:r w:rsidRPr="002C65CD">
        <w:rPr>
          <w:rFonts w:ascii="Minion Pro" w:hAnsi="Minion Pro"/>
          <w:b/>
          <w:bCs/>
          <w:lang w:val="it-IT"/>
        </w:rPr>
        <w:t>Storey, Harry Wayne.</w:t>
      </w:r>
      <w:r w:rsidRPr="002C65CD">
        <w:rPr>
          <w:rFonts w:ascii="Minion Pro" w:hAnsi="Minion Pro"/>
          <w:lang w:val="it-IT"/>
        </w:rPr>
        <w:t xml:space="preserve"> </w:t>
      </w:r>
      <w:r>
        <w:rPr>
          <w:rFonts w:ascii="Minion Pro" w:hAnsi="Minion Pro"/>
          <w:lang w:val="it-IT"/>
        </w:rPr>
        <w:t>“</w:t>
      </w:r>
      <w:r w:rsidRPr="002C65CD">
        <w:rPr>
          <w:rFonts w:ascii="Minion Pro" w:hAnsi="Minion Pro"/>
          <w:lang w:val="it-IT"/>
        </w:rPr>
        <w:t xml:space="preserve">Lo </w:t>
      </w:r>
      <w:r>
        <w:rPr>
          <w:rFonts w:ascii="Minion Pro" w:hAnsi="Minion Pro"/>
          <w:lang w:val="it-IT"/>
        </w:rPr>
        <w:t>‘</w:t>
      </w:r>
      <w:r w:rsidRPr="002C65CD">
        <w:rPr>
          <w:rFonts w:ascii="Minion Pro" w:hAnsi="Minion Pro"/>
          <w:lang w:val="it-IT"/>
        </w:rPr>
        <w:t>stoscio</w:t>
      </w:r>
      <w:r>
        <w:rPr>
          <w:rFonts w:ascii="Minion Pro" w:hAnsi="Minion Pro"/>
          <w:lang w:val="it-IT"/>
        </w:rPr>
        <w:t>’</w:t>
      </w:r>
      <w:r w:rsidRPr="002C65CD">
        <w:rPr>
          <w:rFonts w:ascii="Minion Pro" w:hAnsi="Minion Pro"/>
          <w:lang w:val="it-IT"/>
        </w:rPr>
        <w:t xml:space="preserve"> montiano-dantesco (</w:t>
      </w:r>
      <w:r w:rsidRPr="002C65CD">
        <w:rPr>
          <w:rFonts w:ascii="Minion Pro" w:hAnsi="Minion Pro"/>
          <w:i/>
          <w:iCs/>
          <w:lang w:val="it-IT"/>
        </w:rPr>
        <w:t>Inf</w:t>
      </w:r>
      <w:r w:rsidRPr="002C65CD">
        <w:rPr>
          <w:rFonts w:ascii="Minion Pro" w:hAnsi="Minion Pro"/>
          <w:lang w:val="it-IT"/>
        </w:rPr>
        <w:t>. XVII, 118-123).</w:t>
      </w:r>
      <w:r>
        <w:rPr>
          <w:rFonts w:ascii="Minion Pro" w:hAnsi="Minion Pro"/>
          <w:lang w:val="it-IT"/>
        </w:rPr>
        <w:t>”</w:t>
      </w:r>
      <w:r w:rsidR="005A6058">
        <w:rPr>
          <w:rFonts w:ascii="Minion Pro" w:hAnsi="Minion Pro"/>
          <w:lang w:val="it-IT"/>
        </w:rPr>
        <w:t xml:space="preserve"> I</w:t>
      </w:r>
      <w:bookmarkStart w:id="0" w:name="_GoBack"/>
      <w:bookmarkEnd w:id="0"/>
      <w:r w:rsidRPr="002C65CD">
        <w:rPr>
          <w:rFonts w:ascii="Minion Pro" w:hAnsi="Minion Pro"/>
          <w:lang w:val="it-IT"/>
        </w:rPr>
        <w:t xml:space="preserve">n </w:t>
      </w:r>
      <w:r w:rsidRPr="002C65CD">
        <w:rPr>
          <w:rFonts w:ascii="Minion Pro" w:hAnsi="Minion Pro"/>
          <w:i/>
          <w:iCs/>
          <w:lang w:val="it-IT"/>
        </w:rPr>
        <w:t xml:space="preserve">Studi </w:t>
      </w:r>
      <w:r>
        <w:rPr>
          <w:rFonts w:ascii="Minion Pro" w:hAnsi="Minion Pro"/>
          <w:i/>
          <w:iCs/>
          <w:lang w:val="it-IT"/>
        </w:rPr>
        <w:t>D</w:t>
      </w:r>
      <w:r w:rsidRPr="002C65CD">
        <w:rPr>
          <w:rFonts w:ascii="Minion Pro" w:hAnsi="Minion Pro"/>
          <w:i/>
          <w:iCs/>
          <w:lang w:val="it-IT"/>
        </w:rPr>
        <w:t>anteschi</w:t>
      </w:r>
      <w:r w:rsidRPr="002C65CD">
        <w:rPr>
          <w:rFonts w:ascii="Minion Pro" w:hAnsi="Minion Pro"/>
          <w:lang w:val="it-IT"/>
        </w:rPr>
        <w:t xml:space="preserve">, LVIII (1986), 385-389. </w:t>
      </w:r>
    </w:p>
    <w:p w:rsidR="005A150D" w:rsidRPr="002C65CD" w:rsidRDefault="005A150D" w:rsidP="005A150D">
      <w:pPr>
        <w:pStyle w:val="NormalWeb"/>
        <w:ind w:firstLine="720"/>
        <w:rPr>
          <w:rFonts w:ascii="Minion Pro" w:hAnsi="Minion Pro"/>
        </w:rPr>
      </w:pPr>
      <w:r w:rsidRPr="002C65CD">
        <w:rPr>
          <w:rFonts w:ascii="Minion Pro" w:hAnsi="Minion Pro"/>
        </w:rPr>
        <w:t>With reference to the examples provided in Monte Andrea</w:t>
      </w:r>
      <w:r>
        <w:rPr>
          <w:rFonts w:ascii="Minion Pro" w:hAnsi="Minion Pro"/>
        </w:rPr>
        <w:t>’</w:t>
      </w:r>
      <w:r w:rsidRPr="002C65CD">
        <w:rPr>
          <w:rFonts w:ascii="Minion Pro" w:hAnsi="Minion Pro"/>
        </w:rPr>
        <w:t>s poetry, Storey discusses Dante</w:t>
      </w:r>
      <w:r>
        <w:rPr>
          <w:rFonts w:ascii="Minion Pro" w:hAnsi="Minion Pro"/>
        </w:rPr>
        <w:t>’</w:t>
      </w:r>
      <w:r w:rsidRPr="002C65CD">
        <w:rPr>
          <w:rFonts w:ascii="Minion Pro" w:hAnsi="Minion Pro"/>
        </w:rPr>
        <w:t xml:space="preserve">s use of </w:t>
      </w:r>
      <w:r w:rsidRPr="002C65CD">
        <w:rPr>
          <w:rFonts w:ascii="Minion Pro" w:hAnsi="Minion Pro"/>
          <w:i/>
          <w:iCs/>
        </w:rPr>
        <w:t>stoscio</w:t>
      </w:r>
      <w:r w:rsidRPr="002C65CD">
        <w:rPr>
          <w:rFonts w:ascii="Minion Pro" w:hAnsi="Minion Pro"/>
        </w:rPr>
        <w:t>/</w:t>
      </w:r>
      <w:r w:rsidRPr="002C65CD">
        <w:rPr>
          <w:rFonts w:ascii="Minion Pro" w:hAnsi="Minion Pro"/>
          <w:i/>
          <w:iCs/>
        </w:rPr>
        <w:t>scroscio</w:t>
      </w:r>
      <w:r w:rsidRPr="002C65CD">
        <w:rPr>
          <w:rFonts w:ascii="Minion Pro" w:hAnsi="Minion Pro"/>
        </w:rPr>
        <w:t xml:space="preserve"> (</w:t>
      </w:r>
      <w:r w:rsidRPr="002C65CD">
        <w:rPr>
          <w:rFonts w:ascii="Minion Pro" w:hAnsi="Minion Pro"/>
          <w:i/>
          <w:iCs/>
        </w:rPr>
        <w:t>Inf</w:t>
      </w:r>
      <w:r w:rsidRPr="002C65CD">
        <w:rPr>
          <w:rFonts w:ascii="Minion Pro" w:hAnsi="Minion Pro"/>
        </w:rPr>
        <w:t>. XVII, 118-123) to describe the descent on Geryon</w:t>
      </w:r>
      <w:r>
        <w:rPr>
          <w:rFonts w:ascii="Minion Pro" w:hAnsi="Minion Pro"/>
        </w:rPr>
        <w:t>’</w:t>
      </w:r>
      <w:r w:rsidRPr="002C65CD">
        <w:rPr>
          <w:rFonts w:ascii="Minion Pro" w:hAnsi="Minion Pro"/>
        </w:rPr>
        <w:t>s back to the eighth circle and to provide a sort of acoustical preparation for the Malebolge.</w:t>
      </w:r>
    </w:p>
    <w:p w:rsidR="00D20D0B" w:rsidRPr="001E4FB0" w:rsidRDefault="00D20D0B">
      <w:pPr>
        <w:pStyle w:val="NormalWeb"/>
        <w:rPr>
          <w:rFonts w:ascii="Minion Pro" w:hAnsi="Minion Pro"/>
        </w:rPr>
      </w:pPr>
      <w:r w:rsidRPr="001E4FB0">
        <w:rPr>
          <w:rFonts w:ascii="Minion Pro" w:hAnsi="Minion Pro"/>
          <w:b/>
          <w:bCs/>
        </w:rPr>
        <w:t>Stump, Eleonore.</w:t>
      </w:r>
      <w:r w:rsidRPr="001E4FB0">
        <w:rPr>
          <w:rFonts w:ascii="Minion Pro" w:hAnsi="Minion Pro"/>
        </w:rPr>
        <w:t xml:space="preserve"> </w:t>
      </w:r>
      <w:r w:rsidR="006A651C">
        <w:rPr>
          <w:rFonts w:ascii="Minion Pro" w:hAnsi="Minion Pro"/>
        </w:rPr>
        <w:t>“</w:t>
      </w:r>
      <w:r w:rsidRPr="001E4FB0">
        <w:rPr>
          <w:rFonts w:ascii="Minion Pro" w:hAnsi="Minion Pro"/>
        </w:rPr>
        <w:t>Dante</w:t>
      </w:r>
      <w:r w:rsidR="006A651C">
        <w:rPr>
          <w:rFonts w:ascii="Minion Pro" w:hAnsi="Minion Pro"/>
        </w:rPr>
        <w:t>’</w:t>
      </w:r>
      <w:r w:rsidRPr="001E4FB0">
        <w:rPr>
          <w:rFonts w:ascii="Minion Pro" w:hAnsi="Minion Pro"/>
        </w:rPr>
        <w:t>s Hell, Aquinas</w:t>
      </w:r>
      <w:r w:rsidR="006A651C">
        <w:rPr>
          <w:rFonts w:ascii="Minion Pro" w:hAnsi="Minion Pro"/>
        </w:rPr>
        <w:t>’</w:t>
      </w:r>
      <w:r w:rsidRPr="001E4FB0">
        <w:rPr>
          <w:rFonts w:ascii="Minion Pro" w:hAnsi="Minion Pro"/>
        </w:rPr>
        <w:t xml:space="preserve"> Moral Theory, and the Love of God.</w:t>
      </w:r>
      <w:r w:rsidR="006A651C">
        <w:rPr>
          <w:rFonts w:ascii="Minion Pro" w:hAnsi="Minion Pro"/>
        </w:rPr>
        <w:t>”</w:t>
      </w:r>
      <w:r w:rsidRPr="001E4FB0">
        <w:rPr>
          <w:rFonts w:ascii="Minion Pro" w:hAnsi="Minion Pro"/>
        </w:rPr>
        <w:t xml:space="preserve"> In </w:t>
      </w:r>
      <w:r w:rsidRPr="001E4FB0">
        <w:rPr>
          <w:rFonts w:ascii="Minion Pro" w:hAnsi="Minion Pro"/>
          <w:i/>
          <w:iCs/>
        </w:rPr>
        <w:t>Canadian Journal of Philosophy</w:t>
      </w:r>
      <w:r w:rsidRPr="001E4FB0">
        <w:rPr>
          <w:rFonts w:ascii="Minion Pro" w:hAnsi="Minion Pro"/>
        </w:rPr>
        <w:t xml:space="preserve">, XVI, No. 2 (June), 181-198. [1986] </w:t>
      </w:r>
    </w:p>
    <w:p w:rsidR="00D20D0B" w:rsidRPr="001E4FB0" w:rsidRDefault="00D20D0B" w:rsidP="005237A3">
      <w:pPr>
        <w:pStyle w:val="NormalWeb"/>
        <w:ind w:firstLine="720"/>
        <w:rPr>
          <w:rFonts w:ascii="Minion Pro" w:hAnsi="Minion Pro"/>
        </w:rPr>
      </w:pPr>
      <w:r w:rsidRPr="001E4FB0">
        <w:rPr>
          <w:rFonts w:ascii="Minion Pro" w:hAnsi="Minion Pro"/>
        </w:rPr>
        <w:t>Addresses the concept of God</w:t>
      </w:r>
      <w:r w:rsidR="006A651C">
        <w:rPr>
          <w:rFonts w:ascii="Minion Pro" w:hAnsi="Minion Pro"/>
        </w:rPr>
        <w:t>’</w:t>
      </w:r>
      <w:r w:rsidRPr="001E4FB0">
        <w:rPr>
          <w:rFonts w:ascii="Minion Pro" w:hAnsi="Minion Pro"/>
        </w:rPr>
        <w:t xml:space="preserve">s love with regard to the punishment of the damned, which initially seems to be a </w:t>
      </w:r>
      <w:r w:rsidRPr="001E4FB0">
        <w:rPr>
          <w:rFonts w:ascii="Minion Pro" w:hAnsi="Minion Pro"/>
          <w:i/>
          <w:iCs/>
        </w:rPr>
        <w:t>non sequitur</w:t>
      </w:r>
      <w:r w:rsidRPr="001E4FB0">
        <w:rPr>
          <w:rFonts w:ascii="Minion Pro" w:hAnsi="Minion Pro"/>
        </w:rPr>
        <w:t>. After a summary discussion of Aquinas</w:t>
      </w:r>
      <w:r w:rsidR="006A651C">
        <w:rPr>
          <w:rFonts w:ascii="Minion Pro" w:hAnsi="Minion Pro"/>
        </w:rPr>
        <w:t>’</w:t>
      </w:r>
      <w:r w:rsidRPr="001E4FB0">
        <w:rPr>
          <w:rFonts w:ascii="Minion Pro" w:hAnsi="Minion Pro"/>
        </w:rPr>
        <w:t xml:space="preserve"> doctrine of divine simplicity and his definition of </w:t>
      </w:r>
      <w:r w:rsidR="006A651C">
        <w:rPr>
          <w:rFonts w:ascii="Minion Pro" w:hAnsi="Minion Pro"/>
        </w:rPr>
        <w:t>“</w:t>
      </w:r>
      <w:r w:rsidRPr="001E4FB0">
        <w:rPr>
          <w:rFonts w:ascii="Minion Pro" w:hAnsi="Minion Pro"/>
        </w:rPr>
        <w:t>goodness</w:t>
      </w:r>
      <w:r w:rsidR="006A651C">
        <w:rPr>
          <w:rFonts w:ascii="Minion Pro" w:hAnsi="Minion Pro"/>
        </w:rPr>
        <w:t>”</w:t>
      </w:r>
      <w:r w:rsidRPr="001E4FB0">
        <w:rPr>
          <w:rFonts w:ascii="Minion Pro" w:hAnsi="Minion Pro"/>
        </w:rPr>
        <w:t xml:space="preserve"> and </w:t>
      </w:r>
      <w:r w:rsidR="006A651C">
        <w:rPr>
          <w:rFonts w:ascii="Minion Pro" w:hAnsi="Minion Pro"/>
        </w:rPr>
        <w:t>“</w:t>
      </w:r>
      <w:r w:rsidRPr="001E4FB0">
        <w:rPr>
          <w:rFonts w:ascii="Minion Pro" w:hAnsi="Minion Pro"/>
        </w:rPr>
        <w:t>being,</w:t>
      </w:r>
      <w:r w:rsidR="006A651C">
        <w:rPr>
          <w:rFonts w:ascii="Minion Pro" w:hAnsi="Minion Pro"/>
        </w:rPr>
        <w:t>”</w:t>
      </w:r>
      <w:r w:rsidRPr="001E4FB0">
        <w:rPr>
          <w:rFonts w:ascii="Minion Pro" w:hAnsi="Minion Pro"/>
        </w:rPr>
        <w:t xml:space="preserve"> an analysis follows of Aquinas</w:t>
      </w:r>
      <w:r w:rsidR="006A651C">
        <w:rPr>
          <w:rFonts w:ascii="Minion Pro" w:hAnsi="Minion Pro"/>
        </w:rPr>
        <w:t>’</w:t>
      </w:r>
      <w:r w:rsidRPr="001E4FB0">
        <w:rPr>
          <w:rFonts w:ascii="Minion Pro" w:hAnsi="Minion Pro"/>
        </w:rPr>
        <w:t xml:space="preserve"> notion of God</w:t>
      </w:r>
      <w:r w:rsidR="006A651C">
        <w:rPr>
          <w:rFonts w:ascii="Minion Pro" w:hAnsi="Minion Pro"/>
        </w:rPr>
        <w:t>’</w:t>
      </w:r>
      <w:r w:rsidRPr="001E4FB0">
        <w:rPr>
          <w:rFonts w:ascii="Minion Pro" w:hAnsi="Minion Pro"/>
        </w:rPr>
        <w:t xml:space="preserve">s love in relation to human affairs. Humans are free to use their God-given reason to pursue infinite good or finite pleasure or power: a love of the good develops in the first case; a disposition to </w:t>
      </w:r>
      <w:r w:rsidR="006A651C">
        <w:rPr>
          <w:rFonts w:ascii="Minion Pro" w:hAnsi="Minion Pro"/>
        </w:rPr>
        <w:t>“</w:t>
      </w:r>
      <w:r w:rsidRPr="001E4FB0">
        <w:rPr>
          <w:rFonts w:ascii="Minion Pro" w:hAnsi="Minion Pro"/>
        </w:rPr>
        <w:t>irrational</w:t>
      </w:r>
      <w:r w:rsidR="006A651C">
        <w:rPr>
          <w:rFonts w:ascii="Minion Pro" w:hAnsi="Minion Pro"/>
        </w:rPr>
        <w:t>”</w:t>
      </w:r>
      <w:r w:rsidRPr="001E4FB0">
        <w:rPr>
          <w:rFonts w:ascii="Minion Pro" w:hAnsi="Minion Pro"/>
        </w:rPr>
        <w:t xml:space="preserve"> acts is the consequence of the second. Hence, God provides a place for the sinner to act according to his chosen, </w:t>
      </w:r>
      <w:r w:rsidR="006A651C">
        <w:rPr>
          <w:rFonts w:ascii="Minion Pro" w:hAnsi="Minion Pro"/>
        </w:rPr>
        <w:t>“</w:t>
      </w:r>
      <w:r w:rsidRPr="001E4FB0">
        <w:rPr>
          <w:rFonts w:ascii="Minion Pro" w:hAnsi="Minion Pro"/>
        </w:rPr>
        <w:t>willed</w:t>
      </w:r>
      <w:r w:rsidR="006A651C">
        <w:rPr>
          <w:rFonts w:ascii="Minion Pro" w:hAnsi="Minion Pro"/>
        </w:rPr>
        <w:t>”</w:t>
      </w:r>
      <w:r w:rsidRPr="001E4FB0">
        <w:rPr>
          <w:rFonts w:ascii="Minion Pro" w:hAnsi="Minion Pro"/>
        </w:rPr>
        <w:t xml:space="preserve"> nature; a place where he can actualize his being to the maximum extent possible, and come as close as possible to union with God. </w:t>
      </w:r>
    </w:p>
    <w:p w:rsidR="00D20D0B" w:rsidRPr="001E4FB0" w:rsidRDefault="00D20D0B">
      <w:pPr>
        <w:pStyle w:val="NormalWeb"/>
        <w:rPr>
          <w:rFonts w:ascii="Minion Pro" w:hAnsi="Minion Pro"/>
        </w:rPr>
      </w:pPr>
      <w:r w:rsidRPr="001E4FB0">
        <w:rPr>
          <w:rFonts w:ascii="Minion Pro" w:hAnsi="Minion Pro"/>
          <w:b/>
          <w:bCs/>
        </w:rPr>
        <w:t>Sturm-Maddox, Sara.</w:t>
      </w:r>
      <w:r w:rsidRPr="001E4FB0">
        <w:rPr>
          <w:rFonts w:ascii="Minion Pro" w:hAnsi="Minion Pro"/>
        </w:rPr>
        <w:t xml:space="preserve"> </w:t>
      </w:r>
      <w:r w:rsidR="006A651C">
        <w:rPr>
          <w:rFonts w:ascii="Minion Pro" w:hAnsi="Minion Pro"/>
        </w:rPr>
        <w:t>“</w:t>
      </w:r>
      <w:r w:rsidRPr="001E4FB0">
        <w:rPr>
          <w:rFonts w:ascii="Minion Pro" w:hAnsi="Minion Pro"/>
        </w:rPr>
        <w:t>Petrarch</w:t>
      </w:r>
      <w:r w:rsidR="006A651C">
        <w:rPr>
          <w:rFonts w:ascii="Minion Pro" w:hAnsi="Minion Pro"/>
        </w:rPr>
        <w:t>’</w:t>
      </w:r>
      <w:r w:rsidRPr="001E4FB0">
        <w:rPr>
          <w:rFonts w:ascii="Minion Pro" w:hAnsi="Minion Pro"/>
        </w:rPr>
        <w:t xml:space="preserve">s Siren: </w:t>
      </w:r>
      <w:r w:rsidR="006A651C">
        <w:rPr>
          <w:rFonts w:ascii="Minion Pro" w:hAnsi="Minion Pro"/>
        </w:rPr>
        <w:t>‘</w:t>
      </w:r>
      <w:r w:rsidRPr="001E4FB0">
        <w:rPr>
          <w:rFonts w:ascii="Minion Pro" w:hAnsi="Minion Pro"/>
        </w:rPr>
        <w:t>Dolce Parlar</w:t>
      </w:r>
      <w:r w:rsidR="006A651C">
        <w:rPr>
          <w:rFonts w:ascii="Minion Pro" w:hAnsi="Minion Pro"/>
        </w:rPr>
        <w:t>’</w:t>
      </w:r>
      <w:r w:rsidRPr="001E4FB0">
        <w:rPr>
          <w:rFonts w:ascii="Minion Pro" w:hAnsi="Minion Pro"/>
        </w:rPr>
        <w:t xml:space="preserve"> and </w:t>
      </w:r>
      <w:r w:rsidR="006A651C">
        <w:rPr>
          <w:rFonts w:ascii="Minion Pro" w:hAnsi="Minion Pro"/>
        </w:rPr>
        <w:t>‘</w:t>
      </w:r>
      <w:r w:rsidRPr="001E4FB0">
        <w:rPr>
          <w:rFonts w:ascii="Minion Pro" w:hAnsi="Minion Pro"/>
        </w:rPr>
        <w:t>Dolce Canto</w:t>
      </w:r>
      <w:r w:rsidR="006A651C">
        <w:rPr>
          <w:rFonts w:ascii="Minion Pro" w:hAnsi="Minion Pro"/>
        </w:rPr>
        <w:t>’</w:t>
      </w:r>
      <w:r w:rsidRPr="001E4FB0">
        <w:rPr>
          <w:rFonts w:ascii="Minion Pro" w:hAnsi="Minion Pro"/>
        </w:rPr>
        <w:t xml:space="preserve"> in the </w:t>
      </w:r>
      <w:r w:rsidRPr="001E4FB0">
        <w:rPr>
          <w:rFonts w:ascii="Minion Pro" w:hAnsi="Minion Pro"/>
          <w:i/>
          <w:iCs/>
        </w:rPr>
        <w:t>Rime Sparse</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Italian Quarterly</w:t>
      </w:r>
      <w:r w:rsidRPr="001E4FB0">
        <w:rPr>
          <w:rFonts w:ascii="Minion Pro" w:hAnsi="Minion Pro"/>
        </w:rPr>
        <w:t xml:space="preserve">, XXVII, No. 103 (Winter), 5-19 [1986] </w:t>
      </w:r>
    </w:p>
    <w:p w:rsidR="00D20D0B" w:rsidRPr="001E4FB0" w:rsidRDefault="00D20D0B" w:rsidP="005237A3">
      <w:pPr>
        <w:pStyle w:val="NormalWeb"/>
        <w:ind w:firstLine="720"/>
        <w:rPr>
          <w:rFonts w:ascii="Minion Pro" w:hAnsi="Minion Pro"/>
        </w:rPr>
      </w:pPr>
      <w:r w:rsidRPr="001E4FB0">
        <w:rPr>
          <w:rFonts w:ascii="Minion Pro" w:hAnsi="Minion Pro"/>
        </w:rPr>
        <w:t xml:space="preserve">Among the passages of the </w:t>
      </w:r>
      <w:r w:rsidRPr="001E4FB0">
        <w:rPr>
          <w:rFonts w:ascii="Minion Pro" w:hAnsi="Minion Pro"/>
          <w:i/>
          <w:iCs/>
        </w:rPr>
        <w:t>Comedy</w:t>
      </w:r>
      <w:r w:rsidRPr="001E4FB0">
        <w:rPr>
          <w:rFonts w:ascii="Minion Pro" w:hAnsi="Minion Pro"/>
        </w:rPr>
        <w:t xml:space="preserve"> whose traces are prominent in the </w:t>
      </w:r>
      <w:r w:rsidRPr="001E4FB0">
        <w:rPr>
          <w:rFonts w:ascii="Minion Pro" w:hAnsi="Minion Pro"/>
          <w:i/>
          <w:iCs/>
        </w:rPr>
        <w:t>Rime sparse</w:t>
      </w:r>
      <w:r w:rsidRPr="001E4FB0">
        <w:rPr>
          <w:rFonts w:ascii="Minion Pro" w:hAnsi="Minion Pro"/>
        </w:rPr>
        <w:t xml:space="preserve"> is </w:t>
      </w:r>
      <w:r w:rsidRPr="001E4FB0">
        <w:rPr>
          <w:rFonts w:ascii="Minion Pro" w:hAnsi="Minion Pro"/>
          <w:i/>
          <w:iCs/>
        </w:rPr>
        <w:t>Purgatorio</w:t>
      </w:r>
      <w:r w:rsidRPr="001E4FB0">
        <w:rPr>
          <w:rFonts w:ascii="Minion Pro" w:hAnsi="Minion Pro"/>
        </w:rPr>
        <w:t xml:space="preserve"> XIX, 19-24, describing the seductive siren figure of the </w:t>
      </w:r>
      <w:r w:rsidRPr="001E4FB0">
        <w:rPr>
          <w:rFonts w:ascii="Minion Pro" w:hAnsi="Minion Pro"/>
          <w:i/>
          <w:iCs/>
        </w:rPr>
        <w:t>femmina balba</w:t>
      </w:r>
      <w:r w:rsidRPr="001E4FB0">
        <w:rPr>
          <w:rFonts w:ascii="Minion Pro" w:hAnsi="Minion Pro"/>
        </w:rPr>
        <w:t>, whose sweet song both attracts and threatens with destruction. Vulnerability to the siren</w:t>
      </w:r>
      <w:r w:rsidR="006A651C">
        <w:rPr>
          <w:rFonts w:ascii="Minion Pro" w:hAnsi="Minion Pro"/>
        </w:rPr>
        <w:t>’</w:t>
      </w:r>
      <w:r w:rsidRPr="001E4FB0">
        <w:rPr>
          <w:rFonts w:ascii="Minion Pro" w:hAnsi="Minion Pro"/>
        </w:rPr>
        <w:t xml:space="preserve">s song as well as its </w:t>
      </w:r>
      <w:r w:rsidRPr="001E4FB0">
        <w:rPr>
          <w:rFonts w:ascii="Minion Pro" w:hAnsi="Minion Pro"/>
        </w:rPr>
        <w:lastRenderedPageBreak/>
        <w:t xml:space="preserve">impact on moral choice is a major point of intersection between the experiences of Dante and Petrarch. But whereas Beatrice, the beatific guide, is the opposite of the siren, the Laura of the </w:t>
      </w:r>
      <w:r w:rsidRPr="001E4FB0">
        <w:rPr>
          <w:rFonts w:ascii="Minion Pro" w:hAnsi="Minion Pro"/>
          <w:i/>
          <w:iCs/>
        </w:rPr>
        <w:t>Rime</w:t>
      </w:r>
      <w:r w:rsidRPr="001E4FB0">
        <w:rPr>
          <w:rFonts w:ascii="Minion Pro" w:hAnsi="Minion Pro"/>
        </w:rPr>
        <w:t xml:space="preserve"> combines the roles of Beatrice and the siren, the desired and feared aspects of female attraction.</w:t>
      </w:r>
    </w:p>
    <w:p w:rsidR="00D20D0B" w:rsidRPr="001E4FB0" w:rsidRDefault="00D20D0B">
      <w:pPr>
        <w:pStyle w:val="NormalWeb"/>
        <w:rPr>
          <w:rFonts w:ascii="Minion Pro" w:hAnsi="Minion Pro"/>
        </w:rPr>
      </w:pPr>
      <w:r w:rsidRPr="001E4FB0">
        <w:rPr>
          <w:rFonts w:ascii="Minion Pro" w:hAnsi="Minion Pro"/>
          <w:b/>
          <w:bCs/>
        </w:rPr>
        <w:t>Ulmer, William A.</w:t>
      </w:r>
      <w:r w:rsidRPr="001E4FB0">
        <w:rPr>
          <w:rFonts w:ascii="Minion Pro" w:hAnsi="Minion Pro"/>
        </w:rPr>
        <w:t xml:space="preserve"> </w:t>
      </w:r>
      <w:r w:rsidR="006A651C">
        <w:rPr>
          <w:rFonts w:ascii="Minion Pro" w:hAnsi="Minion Pro"/>
        </w:rPr>
        <w:t>“</w:t>
      </w:r>
      <w:r w:rsidRPr="001E4FB0">
        <w:rPr>
          <w:rFonts w:ascii="Minion Pro" w:hAnsi="Minion Pro"/>
        </w:rPr>
        <w:t xml:space="preserve">The Dantean Politics of </w:t>
      </w:r>
      <w:r w:rsidRPr="001E4FB0">
        <w:rPr>
          <w:rFonts w:ascii="Minion Pro" w:hAnsi="Minion Pro"/>
          <w:i/>
          <w:iCs/>
        </w:rPr>
        <w:t>The Prisoner of Chillon</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Keats-Shelley Journal</w:t>
      </w:r>
      <w:r w:rsidRPr="001E4FB0">
        <w:rPr>
          <w:rFonts w:ascii="Minion Pro" w:hAnsi="Minion Pro"/>
        </w:rPr>
        <w:t xml:space="preserve">, XXXV, 23-29. [1986] </w:t>
      </w:r>
    </w:p>
    <w:p w:rsidR="00D20D0B" w:rsidRPr="001E4FB0" w:rsidRDefault="00D20D0B" w:rsidP="005237A3">
      <w:pPr>
        <w:pStyle w:val="NormalWeb"/>
        <w:ind w:firstLine="720"/>
        <w:rPr>
          <w:rFonts w:ascii="Minion Pro" w:hAnsi="Minion Pro"/>
        </w:rPr>
      </w:pPr>
      <w:r w:rsidRPr="001E4FB0">
        <w:rPr>
          <w:rFonts w:ascii="Minion Pro" w:hAnsi="Minion Pro"/>
        </w:rPr>
        <w:t>Discusses the possible influence of the Ugolino episode (</w:t>
      </w:r>
      <w:r w:rsidRPr="001E4FB0">
        <w:rPr>
          <w:rFonts w:ascii="Minion Pro" w:hAnsi="Minion Pro"/>
          <w:i/>
          <w:iCs/>
        </w:rPr>
        <w:t>Inf</w:t>
      </w:r>
      <w:r w:rsidRPr="001E4FB0">
        <w:rPr>
          <w:rFonts w:ascii="Minion Pro" w:hAnsi="Minion Pro"/>
        </w:rPr>
        <w:t>. XXXIII) on Byron</w:t>
      </w:r>
      <w:r w:rsidR="006A651C">
        <w:rPr>
          <w:rFonts w:ascii="Minion Pro" w:hAnsi="Minion Pro"/>
        </w:rPr>
        <w:t>’</w:t>
      </w:r>
      <w:r w:rsidRPr="001E4FB0">
        <w:rPr>
          <w:rFonts w:ascii="Minion Pro" w:hAnsi="Minion Pro"/>
        </w:rPr>
        <w:t xml:space="preserve">s </w:t>
      </w:r>
      <w:r w:rsidRPr="001E4FB0">
        <w:rPr>
          <w:rFonts w:ascii="Minion Pro" w:hAnsi="Minion Pro"/>
          <w:i/>
          <w:iCs/>
        </w:rPr>
        <w:t>Prisoner of Chillon</w:t>
      </w:r>
      <w:r w:rsidRPr="001E4FB0">
        <w:rPr>
          <w:rFonts w:ascii="Minion Pro" w:hAnsi="Minion Pro"/>
        </w:rPr>
        <w:t>.</w:t>
      </w:r>
    </w:p>
    <w:p w:rsidR="00D20D0B" w:rsidRPr="001E4FB0" w:rsidRDefault="00D20D0B">
      <w:pPr>
        <w:pStyle w:val="NormalWeb"/>
        <w:rPr>
          <w:rFonts w:ascii="Minion Pro" w:hAnsi="Minion Pro"/>
        </w:rPr>
      </w:pPr>
      <w:r w:rsidRPr="001E4FB0">
        <w:rPr>
          <w:rFonts w:ascii="Minion Pro" w:hAnsi="Minion Pro"/>
          <w:b/>
          <w:bCs/>
        </w:rPr>
        <w:t>Vance, Eugene.</w:t>
      </w:r>
      <w:r w:rsidRPr="001E4FB0">
        <w:rPr>
          <w:rFonts w:ascii="Minion Pro" w:hAnsi="Minion Pro"/>
        </w:rPr>
        <w:t xml:space="preserve"> </w:t>
      </w:r>
      <w:r w:rsidRPr="001E4FB0">
        <w:rPr>
          <w:rFonts w:ascii="Minion Pro" w:hAnsi="Minion Pro"/>
          <w:i/>
          <w:iCs/>
        </w:rPr>
        <w:t>Mervelous Signals: Poetics and Sign Theory in the Middle Ages</w:t>
      </w:r>
      <w:r w:rsidRPr="001E4FB0">
        <w:rPr>
          <w:rFonts w:ascii="Minion Pro" w:hAnsi="Minion Pro"/>
        </w:rPr>
        <w:t>. Lincoln and London: University of Nebraska Press</w:t>
      </w:r>
      <w:r w:rsidR="005237A3">
        <w:rPr>
          <w:rFonts w:ascii="Minion Pro" w:hAnsi="Minion Pro"/>
        </w:rPr>
        <w:t xml:space="preserve">, </w:t>
      </w:r>
      <w:r w:rsidR="005237A3" w:rsidRPr="001E4FB0">
        <w:rPr>
          <w:rFonts w:ascii="Minion Pro" w:hAnsi="Minion Pro"/>
        </w:rPr>
        <w:t>1986</w:t>
      </w:r>
      <w:r w:rsidRPr="001E4FB0">
        <w:rPr>
          <w:rFonts w:ascii="Minion Pro" w:hAnsi="Minion Pro"/>
        </w:rPr>
        <w:t>. xvii, 365 p. (Regents</w:t>
      </w:r>
      <w:r w:rsidR="005237A3">
        <w:rPr>
          <w:rFonts w:ascii="Minion Pro" w:hAnsi="Minion Pro"/>
        </w:rPr>
        <w:t xml:space="preserve"> Studies in Medieval Culture.) </w:t>
      </w:r>
    </w:p>
    <w:p w:rsidR="00D20D0B" w:rsidRPr="001E4FB0" w:rsidRDefault="00D20D0B" w:rsidP="005237A3">
      <w:pPr>
        <w:pStyle w:val="NormalWeb"/>
        <w:ind w:firstLine="720"/>
        <w:rPr>
          <w:rFonts w:ascii="Minion Pro" w:hAnsi="Minion Pro"/>
        </w:rPr>
      </w:pPr>
      <w:r w:rsidRPr="001E4FB0">
        <w:rPr>
          <w:rFonts w:ascii="Minion Pro" w:hAnsi="Minion Pro"/>
        </w:rPr>
        <w:t xml:space="preserve">Contains a previously published chapter (see </w:t>
      </w:r>
      <w:r w:rsidRPr="001E4FB0">
        <w:rPr>
          <w:rFonts w:ascii="Minion Pro" w:hAnsi="Minion Pro"/>
          <w:i/>
          <w:iCs/>
        </w:rPr>
        <w:t>Dante Studies</w:t>
      </w:r>
      <w:r w:rsidRPr="001E4FB0">
        <w:rPr>
          <w:rFonts w:ascii="Minion Pro" w:hAnsi="Minion Pro"/>
        </w:rPr>
        <w:t xml:space="preserve"> CIII, 161) on </w:t>
      </w:r>
      <w:r w:rsidR="006A651C">
        <w:rPr>
          <w:rFonts w:ascii="Minion Pro" w:hAnsi="Minion Pro"/>
        </w:rPr>
        <w:t>“</w:t>
      </w:r>
      <w:r w:rsidRPr="001E4FB0">
        <w:rPr>
          <w:rFonts w:ascii="Minion Pro" w:hAnsi="Minion Pro"/>
        </w:rPr>
        <w:t>The Differing Seed: Dante</w:t>
      </w:r>
      <w:r w:rsidR="006A651C">
        <w:rPr>
          <w:rFonts w:ascii="Minion Pro" w:hAnsi="Minion Pro"/>
        </w:rPr>
        <w:t>’</w:t>
      </w:r>
      <w:r w:rsidRPr="001E4FB0">
        <w:rPr>
          <w:rFonts w:ascii="Minion Pro" w:hAnsi="Minion Pro"/>
        </w:rPr>
        <w:t>s Brunetto Latini</w:t>
      </w:r>
      <w:r w:rsidR="006A651C">
        <w:rPr>
          <w:rFonts w:ascii="Minion Pro" w:hAnsi="Minion Pro"/>
        </w:rPr>
        <w:t>”</w:t>
      </w:r>
      <w:r w:rsidRPr="001E4FB0">
        <w:rPr>
          <w:rFonts w:ascii="Minion Pro" w:hAnsi="Minion Pro"/>
        </w:rPr>
        <w:t xml:space="preserve"> (230-255), in which the parallel between rhetorical and sexual perversion is investigated.</w:t>
      </w:r>
    </w:p>
    <w:p w:rsidR="00D20D0B" w:rsidRPr="001E4FB0" w:rsidRDefault="00D20D0B">
      <w:pPr>
        <w:pStyle w:val="NormalWeb"/>
        <w:rPr>
          <w:rFonts w:ascii="Minion Pro" w:hAnsi="Minion Pro"/>
        </w:rPr>
      </w:pPr>
      <w:r w:rsidRPr="001E4FB0">
        <w:rPr>
          <w:rFonts w:ascii="Minion Pro" w:hAnsi="Minion Pro"/>
          <w:b/>
          <w:bCs/>
        </w:rPr>
        <w:t>Viglionese, Paschal C.</w:t>
      </w:r>
      <w:r w:rsidRPr="001E4FB0">
        <w:rPr>
          <w:rFonts w:ascii="Minion Pro" w:hAnsi="Minion Pro"/>
        </w:rPr>
        <w:t xml:space="preserve"> </w:t>
      </w:r>
      <w:r w:rsidR="006A651C">
        <w:rPr>
          <w:rFonts w:ascii="Minion Pro" w:hAnsi="Minion Pro"/>
        </w:rPr>
        <w:t>“</w:t>
      </w:r>
      <w:r w:rsidRPr="001E4FB0">
        <w:rPr>
          <w:rFonts w:ascii="Minion Pro" w:hAnsi="Minion Pro"/>
        </w:rPr>
        <w:t>Internal Allusion and Symmetry at the Mid-Point of Dante</w:t>
      </w:r>
      <w:r w:rsidR="006A651C">
        <w:rPr>
          <w:rFonts w:ascii="Minion Pro" w:hAnsi="Minion Pro"/>
        </w:rPr>
        <w:t>’</w:t>
      </w:r>
      <w:r w:rsidRPr="001E4FB0">
        <w:rPr>
          <w:rFonts w:ascii="Minion Pro" w:hAnsi="Minion Pro"/>
        </w:rPr>
        <w:t xml:space="preserve">s </w:t>
      </w:r>
      <w:r w:rsidRPr="001E4FB0">
        <w:rPr>
          <w:rFonts w:ascii="Minion Pro" w:hAnsi="Minion Pro"/>
          <w:i/>
          <w:iCs/>
        </w:rPr>
        <w:t>Commedia</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Italica</w:t>
      </w:r>
      <w:r w:rsidRPr="001E4FB0">
        <w:rPr>
          <w:rFonts w:ascii="Minion Pro" w:hAnsi="Minion Pro"/>
        </w:rPr>
        <w:t xml:space="preserve">, LXIII, No. 3 (Autumn), 237-249. [1986] </w:t>
      </w:r>
    </w:p>
    <w:p w:rsidR="00D20D0B" w:rsidRDefault="00D20D0B" w:rsidP="004F3899">
      <w:pPr>
        <w:pStyle w:val="NormalWeb"/>
        <w:ind w:firstLine="720"/>
        <w:rPr>
          <w:rFonts w:ascii="Minion Pro" w:hAnsi="Minion Pro"/>
        </w:rPr>
      </w:pPr>
      <w:r w:rsidRPr="001E4FB0">
        <w:rPr>
          <w:rFonts w:ascii="Minion Pro" w:hAnsi="Minion Pro"/>
        </w:rPr>
        <w:t xml:space="preserve">Internal allusion, a form of intertextuality, involves the study of </w:t>
      </w:r>
      <w:r w:rsidR="006A651C">
        <w:rPr>
          <w:rFonts w:ascii="Minion Pro" w:hAnsi="Minion Pro"/>
        </w:rPr>
        <w:t>“</w:t>
      </w:r>
      <w:r w:rsidRPr="001E4FB0">
        <w:rPr>
          <w:rFonts w:ascii="Minion Pro" w:hAnsi="Minion Pro"/>
        </w:rPr>
        <w:t>citation-like phenomena</w:t>
      </w:r>
      <w:r w:rsidR="006A651C">
        <w:rPr>
          <w:rFonts w:ascii="Minion Pro" w:hAnsi="Minion Pro"/>
        </w:rPr>
        <w:t>”</w:t>
      </w:r>
      <w:r w:rsidRPr="001E4FB0">
        <w:rPr>
          <w:rFonts w:ascii="Minion Pro" w:hAnsi="Minion Pro"/>
        </w:rPr>
        <w:t xml:space="preserve"> as it creates a communication between individuals, philosophies and ideologies. Dante overlays a pattern upon the </w:t>
      </w:r>
      <w:r w:rsidRPr="001E4FB0">
        <w:rPr>
          <w:rFonts w:ascii="Minion Pro" w:hAnsi="Minion Pro"/>
          <w:i/>
          <w:iCs/>
        </w:rPr>
        <w:t>Commedia</w:t>
      </w:r>
      <w:r w:rsidRPr="001E4FB0">
        <w:rPr>
          <w:rFonts w:ascii="Minion Pro" w:hAnsi="Minion Pro"/>
        </w:rPr>
        <w:t xml:space="preserve"> which reflects the progression of history and events as they occur outside of his text. Through a carefully arranged structure of allusive recall, Dante demonstrates his awareness of an even greater historical sequence: man</w:t>
      </w:r>
      <w:r w:rsidR="006A651C">
        <w:rPr>
          <w:rFonts w:ascii="Minion Pro" w:hAnsi="Minion Pro"/>
        </w:rPr>
        <w:t>’</w:t>
      </w:r>
      <w:r w:rsidRPr="001E4FB0">
        <w:rPr>
          <w:rFonts w:ascii="Minion Pro" w:hAnsi="Minion Pro"/>
        </w:rPr>
        <w:t xml:space="preserve">s fall from grace and his redemption by his return to grace through love. </w:t>
      </w:r>
    </w:p>
    <w:p w:rsidR="003E7F34" w:rsidRPr="00170CD2" w:rsidRDefault="003E7F34" w:rsidP="003E7F34">
      <w:pPr>
        <w:pStyle w:val="NormalWeb"/>
        <w:rPr>
          <w:rFonts w:ascii="Minion Pro" w:hAnsi="Minion Pro"/>
        </w:rPr>
      </w:pPr>
      <w:r w:rsidRPr="00170CD2">
        <w:rPr>
          <w:rFonts w:ascii="Minion Pro" w:hAnsi="Minion Pro"/>
          <w:b/>
          <w:bCs/>
        </w:rPr>
        <w:t>Viscusi, Robert</w:t>
      </w:r>
      <w:r w:rsidRPr="00170CD2">
        <w:rPr>
          <w:rFonts w:ascii="Minion Pro" w:hAnsi="Minion Pro"/>
        </w:rPr>
        <w:t xml:space="preserve">. </w:t>
      </w:r>
      <w:r w:rsidRPr="00170CD2">
        <w:rPr>
          <w:rFonts w:ascii="Minion Pro" w:hAnsi="Minion Pro"/>
          <w:i/>
          <w:iCs/>
        </w:rPr>
        <w:t>Max Beerbohm, or The Dandy Dante: Rereading with Mirrors</w:t>
      </w:r>
      <w:r w:rsidRPr="00170CD2">
        <w:rPr>
          <w:rFonts w:ascii="Minion Pro" w:hAnsi="Minion Pro"/>
        </w:rPr>
        <w:t xml:space="preserve">. Baltimore, Maryland, and London: The Johns Hopkins University Press, 1986. xvi, 267 p. </w:t>
      </w:r>
    </w:p>
    <w:p w:rsidR="003E7F34" w:rsidRPr="00170CD2" w:rsidRDefault="003E7F34" w:rsidP="00870C90">
      <w:pPr>
        <w:pStyle w:val="NormalWeb"/>
        <w:ind w:firstLine="720"/>
        <w:rPr>
          <w:rFonts w:ascii="Minion Pro" w:hAnsi="Minion Pro"/>
        </w:rPr>
      </w:pPr>
      <w:r w:rsidRPr="00170CD2">
        <w:rPr>
          <w:rFonts w:ascii="Minion Pro" w:hAnsi="Minion Pro"/>
        </w:rPr>
        <w:t xml:space="preserve">The study is based on the premise </w:t>
      </w:r>
      <w:r>
        <w:rPr>
          <w:rFonts w:ascii="Minion Pro" w:hAnsi="Minion Pro"/>
        </w:rPr>
        <w:t>“</w:t>
      </w:r>
      <w:r w:rsidRPr="00170CD2">
        <w:rPr>
          <w:rFonts w:ascii="Minion Pro" w:hAnsi="Minion Pro"/>
        </w:rPr>
        <w:t xml:space="preserve">that the </w:t>
      </w:r>
      <w:r w:rsidRPr="00170CD2">
        <w:rPr>
          <w:rFonts w:ascii="Minion Pro" w:hAnsi="Minion Pro"/>
          <w:i/>
          <w:iCs/>
        </w:rPr>
        <w:t>Dante</w:t>
      </w:r>
      <w:r w:rsidRPr="00170CD2">
        <w:rPr>
          <w:rFonts w:ascii="Minion Pro" w:hAnsi="Minion Pro"/>
        </w:rPr>
        <w:t xml:space="preserve"> has become, in the past two centuries, a recognizable type among English-writing persons. ... A </w:t>
      </w:r>
      <w:r w:rsidRPr="00170CD2">
        <w:rPr>
          <w:rFonts w:ascii="Minion Pro" w:hAnsi="Minion Pro"/>
          <w:i/>
          <w:iCs/>
        </w:rPr>
        <w:t>Dante</w:t>
      </w:r>
      <w:r w:rsidRPr="00170CD2">
        <w:rPr>
          <w:rFonts w:ascii="Minion Pro" w:hAnsi="Minion Pro"/>
        </w:rPr>
        <w:t xml:space="preserve"> in this sense is a writer who adapts some aspect of Dante Alighieri</w:t>
      </w:r>
      <w:r>
        <w:rPr>
          <w:rFonts w:ascii="Minion Pro" w:hAnsi="Minion Pro"/>
        </w:rPr>
        <w:t>’</w:t>
      </w:r>
      <w:r w:rsidRPr="00170CD2">
        <w:rPr>
          <w:rFonts w:ascii="Minion Pro" w:hAnsi="Minion Pro"/>
        </w:rPr>
        <w:t xml:space="preserve">s </w:t>
      </w:r>
      <w:r w:rsidRPr="00170CD2">
        <w:rPr>
          <w:rFonts w:ascii="Minion Pro" w:hAnsi="Minion Pro"/>
          <w:i/>
          <w:iCs/>
        </w:rPr>
        <w:t>Commedia</w:t>
      </w:r>
      <w:r w:rsidRPr="00170CD2">
        <w:rPr>
          <w:rFonts w:ascii="Minion Pro" w:hAnsi="Minion Pro"/>
        </w:rPr>
        <w:t xml:space="preserve"> in order to offer a similarly totalizing scheme of the human world as the writer knows it. Dante</w:t>
      </w:r>
      <w:r>
        <w:rPr>
          <w:rFonts w:ascii="Minion Pro" w:hAnsi="Minion Pro"/>
        </w:rPr>
        <w:t>’</w:t>
      </w:r>
      <w:r w:rsidRPr="00170CD2">
        <w:rPr>
          <w:rFonts w:ascii="Minion Pro" w:hAnsi="Minion Pro"/>
        </w:rPr>
        <w:t>s scheme...functions for these writers as an earnest of high seriousness and as a sign, sometimes wistful and other times hopeful, of a completeness that once was possible.</w:t>
      </w:r>
      <w:r>
        <w:rPr>
          <w:rFonts w:ascii="Minion Pro" w:hAnsi="Minion Pro"/>
        </w:rPr>
        <w:t>”</w:t>
      </w:r>
      <w:r w:rsidRPr="00170CD2">
        <w:rPr>
          <w:rFonts w:ascii="Minion Pro" w:hAnsi="Minion Pro"/>
        </w:rPr>
        <w:t xml:space="preserve"> The volume examines Beerbohm</w:t>
      </w:r>
      <w:r>
        <w:rPr>
          <w:rFonts w:ascii="Minion Pro" w:hAnsi="Minion Pro"/>
        </w:rPr>
        <w:t>’</w:t>
      </w:r>
      <w:r w:rsidRPr="00170CD2">
        <w:rPr>
          <w:rFonts w:ascii="Minion Pro" w:hAnsi="Minion Pro"/>
        </w:rPr>
        <w:t>s use of Dante and his works.</w:t>
      </w:r>
    </w:p>
    <w:p w:rsidR="00D20D0B" w:rsidRPr="001E4FB0" w:rsidRDefault="00D20D0B">
      <w:pPr>
        <w:pStyle w:val="NormalWeb"/>
        <w:rPr>
          <w:rFonts w:ascii="Minion Pro" w:hAnsi="Minion Pro"/>
        </w:rPr>
      </w:pPr>
      <w:r w:rsidRPr="001E4FB0">
        <w:rPr>
          <w:rFonts w:ascii="Minion Pro" w:hAnsi="Minion Pro"/>
          <w:b/>
          <w:bCs/>
        </w:rPr>
        <w:t>Wallace, David.</w:t>
      </w:r>
      <w:r w:rsidRPr="001E4FB0">
        <w:rPr>
          <w:rFonts w:ascii="Minion Pro" w:hAnsi="Minion Pro"/>
        </w:rPr>
        <w:t xml:space="preserve"> </w:t>
      </w:r>
      <w:r w:rsidR="006A651C">
        <w:rPr>
          <w:rFonts w:ascii="Minion Pro" w:hAnsi="Minion Pro"/>
        </w:rPr>
        <w:t>“</w:t>
      </w:r>
      <w:r w:rsidRPr="001E4FB0">
        <w:rPr>
          <w:rFonts w:ascii="Minion Pro" w:hAnsi="Minion Pro"/>
        </w:rPr>
        <w:t>Chaucer</w:t>
      </w:r>
      <w:r w:rsidR="006A651C">
        <w:rPr>
          <w:rFonts w:ascii="Minion Pro" w:hAnsi="Minion Pro"/>
        </w:rPr>
        <w:t>’</w:t>
      </w:r>
      <w:r w:rsidRPr="001E4FB0">
        <w:rPr>
          <w:rFonts w:ascii="Minion Pro" w:hAnsi="Minion Pro"/>
        </w:rPr>
        <w:t xml:space="preserve">s Continental Inheritance: The Early Poems and </w:t>
      </w:r>
      <w:r w:rsidRPr="001E4FB0">
        <w:rPr>
          <w:rFonts w:ascii="Minion Pro" w:hAnsi="Minion Pro"/>
          <w:i/>
          <w:iCs/>
        </w:rPr>
        <w:t>Troilus and Criseyde</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The Cambridge Chaucer Companion</w:t>
      </w:r>
      <w:r w:rsidRPr="001E4FB0">
        <w:rPr>
          <w:rFonts w:ascii="Minion Pro" w:hAnsi="Minion Pro"/>
        </w:rPr>
        <w:t xml:space="preserve">, edited by </w:t>
      </w:r>
      <w:r w:rsidRPr="00922311">
        <w:rPr>
          <w:rFonts w:ascii="Minion Pro" w:hAnsi="Minion Pro"/>
          <w:b/>
        </w:rPr>
        <w:t xml:space="preserve">Piero Boitani </w:t>
      </w:r>
      <w:r w:rsidRPr="00922311">
        <w:rPr>
          <w:rFonts w:ascii="Minion Pro" w:hAnsi="Minion Pro"/>
        </w:rPr>
        <w:t>and</w:t>
      </w:r>
      <w:r w:rsidRPr="00922311">
        <w:rPr>
          <w:rFonts w:ascii="Minion Pro" w:hAnsi="Minion Pro"/>
          <w:b/>
        </w:rPr>
        <w:t xml:space="preserve"> Jill Mann</w:t>
      </w:r>
      <w:r w:rsidRPr="001E4FB0">
        <w:rPr>
          <w:rFonts w:ascii="Minion Pro" w:hAnsi="Minion Pro"/>
        </w:rPr>
        <w:t xml:space="preserve"> (Cambridge: Cambridge University Press</w:t>
      </w:r>
      <w:r w:rsidR="004F3899">
        <w:rPr>
          <w:rFonts w:ascii="Minion Pro" w:hAnsi="Minion Pro"/>
        </w:rPr>
        <w:t>, 1986), 19-37.</w:t>
      </w:r>
    </w:p>
    <w:p w:rsidR="00D20D0B" w:rsidRPr="001E4FB0" w:rsidRDefault="00D20D0B" w:rsidP="004F3899">
      <w:pPr>
        <w:pStyle w:val="NormalWeb"/>
        <w:ind w:firstLine="720"/>
        <w:rPr>
          <w:rFonts w:ascii="Minion Pro" w:hAnsi="Minion Pro"/>
        </w:rPr>
      </w:pPr>
      <w:r w:rsidRPr="001E4FB0">
        <w:rPr>
          <w:rFonts w:ascii="Minion Pro" w:hAnsi="Minion Pro"/>
        </w:rPr>
        <w:lastRenderedPageBreak/>
        <w:t>Treats the profound effect that Dante</w:t>
      </w:r>
      <w:r w:rsidR="006A651C">
        <w:rPr>
          <w:rFonts w:ascii="Minion Pro" w:hAnsi="Minion Pro"/>
        </w:rPr>
        <w:t>’</w:t>
      </w:r>
      <w:r w:rsidRPr="001E4FB0">
        <w:rPr>
          <w:rFonts w:ascii="Minion Pro" w:hAnsi="Minion Pro"/>
        </w:rPr>
        <w:t xml:space="preserve">s works had on Chaucer and his exploration of the </w:t>
      </w:r>
      <w:r w:rsidR="006A651C">
        <w:rPr>
          <w:rFonts w:ascii="Minion Pro" w:hAnsi="Minion Pro"/>
        </w:rPr>
        <w:t>“</w:t>
      </w:r>
      <w:r w:rsidRPr="001E4FB0">
        <w:rPr>
          <w:rFonts w:ascii="Minion Pro" w:hAnsi="Minion Pro"/>
        </w:rPr>
        <w:t>complex interrelations of love, fame and poetry.</w:t>
      </w:r>
      <w:r w:rsidR="006A651C">
        <w:rPr>
          <w:rFonts w:ascii="Minion Pro" w:hAnsi="Minion Pro"/>
        </w:rPr>
        <w:t>”</w:t>
      </w:r>
      <w:r w:rsidRPr="001E4FB0">
        <w:rPr>
          <w:rFonts w:ascii="Minion Pro" w:hAnsi="Minion Pro"/>
        </w:rPr>
        <w:t xml:space="preserve"> </w:t>
      </w:r>
      <w:r w:rsidR="006A651C">
        <w:rPr>
          <w:rFonts w:ascii="Minion Pro" w:hAnsi="Minion Pro"/>
        </w:rPr>
        <w:t>“</w:t>
      </w:r>
      <w:r w:rsidRPr="001E4FB0">
        <w:rPr>
          <w:rFonts w:ascii="Minion Pro" w:hAnsi="Minion Pro"/>
        </w:rPr>
        <w:t>Chaucer is Dante</w:t>
      </w:r>
      <w:r w:rsidR="006A651C">
        <w:rPr>
          <w:rFonts w:ascii="Minion Pro" w:hAnsi="Minion Pro"/>
        </w:rPr>
        <w:t>’</w:t>
      </w:r>
      <w:r w:rsidRPr="001E4FB0">
        <w:rPr>
          <w:rFonts w:ascii="Minion Pro" w:hAnsi="Minion Pro"/>
        </w:rPr>
        <w:t>s truest fourteenth-century continuator because it is in Chaucer</w:t>
      </w:r>
      <w:r w:rsidR="006A651C">
        <w:rPr>
          <w:rFonts w:ascii="Minion Pro" w:hAnsi="Minion Pro"/>
        </w:rPr>
        <w:t>’</w:t>
      </w:r>
      <w:r w:rsidRPr="001E4FB0">
        <w:rPr>
          <w:rFonts w:ascii="Minion Pro" w:hAnsi="Minion Pro"/>
        </w:rPr>
        <w:t>s hands that Dante</w:t>
      </w:r>
      <w:r w:rsidR="006A651C">
        <w:rPr>
          <w:rFonts w:ascii="Minion Pro" w:hAnsi="Minion Pro"/>
        </w:rPr>
        <w:t>’</w:t>
      </w:r>
      <w:r w:rsidRPr="001E4FB0">
        <w:rPr>
          <w:rFonts w:ascii="Minion Pro" w:hAnsi="Minion Pro"/>
        </w:rPr>
        <w:t xml:space="preserve">s text rediscovers its revolutionary potential. Chaucer came across the </w:t>
      </w:r>
      <w:r w:rsidRPr="001E4FB0">
        <w:rPr>
          <w:rFonts w:ascii="Minion Pro" w:hAnsi="Minion Pro"/>
          <w:i/>
          <w:iCs/>
        </w:rPr>
        <w:t>Commedia</w:t>
      </w:r>
      <w:r w:rsidRPr="001E4FB0">
        <w:rPr>
          <w:rFonts w:ascii="Minion Pro" w:hAnsi="Minion Pro"/>
        </w:rPr>
        <w:t xml:space="preserve"> at precisely the right moment: that moment near the beginnings of a vernacular tradition when a language, although inchoate and unstable, seems (in the hands of a genius) to be marvelously malleable, infinitely adaptive, capable of almost anything. Chaucer learned many things from Dante, but the most important was, quite simply, to keep faith with his own language: a vernacular must be revolutionized from within, not patched and amended from without.</w:t>
      </w:r>
      <w:r w:rsidR="006A651C">
        <w:rPr>
          <w:rFonts w:ascii="Minion Pro" w:hAnsi="Minion Pro"/>
        </w:rPr>
        <w:t>”</w:t>
      </w:r>
    </w:p>
    <w:p w:rsidR="00D20D0B" w:rsidRPr="001E4FB0" w:rsidRDefault="00D20D0B">
      <w:pPr>
        <w:pStyle w:val="NormalWeb"/>
        <w:rPr>
          <w:rFonts w:ascii="Minion Pro" w:hAnsi="Minion Pro"/>
        </w:rPr>
      </w:pPr>
      <w:r w:rsidRPr="001E4FB0">
        <w:rPr>
          <w:rFonts w:ascii="Minion Pro" w:hAnsi="Minion Pro"/>
          <w:b/>
          <w:bCs/>
        </w:rPr>
        <w:t>Watson, George.</w:t>
      </w:r>
      <w:r w:rsidRPr="001E4FB0">
        <w:rPr>
          <w:rFonts w:ascii="Minion Pro" w:hAnsi="Minion Pro"/>
        </w:rPr>
        <w:t xml:space="preserve"> </w:t>
      </w:r>
      <w:r w:rsidR="006A651C">
        <w:rPr>
          <w:rFonts w:ascii="Minion Pro" w:hAnsi="Minion Pro"/>
        </w:rPr>
        <w:t>“</w:t>
      </w:r>
      <w:r w:rsidRPr="001E4FB0">
        <w:rPr>
          <w:rFonts w:ascii="Minion Pro" w:hAnsi="Minion Pro"/>
        </w:rPr>
        <w:t xml:space="preserve">The First English </w:t>
      </w:r>
      <w:r w:rsidRPr="001E4FB0">
        <w:rPr>
          <w:rFonts w:ascii="Minion Pro" w:hAnsi="Minion Pro"/>
          <w:i/>
          <w:iCs/>
        </w:rPr>
        <w:t>Vita nuova</w:t>
      </w:r>
      <w:r w:rsidRPr="001E4FB0">
        <w:rPr>
          <w:rFonts w:ascii="Minion Pro" w:hAnsi="Minion Pro"/>
        </w:rPr>
        <w:t>.</w:t>
      </w:r>
      <w:r w:rsidR="006A651C">
        <w:rPr>
          <w:rFonts w:ascii="Minion Pro" w:hAnsi="Minion Pro"/>
        </w:rPr>
        <w:t>”</w:t>
      </w:r>
      <w:r w:rsidRPr="001E4FB0">
        <w:rPr>
          <w:rFonts w:ascii="Minion Pro" w:hAnsi="Minion Pro"/>
        </w:rPr>
        <w:t xml:space="preserve"> In </w:t>
      </w:r>
      <w:r w:rsidRPr="001E4FB0">
        <w:rPr>
          <w:rFonts w:ascii="Minion Pro" w:hAnsi="Minion Pro"/>
          <w:i/>
          <w:iCs/>
        </w:rPr>
        <w:t>The Huntington Library Quarterly</w:t>
      </w:r>
      <w:r w:rsidRPr="001E4FB0">
        <w:rPr>
          <w:rFonts w:ascii="Minion Pro" w:hAnsi="Minion Pro"/>
        </w:rPr>
        <w:t xml:space="preserve">, XLIX, No. 4 (Autumn), 401-407. [1986] </w:t>
      </w:r>
    </w:p>
    <w:p w:rsidR="00D20D0B" w:rsidRPr="001E4FB0" w:rsidRDefault="00D20D0B" w:rsidP="00922311">
      <w:pPr>
        <w:pStyle w:val="NormalWeb"/>
        <w:ind w:firstLine="720"/>
        <w:rPr>
          <w:rFonts w:ascii="Minion Pro" w:hAnsi="Minion Pro"/>
        </w:rPr>
      </w:pPr>
      <w:r w:rsidRPr="001E4FB0">
        <w:rPr>
          <w:rFonts w:ascii="Minion Pro" w:hAnsi="Minion Pro"/>
        </w:rPr>
        <w:t xml:space="preserve">Treats the history and the critical reception of the first English translation of the </w:t>
      </w:r>
      <w:r w:rsidRPr="001E4FB0">
        <w:rPr>
          <w:rFonts w:ascii="Minion Pro" w:hAnsi="Minion Pro"/>
          <w:i/>
          <w:iCs/>
        </w:rPr>
        <w:t>Vita nuova</w:t>
      </w:r>
      <w:r w:rsidRPr="001E4FB0">
        <w:rPr>
          <w:rFonts w:ascii="Minion Pro" w:hAnsi="Minion Pro"/>
        </w:rPr>
        <w:t xml:space="preserve"> by Joseph Garrow (1789-1857). This virtually forgotten bilingual edition was published by Le Monnier in 1846.</w:t>
      </w:r>
    </w:p>
    <w:p w:rsidR="00D20D0B" w:rsidRPr="001E4FB0" w:rsidRDefault="00D20D0B">
      <w:pPr>
        <w:pStyle w:val="NormalWeb"/>
        <w:rPr>
          <w:rFonts w:ascii="Minion Pro" w:hAnsi="Minion Pro"/>
        </w:rPr>
      </w:pPr>
      <w:r w:rsidRPr="001E4FB0">
        <w:rPr>
          <w:rFonts w:ascii="Minion Pro" w:hAnsi="Minion Pro"/>
          <w:b/>
          <w:bCs/>
          <w:lang w:val="it-IT"/>
        </w:rPr>
        <w:t>Yowell, Donna L.</w:t>
      </w:r>
      <w:r w:rsidRPr="001E4FB0">
        <w:rPr>
          <w:rFonts w:ascii="Minion Pro" w:hAnsi="Minion Pro"/>
          <w:lang w:val="it-IT"/>
        </w:rPr>
        <w:t xml:space="preserve"> </w:t>
      </w:r>
      <w:r w:rsidR="006A651C">
        <w:rPr>
          <w:rFonts w:ascii="Minion Pro" w:hAnsi="Minion Pro"/>
          <w:lang w:val="it-IT"/>
        </w:rPr>
        <w:t>“</w:t>
      </w:r>
      <w:r w:rsidRPr="001E4FB0">
        <w:rPr>
          <w:rFonts w:ascii="Minion Pro" w:hAnsi="Minion Pro"/>
          <w:lang w:val="it-IT"/>
        </w:rPr>
        <w:t>Ugolino</w:t>
      </w:r>
      <w:r w:rsidR="006A651C">
        <w:rPr>
          <w:rFonts w:ascii="Minion Pro" w:hAnsi="Minion Pro"/>
          <w:lang w:val="it-IT"/>
        </w:rPr>
        <w:t>’</w:t>
      </w:r>
      <w:r w:rsidRPr="001E4FB0">
        <w:rPr>
          <w:rFonts w:ascii="Minion Pro" w:hAnsi="Minion Pro"/>
          <w:lang w:val="it-IT"/>
        </w:rPr>
        <w:t xml:space="preserve">s </w:t>
      </w:r>
      <w:r w:rsidR="006A651C">
        <w:rPr>
          <w:rFonts w:ascii="Minion Pro" w:hAnsi="Minion Pro"/>
          <w:lang w:val="it-IT"/>
        </w:rPr>
        <w:t>‘</w:t>
      </w:r>
      <w:r w:rsidRPr="001E4FB0">
        <w:rPr>
          <w:rFonts w:ascii="Minion Pro" w:hAnsi="Minion Pro"/>
          <w:lang w:val="it-IT"/>
        </w:rPr>
        <w:t>bestial segno</w:t>
      </w:r>
      <w:r w:rsidR="006A651C">
        <w:rPr>
          <w:rFonts w:ascii="Minion Pro" w:hAnsi="Minion Pro"/>
          <w:lang w:val="it-IT"/>
        </w:rPr>
        <w:t>’</w:t>
      </w:r>
      <w:r w:rsidRPr="001E4FB0">
        <w:rPr>
          <w:rFonts w:ascii="Minion Pro" w:hAnsi="Minion Pro"/>
          <w:lang w:val="it-IT"/>
        </w:rPr>
        <w:t xml:space="preserve">: The </w:t>
      </w:r>
      <w:r w:rsidRPr="001E4FB0">
        <w:rPr>
          <w:rFonts w:ascii="Minion Pro" w:hAnsi="Minion Pro"/>
          <w:i/>
          <w:iCs/>
          <w:lang w:val="it-IT"/>
        </w:rPr>
        <w:t>De vulgari eloquentia</w:t>
      </w:r>
      <w:r w:rsidRPr="001E4FB0">
        <w:rPr>
          <w:rFonts w:ascii="Minion Pro" w:hAnsi="Minion Pro"/>
          <w:lang w:val="it-IT"/>
        </w:rPr>
        <w:t xml:space="preserve"> in </w:t>
      </w:r>
      <w:r w:rsidRPr="001E4FB0">
        <w:rPr>
          <w:rFonts w:ascii="Minion Pro" w:hAnsi="Minion Pro"/>
          <w:i/>
          <w:iCs/>
          <w:lang w:val="it-IT"/>
        </w:rPr>
        <w:t>Inferno</w:t>
      </w:r>
      <w:r w:rsidRPr="001E4FB0">
        <w:rPr>
          <w:rFonts w:ascii="Minion Pro" w:hAnsi="Minion Pro"/>
          <w:lang w:val="it-IT"/>
        </w:rPr>
        <w:t xml:space="preserve"> XXXII-XXXIII.</w:t>
      </w:r>
      <w:r w:rsidR="006A651C">
        <w:rPr>
          <w:rFonts w:ascii="Minion Pro" w:hAnsi="Minion Pro"/>
          <w:lang w:val="it-IT"/>
        </w:rPr>
        <w:t>”</w:t>
      </w:r>
      <w:r w:rsidRPr="001E4FB0">
        <w:rPr>
          <w:rFonts w:ascii="Minion Pro" w:hAnsi="Minion Pro"/>
          <w:lang w:val="it-IT"/>
        </w:rPr>
        <w:t xml:space="preserve"> </w:t>
      </w:r>
      <w:r w:rsidRPr="001E4FB0">
        <w:rPr>
          <w:rFonts w:ascii="Minion Pro" w:hAnsi="Minion Pro"/>
        </w:rPr>
        <w:t xml:space="preserve">In </w:t>
      </w:r>
      <w:r w:rsidRPr="001E4FB0">
        <w:rPr>
          <w:rFonts w:ascii="Minion Pro" w:hAnsi="Minion Pro"/>
          <w:i/>
          <w:iCs/>
        </w:rPr>
        <w:t>Dante Studies</w:t>
      </w:r>
      <w:r w:rsidRPr="001E4FB0">
        <w:rPr>
          <w:rFonts w:ascii="Minion Pro" w:hAnsi="Minion Pro"/>
        </w:rPr>
        <w:t xml:space="preserve">, CIV, 121-143. [1986] </w:t>
      </w:r>
    </w:p>
    <w:p w:rsidR="00D20D0B" w:rsidRPr="001E4FB0" w:rsidRDefault="00D20D0B" w:rsidP="00922311">
      <w:pPr>
        <w:pStyle w:val="NormalWeb"/>
        <w:ind w:firstLine="720"/>
        <w:rPr>
          <w:rFonts w:ascii="Minion Pro" w:hAnsi="Minion Pro"/>
        </w:rPr>
      </w:pPr>
      <w:r w:rsidRPr="001E4FB0">
        <w:rPr>
          <w:rFonts w:ascii="Minion Pro" w:hAnsi="Minion Pro"/>
        </w:rPr>
        <w:t xml:space="preserve">Discusses in great detail the related topics of speech and silence, humanity and inhumanity, as distinguished in the </w:t>
      </w:r>
      <w:r w:rsidRPr="001E4FB0">
        <w:rPr>
          <w:rFonts w:ascii="Minion Pro" w:hAnsi="Minion Pro"/>
          <w:i/>
          <w:iCs/>
        </w:rPr>
        <w:t>De Vulgari Eloquentia</w:t>
      </w:r>
      <w:r w:rsidRPr="001E4FB0">
        <w:rPr>
          <w:rFonts w:ascii="Minion Pro" w:hAnsi="Minion Pro"/>
        </w:rPr>
        <w:t xml:space="preserve"> and as presented in the Ugolino episode (</w:t>
      </w:r>
      <w:r w:rsidRPr="001E4FB0">
        <w:rPr>
          <w:rFonts w:ascii="Minion Pro" w:hAnsi="Minion Pro"/>
          <w:i/>
          <w:iCs/>
        </w:rPr>
        <w:t>Inf</w:t>
      </w:r>
      <w:r w:rsidRPr="001E4FB0">
        <w:rPr>
          <w:rFonts w:ascii="Minion Pro" w:hAnsi="Minion Pro"/>
        </w:rPr>
        <w:t>. XXXII-XXXIII). Yowell</w:t>
      </w:r>
      <w:r w:rsidR="006A651C">
        <w:rPr>
          <w:rFonts w:ascii="Minion Pro" w:hAnsi="Minion Pro"/>
        </w:rPr>
        <w:t>’</w:t>
      </w:r>
      <w:r w:rsidRPr="001E4FB0">
        <w:rPr>
          <w:rFonts w:ascii="Minion Pro" w:hAnsi="Minion Pro"/>
        </w:rPr>
        <w:t>s meticulous analysis of the episode centers on the importance of communication and on Ugolino</w:t>
      </w:r>
      <w:r w:rsidR="006A651C">
        <w:rPr>
          <w:rFonts w:ascii="Minion Pro" w:hAnsi="Minion Pro"/>
        </w:rPr>
        <w:t>’</w:t>
      </w:r>
      <w:r w:rsidRPr="001E4FB0">
        <w:rPr>
          <w:rFonts w:ascii="Minion Pro" w:hAnsi="Minion Pro"/>
        </w:rPr>
        <w:t>s unrepentant bestiality which manifests itself both through his silence in the tower and through his deceitful use of speech for treacherous ends.</w:t>
      </w:r>
    </w:p>
    <w:p w:rsidR="00D20D0B" w:rsidRPr="001E4FB0" w:rsidRDefault="00D20D0B">
      <w:pPr>
        <w:pStyle w:val="NormalWeb"/>
        <w:rPr>
          <w:rFonts w:ascii="Minion Pro" w:hAnsi="Minion Pro"/>
        </w:rPr>
      </w:pPr>
      <w:r w:rsidRPr="001E4FB0">
        <w:rPr>
          <w:rFonts w:ascii="Minion Pro" w:hAnsi="Minion Pro"/>
          <w:b/>
          <w:bCs/>
          <w:lang w:val="it-IT"/>
        </w:rPr>
        <w:t>Zago, Ester.</w:t>
      </w:r>
      <w:r w:rsidRPr="001E4FB0">
        <w:rPr>
          <w:rFonts w:ascii="Minion Pro" w:hAnsi="Minion Pro"/>
          <w:lang w:val="it-IT"/>
        </w:rPr>
        <w:t xml:space="preserve"> </w:t>
      </w:r>
      <w:r w:rsidR="006A651C">
        <w:rPr>
          <w:rFonts w:ascii="Minion Pro" w:hAnsi="Minion Pro"/>
          <w:lang w:val="it-IT"/>
        </w:rPr>
        <w:t>“</w:t>
      </w:r>
      <w:r w:rsidRPr="001E4FB0">
        <w:rPr>
          <w:rFonts w:ascii="Minion Pro" w:hAnsi="Minion Pro"/>
          <w:lang w:val="it-IT"/>
        </w:rPr>
        <w:t xml:space="preserve">Magia come allucinazione: La foresta incantata nel XIII canto della </w:t>
      </w:r>
      <w:r w:rsidRPr="001E4FB0">
        <w:rPr>
          <w:rFonts w:ascii="Minion Pro" w:hAnsi="Minion Pro"/>
          <w:i/>
          <w:iCs/>
          <w:lang w:val="it-IT"/>
        </w:rPr>
        <w:t>Gerusalemme Liberata</w:t>
      </w:r>
      <w:r w:rsidRPr="001E4FB0">
        <w:rPr>
          <w:rFonts w:ascii="Minion Pro" w:hAnsi="Minion Pro"/>
          <w:lang w:val="it-IT"/>
        </w:rPr>
        <w:t>.</w:t>
      </w:r>
      <w:r w:rsidR="006A651C">
        <w:rPr>
          <w:rFonts w:ascii="Minion Pro" w:hAnsi="Minion Pro"/>
          <w:lang w:val="it-IT"/>
        </w:rPr>
        <w:t>”</w:t>
      </w:r>
      <w:r w:rsidRPr="001E4FB0">
        <w:rPr>
          <w:rFonts w:ascii="Minion Pro" w:hAnsi="Minion Pro"/>
          <w:lang w:val="it-IT"/>
        </w:rPr>
        <w:t xml:space="preserve"> </w:t>
      </w:r>
      <w:r w:rsidRPr="001E4FB0">
        <w:rPr>
          <w:rFonts w:ascii="Minion Pro" w:hAnsi="Minion Pro"/>
        </w:rPr>
        <w:t xml:space="preserve">In </w:t>
      </w:r>
      <w:r w:rsidRPr="001E4FB0">
        <w:rPr>
          <w:rFonts w:ascii="Minion Pro" w:hAnsi="Minion Pro"/>
          <w:i/>
          <w:iCs/>
        </w:rPr>
        <w:t>Selecta</w:t>
      </w:r>
      <w:r w:rsidRPr="001E4FB0">
        <w:rPr>
          <w:rFonts w:ascii="Minion Pro" w:hAnsi="Minion Pro"/>
        </w:rPr>
        <w:t xml:space="preserve">, VII, 117-122. [1986] </w:t>
      </w:r>
    </w:p>
    <w:p w:rsidR="00D20D0B" w:rsidRDefault="00D20D0B" w:rsidP="00922311">
      <w:pPr>
        <w:pStyle w:val="NormalWeb"/>
        <w:spacing w:before="0" w:beforeAutospacing="0" w:after="0" w:afterAutospacing="0"/>
        <w:ind w:firstLine="720"/>
        <w:rPr>
          <w:rFonts w:ascii="Minion Pro" w:hAnsi="Minion Pro"/>
        </w:rPr>
      </w:pPr>
      <w:r w:rsidRPr="001E4FB0">
        <w:rPr>
          <w:rFonts w:ascii="Minion Pro" w:hAnsi="Minion Pro"/>
        </w:rPr>
        <w:t xml:space="preserve">Refers briefly to </w:t>
      </w:r>
      <w:r w:rsidRPr="001E4FB0">
        <w:rPr>
          <w:rFonts w:ascii="Minion Pro" w:hAnsi="Minion Pro"/>
          <w:i/>
          <w:iCs/>
        </w:rPr>
        <w:t>Inferno</w:t>
      </w:r>
      <w:r w:rsidRPr="001E4FB0">
        <w:rPr>
          <w:rFonts w:ascii="Minion Pro" w:hAnsi="Minion Pro"/>
        </w:rPr>
        <w:t xml:space="preserve"> XIII as one of the possible sources for the enchanted forest in the thirteenth canto of Tasso</w:t>
      </w:r>
      <w:r w:rsidR="006A651C">
        <w:rPr>
          <w:rFonts w:ascii="Minion Pro" w:hAnsi="Minion Pro"/>
        </w:rPr>
        <w:t>’</w:t>
      </w:r>
      <w:r w:rsidRPr="001E4FB0">
        <w:rPr>
          <w:rFonts w:ascii="Minion Pro" w:hAnsi="Minion Pro"/>
        </w:rPr>
        <w:t xml:space="preserve">s </w:t>
      </w:r>
      <w:r w:rsidRPr="001E4FB0">
        <w:rPr>
          <w:rFonts w:ascii="Minion Pro" w:hAnsi="Minion Pro"/>
          <w:i/>
          <w:iCs/>
        </w:rPr>
        <w:t>Gerusalemme Liberata</w:t>
      </w:r>
      <w:r w:rsidRPr="001E4FB0">
        <w:rPr>
          <w:rFonts w:ascii="Minion Pro" w:hAnsi="Minion Pro"/>
        </w:rPr>
        <w:t>.</w:t>
      </w:r>
    </w:p>
    <w:p w:rsidR="00473CF1" w:rsidRDefault="00473CF1" w:rsidP="007F7553">
      <w:pPr>
        <w:pStyle w:val="NormalWeb"/>
        <w:spacing w:before="0" w:beforeAutospacing="0" w:after="0" w:afterAutospacing="0"/>
        <w:rPr>
          <w:rFonts w:ascii="Minion Pro" w:hAnsi="Minion Pro"/>
        </w:rPr>
      </w:pPr>
    </w:p>
    <w:p w:rsidR="00922311" w:rsidRPr="001E4FB0" w:rsidRDefault="00922311" w:rsidP="007F7553">
      <w:pPr>
        <w:pStyle w:val="NormalWeb"/>
        <w:spacing w:before="0" w:beforeAutospacing="0" w:after="0" w:afterAutospacing="0"/>
        <w:rPr>
          <w:rFonts w:ascii="Minion Pro" w:hAnsi="Minion Pro"/>
        </w:rPr>
      </w:pPr>
    </w:p>
    <w:p w:rsidR="00D20D0B" w:rsidRPr="00473CF1" w:rsidRDefault="00D20D0B">
      <w:pPr>
        <w:jc w:val="center"/>
        <w:rPr>
          <w:rFonts w:ascii="Minion Pro" w:eastAsia="Times New Roman" w:hAnsi="Minion Pro"/>
          <w:sz w:val="32"/>
          <w:szCs w:val="32"/>
        </w:rPr>
      </w:pPr>
      <w:r w:rsidRPr="00473CF1">
        <w:rPr>
          <w:rFonts w:ascii="Minion Pro" w:eastAsia="Times New Roman" w:hAnsi="Minion Pro"/>
          <w:i/>
          <w:iCs/>
          <w:sz w:val="32"/>
          <w:szCs w:val="32"/>
        </w:rPr>
        <w:t>Reviews</w:t>
      </w:r>
    </w:p>
    <w:p w:rsidR="00D20D0B" w:rsidRPr="001E4FB0" w:rsidRDefault="00D20D0B">
      <w:pPr>
        <w:pStyle w:val="NormalWeb"/>
        <w:rPr>
          <w:rFonts w:ascii="Minion Pro" w:hAnsi="Minion Pro"/>
        </w:rPr>
      </w:pPr>
      <w:r w:rsidRPr="001E4FB0">
        <w:rPr>
          <w:rFonts w:ascii="Minion Pro" w:hAnsi="Minion Pro"/>
          <w:i/>
          <w:iCs/>
        </w:rPr>
        <w:t>The Divine Comedy of Dante Alighieri</w:t>
      </w:r>
      <w:r w:rsidRPr="001E4FB0">
        <w:rPr>
          <w:rFonts w:ascii="Minion Pro" w:hAnsi="Minion Pro"/>
        </w:rPr>
        <w:t xml:space="preserve">. [III] </w:t>
      </w:r>
      <w:r w:rsidRPr="001E4FB0">
        <w:rPr>
          <w:rFonts w:ascii="Minion Pro" w:hAnsi="Minion Pro"/>
          <w:i/>
          <w:iCs/>
        </w:rPr>
        <w:t>Paradiso</w:t>
      </w:r>
      <w:r w:rsidRPr="001E4FB0">
        <w:rPr>
          <w:rFonts w:ascii="Minion Pro" w:hAnsi="Minion Pro"/>
        </w:rPr>
        <w:t xml:space="preserve">. A verse translation with introductions and commentary by </w:t>
      </w:r>
      <w:r w:rsidRPr="00846AC1">
        <w:rPr>
          <w:rFonts w:ascii="Minion Pro" w:hAnsi="Minion Pro"/>
          <w:b/>
        </w:rPr>
        <w:t>Allen Mandelbaum</w:t>
      </w:r>
      <w:r w:rsidRPr="001E4FB0">
        <w:rPr>
          <w:rFonts w:ascii="Minion Pro" w:hAnsi="Minion Pro"/>
        </w:rPr>
        <w:t xml:space="preserve">. Drawings by </w:t>
      </w:r>
      <w:r w:rsidRPr="00846AC1">
        <w:rPr>
          <w:rFonts w:ascii="Minion Pro" w:hAnsi="Minion Pro"/>
          <w:b/>
        </w:rPr>
        <w:t>Barry Moser</w:t>
      </w:r>
      <w:r w:rsidRPr="001E4FB0">
        <w:rPr>
          <w:rFonts w:ascii="Minion Pro" w:hAnsi="Minion Pro"/>
        </w:rPr>
        <w:t xml:space="preserve">. Berkeley-Los Angeles-London: The University of California Press, @1982, 1984. (See </w:t>
      </w:r>
      <w:r w:rsidRPr="001E4FB0">
        <w:rPr>
          <w:rFonts w:ascii="Minion Pro" w:hAnsi="Minion Pro"/>
          <w:i/>
          <w:iCs/>
        </w:rPr>
        <w:t>Dante Studies</w:t>
      </w:r>
      <w:r w:rsidRPr="001E4FB0">
        <w:rPr>
          <w:rFonts w:ascii="Minion Pro" w:hAnsi="Minion Pro"/>
        </w:rPr>
        <w:t xml:space="preserve">, CIII, 140.) Reviewed by: </w:t>
      </w:r>
    </w:p>
    <w:p w:rsidR="00D20D0B" w:rsidRPr="001E4FB0" w:rsidRDefault="00D20D0B" w:rsidP="005B4B02">
      <w:pPr>
        <w:pStyle w:val="NormalWeb"/>
        <w:ind w:left="720"/>
        <w:rPr>
          <w:rFonts w:ascii="Minion Pro" w:hAnsi="Minion Pro"/>
        </w:rPr>
      </w:pPr>
      <w:r w:rsidRPr="005B4B02">
        <w:rPr>
          <w:rFonts w:ascii="Minion Pro" w:hAnsi="Minion Pro"/>
          <w:b/>
        </w:rPr>
        <w:lastRenderedPageBreak/>
        <w:t>Marguerite Chiarenza</w:t>
      </w:r>
      <w:r w:rsidRPr="001E4FB0">
        <w:rPr>
          <w:rFonts w:ascii="Minion Pro" w:hAnsi="Minion Pro"/>
        </w:rPr>
        <w:t xml:space="preserve">, in </w:t>
      </w:r>
      <w:r w:rsidRPr="001E4FB0">
        <w:rPr>
          <w:rFonts w:ascii="Minion Pro" w:hAnsi="Minion Pro"/>
          <w:i/>
          <w:iCs/>
        </w:rPr>
        <w:t>Italica</w:t>
      </w:r>
      <w:r w:rsidRPr="001E4FB0">
        <w:rPr>
          <w:rFonts w:ascii="Minion Pro" w:hAnsi="Minion Pro"/>
        </w:rPr>
        <w:t xml:space="preserve">, LXIII, No. 3 (Autumn), 300-303; </w:t>
      </w:r>
    </w:p>
    <w:p w:rsidR="00D20D0B" w:rsidRPr="001E4FB0" w:rsidRDefault="00D20D0B" w:rsidP="005B4B02">
      <w:pPr>
        <w:pStyle w:val="NormalWeb"/>
        <w:ind w:left="720"/>
        <w:rPr>
          <w:rFonts w:ascii="Minion Pro" w:hAnsi="Minion Pro"/>
        </w:rPr>
      </w:pPr>
      <w:r w:rsidRPr="005B4B02">
        <w:rPr>
          <w:rFonts w:ascii="Minion Pro" w:hAnsi="Minion Pro"/>
          <w:b/>
        </w:rPr>
        <w:t>Richard H. Lansing</w:t>
      </w:r>
      <w:r w:rsidRPr="001E4FB0">
        <w:rPr>
          <w:rFonts w:ascii="Minion Pro" w:hAnsi="Minion Pro"/>
        </w:rPr>
        <w:t xml:space="preserve">, in </w:t>
      </w:r>
      <w:r w:rsidRPr="001E4FB0">
        <w:rPr>
          <w:rFonts w:ascii="Minion Pro" w:hAnsi="Minion Pro"/>
          <w:i/>
          <w:iCs/>
        </w:rPr>
        <w:t>Speculum</w:t>
      </w:r>
      <w:r w:rsidRPr="001E4FB0">
        <w:rPr>
          <w:rFonts w:ascii="Minion Pro" w:hAnsi="Minion Pro"/>
        </w:rPr>
        <w:t xml:space="preserve">, LXI, No. 2 (April), 495-496. </w:t>
      </w:r>
    </w:p>
    <w:p w:rsidR="00D20D0B" w:rsidRPr="001E4FB0" w:rsidRDefault="00D20D0B">
      <w:pPr>
        <w:pStyle w:val="NormalWeb"/>
        <w:rPr>
          <w:rFonts w:ascii="Minion Pro" w:hAnsi="Minion Pro"/>
        </w:rPr>
      </w:pPr>
      <w:r w:rsidRPr="001E4FB0">
        <w:rPr>
          <w:rFonts w:ascii="Minion Pro" w:hAnsi="Minion Pro"/>
          <w:i/>
          <w:iCs/>
        </w:rPr>
        <w:t xml:space="preserve">Dante in Hell: The </w:t>
      </w:r>
      <w:r w:rsidR="006A651C">
        <w:rPr>
          <w:rFonts w:ascii="Minion Pro" w:hAnsi="Minion Pro"/>
          <w:i/>
          <w:iCs/>
        </w:rPr>
        <w:t>“</w:t>
      </w:r>
      <w:r w:rsidRPr="001E4FB0">
        <w:rPr>
          <w:rFonts w:ascii="Minion Pro" w:hAnsi="Minion Pro"/>
          <w:i/>
          <w:iCs/>
        </w:rPr>
        <w:t>De Vulgari Eloquentia.</w:t>
      </w:r>
      <w:r w:rsidR="006A651C">
        <w:rPr>
          <w:rFonts w:ascii="Minion Pro" w:hAnsi="Minion Pro"/>
          <w:i/>
          <w:iCs/>
        </w:rPr>
        <w:t>”</w:t>
      </w:r>
      <w:r w:rsidR="00846AC1">
        <w:rPr>
          <w:rFonts w:ascii="Minion Pro" w:hAnsi="Minion Pro"/>
        </w:rPr>
        <w:t xml:space="preserve"> Introduction, t</w:t>
      </w:r>
      <w:r w:rsidRPr="001E4FB0">
        <w:rPr>
          <w:rFonts w:ascii="Minion Pro" w:hAnsi="Minion Pro"/>
        </w:rPr>
        <w:t xml:space="preserve">ext, </w:t>
      </w:r>
      <w:r w:rsidR="005B4B02">
        <w:rPr>
          <w:rFonts w:ascii="Minion Pro" w:hAnsi="Minion Pro"/>
        </w:rPr>
        <w:t>t</w:t>
      </w:r>
      <w:r w:rsidRPr="001E4FB0">
        <w:rPr>
          <w:rFonts w:ascii="Minion Pro" w:hAnsi="Minion Pro"/>
        </w:rPr>
        <w:t xml:space="preserve">ranslation, and </w:t>
      </w:r>
      <w:r w:rsidR="005B4B02">
        <w:rPr>
          <w:rFonts w:ascii="Minion Pro" w:hAnsi="Minion Pro"/>
        </w:rPr>
        <w:t>c</w:t>
      </w:r>
      <w:r w:rsidRPr="001E4FB0">
        <w:rPr>
          <w:rFonts w:ascii="Minion Pro" w:hAnsi="Minion Pro"/>
        </w:rPr>
        <w:t xml:space="preserve">ommentary by </w:t>
      </w:r>
      <w:r w:rsidRPr="005B4B02">
        <w:rPr>
          <w:rFonts w:ascii="Minion Pro" w:hAnsi="Minion Pro"/>
          <w:b/>
        </w:rPr>
        <w:t>Warman Welliver</w:t>
      </w:r>
      <w:r w:rsidRPr="001E4FB0">
        <w:rPr>
          <w:rFonts w:ascii="Minion Pro" w:hAnsi="Minion Pro"/>
        </w:rPr>
        <w:t xml:space="preserve">. Ravenna: Longo, 1981. (See </w:t>
      </w:r>
      <w:r w:rsidRPr="001E4FB0">
        <w:rPr>
          <w:rFonts w:ascii="Minion Pro" w:hAnsi="Minion Pro"/>
          <w:i/>
          <w:iCs/>
        </w:rPr>
        <w:t>Dante Studies</w:t>
      </w:r>
      <w:r w:rsidRPr="001E4FB0">
        <w:rPr>
          <w:rFonts w:ascii="Minion Pro" w:hAnsi="Minion Pro"/>
        </w:rPr>
        <w:t xml:space="preserve">, C, 134.) Reviewed by: </w:t>
      </w:r>
    </w:p>
    <w:p w:rsidR="00D20D0B" w:rsidRPr="00BC20EA" w:rsidRDefault="00D20D0B" w:rsidP="005B4B02">
      <w:pPr>
        <w:pStyle w:val="NormalWeb"/>
        <w:ind w:firstLine="720"/>
        <w:rPr>
          <w:rFonts w:ascii="Minion Pro" w:hAnsi="Minion Pro"/>
        </w:rPr>
      </w:pPr>
      <w:r w:rsidRPr="00BC20EA">
        <w:rPr>
          <w:rFonts w:ascii="Minion Pro" w:hAnsi="Minion Pro"/>
          <w:b/>
        </w:rPr>
        <w:t>Gustavo Costa</w:t>
      </w:r>
      <w:r w:rsidRPr="00BC20EA">
        <w:rPr>
          <w:rFonts w:ascii="Minion Pro" w:hAnsi="Minion Pro"/>
        </w:rPr>
        <w:t xml:space="preserve">, in </w:t>
      </w:r>
      <w:r w:rsidRPr="00BC20EA">
        <w:rPr>
          <w:rFonts w:ascii="Minion Pro" w:hAnsi="Minion Pro"/>
          <w:i/>
          <w:iCs/>
        </w:rPr>
        <w:t>Romance Philology</w:t>
      </w:r>
      <w:r w:rsidRPr="00BC20EA">
        <w:rPr>
          <w:rFonts w:ascii="Minion Pro" w:hAnsi="Minion Pro"/>
        </w:rPr>
        <w:t xml:space="preserve">, XL, No. 2 (November), 215-226. </w:t>
      </w:r>
    </w:p>
    <w:p w:rsidR="00D20D0B" w:rsidRPr="001E4FB0" w:rsidRDefault="00D20D0B">
      <w:pPr>
        <w:pStyle w:val="NormalWeb"/>
        <w:rPr>
          <w:rFonts w:ascii="Minion Pro" w:hAnsi="Minion Pro"/>
        </w:rPr>
      </w:pPr>
      <w:r w:rsidRPr="001E4FB0">
        <w:rPr>
          <w:rFonts w:ascii="Minion Pro" w:hAnsi="Minion Pro"/>
          <w:i/>
          <w:iCs/>
        </w:rPr>
        <w:t>Dante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Purgatory.</w:t>
      </w:r>
      <w:r w:rsidR="006A651C">
        <w:rPr>
          <w:rFonts w:ascii="Minion Pro" w:hAnsi="Minion Pro"/>
          <w:i/>
          <w:iCs/>
        </w:rPr>
        <w:t>”</w:t>
      </w:r>
      <w:r w:rsidRPr="001E4FB0">
        <w:rPr>
          <w:rFonts w:ascii="Minion Pro" w:hAnsi="Minion Pro"/>
        </w:rPr>
        <w:t xml:space="preserve"> Translated by </w:t>
      </w:r>
      <w:r w:rsidRPr="005B4B02">
        <w:rPr>
          <w:rFonts w:ascii="Minion Pro" w:hAnsi="Minion Pro"/>
          <w:b/>
        </w:rPr>
        <w:t>Mark Musa</w:t>
      </w:r>
      <w:r w:rsidRPr="001E4FB0">
        <w:rPr>
          <w:rFonts w:ascii="Minion Pro" w:hAnsi="Minion Pro"/>
        </w:rPr>
        <w:t xml:space="preserve">. Bloomington: Indiana University Press, 1981. (See </w:t>
      </w:r>
      <w:r w:rsidRPr="001E4FB0">
        <w:rPr>
          <w:rFonts w:ascii="Minion Pro" w:hAnsi="Minion Pro"/>
          <w:i/>
          <w:iCs/>
        </w:rPr>
        <w:t>Dante Studies</w:t>
      </w:r>
      <w:r w:rsidRPr="001E4FB0">
        <w:rPr>
          <w:rFonts w:ascii="Minion Pro" w:hAnsi="Minion Pro"/>
        </w:rPr>
        <w:t xml:space="preserve">, C, 134.) Reviewed by: </w:t>
      </w:r>
    </w:p>
    <w:p w:rsidR="00D20D0B" w:rsidRPr="00BC20EA" w:rsidRDefault="00D20D0B" w:rsidP="005B4B02">
      <w:pPr>
        <w:pStyle w:val="NormalWeb"/>
        <w:ind w:firstLine="720"/>
        <w:rPr>
          <w:rFonts w:ascii="Minion Pro" w:hAnsi="Minion Pro"/>
        </w:rPr>
      </w:pPr>
      <w:r w:rsidRPr="00BC20EA">
        <w:rPr>
          <w:rFonts w:ascii="Minion Pro" w:hAnsi="Minion Pro"/>
          <w:b/>
        </w:rPr>
        <w:t>Gustavo Costa</w:t>
      </w:r>
      <w:r w:rsidRPr="00BC20EA">
        <w:rPr>
          <w:rFonts w:ascii="Minion Pro" w:hAnsi="Minion Pro"/>
        </w:rPr>
        <w:t xml:space="preserve">, in </w:t>
      </w:r>
      <w:r w:rsidRPr="00BC20EA">
        <w:rPr>
          <w:rFonts w:ascii="Minion Pro" w:hAnsi="Minion Pro"/>
          <w:i/>
          <w:iCs/>
        </w:rPr>
        <w:t>Romance Philology</w:t>
      </w:r>
      <w:r w:rsidRPr="00BC20EA">
        <w:rPr>
          <w:rFonts w:ascii="Minion Pro" w:hAnsi="Minion Pro"/>
        </w:rPr>
        <w:t xml:space="preserve">, XL, No. 2 (November), 215-226. </w:t>
      </w:r>
    </w:p>
    <w:p w:rsidR="00D20D0B" w:rsidRPr="001E4FB0" w:rsidRDefault="00D20D0B">
      <w:pPr>
        <w:pStyle w:val="NormalWeb"/>
        <w:rPr>
          <w:rFonts w:ascii="Minion Pro" w:hAnsi="Minion Pro"/>
        </w:rPr>
      </w:pPr>
      <w:r w:rsidRPr="001E4FB0">
        <w:rPr>
          <w:rFonts w:ascii="Minion Pro" w:hAnsi="Minion Pro"/>
          <w:b/>
          <w:bCs/>
        </w:rPr>
        <w:t>Armour, Peter.</w:t>
      </w:r>
      <w:r w:rsidRPr="001E4FB0">
        <w:rPr>
          <w:rFonts w:ascii="Minion Pro" w:hAnsi="Minion Pro"/>
        </w:rPr>
        <w:t xml:space="preserve"> </w:t>
      </w:r>
      <w:r w:rsidRPr="001E4FB0">
        <w:rPr>
          <w:rFonts w:ascii="Minion Pro" w:hAnsi="Minion Pro"/>
          <w:i/>
          <w:iCs/>
        </w:rPr>
        <w:t>The Door of Purgatory: A Study of Multiple Symbolism in Dante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Purgatorio.</w:t>
      </w:r>
      <w:r w:rsidR="006A651C">
        <w:rPr>
          <w:rFonts w:ascii="Minion Pro" w:hAnsi="Minion Pro"/>
          <w:i/>
          <w:iCs/>
        </w:rPr>
        <w:t>”</w:t>
      </w:r>
      <w:r w:rsidRPr="001E4FB0">
        <w:rPr>
          <w:rFonts w:ascii="Minion Pro" w:hAnsi="Minion Pro"/>
        </w:rPr>
        <w:t xml:space="preserve"> Oxford: Clarendon Press, 1983. Reviewed by: </w:t>
      </w:r>
    </w:p>
    <w:p w:rsidR="00D20D0B" w:rsidRPr="001E4FB0" w:rsidRDefault="00D20D0B" w:rsidP="005B4B02">
      <w:pPr>
        <w:pStyle w:val="NormalWeb"/>
        <w:ind w:left="720"/>
        <w:rPr>
          <w:rFonts w:ascii="Minion Pro" w:hAnsi="Minion Pro"/>
        </w:rPr>
      </w:pPr>
      <w:r w:rsidRPr="005B4B02">
        <w:rPr>
          <w:rFonts w:ascii="Minion Pro" w:hAnsi="Minion Pro"/>
          <w:b/>
        </w:rPr>
        <w:t>Teodolinda Barolini</w:t>
      </w:r>
      <w:r w:rsidRPr="001E4FB0">
        <w:rPr>
          <w:rFonts w:ascii="Minion Pro" w:hAnsi="Minion Pro"/>
        </w:rPr>
        <w:t xml:space="preserve">, in </w:t>
      </w:r>
      <w:r w:rsidRPr="001E4FB0">
        <w:rPr>
          <w:rFonts w:ascii="Minion Pro" w:hAnsi="Minion Pro"/>
          <w:i/>
          <w:iCs/>
        </w:rPr>
        <w:t>Italica</w:t>
      </w:r>
      <w:r w:rsidRPr="001E4FB0">
        <w:rPr>
          <w:rFonts w:ascii="Minion Pro" w:hAnsi="Minion Pro"/>
        </w:rPr>
        <w:t xml:space="preserve">, LXIII, No. 3 (Autumn), 290-291; </w:t>
      </w:r>
    </w:p>
    <w:p w:rsidR="00D20D0B" w:rsidRPr="001E4FB0" w:rsidRDefault="00D20D0B" w:rsidP="005B4B02">
      <w:pPr>
        <w:pStyle w:val="NormalWeb"/>
        <w:ind w:left="720"/>
        <w:rPr>
          <w:rFonts w:ascii="Minion Pro" w:hAnsi="Minion Pro"/>
        </w:rPr>
      </w:pPr>
      <w:r w:rsidRPr="005B4B02">
        <w:rPr>
          <w:rFonts w:ascii="Minion Pro" w:hAnsi="Minion Pro"/>
          <w:b/>
        </w:rPr>
        <w:t>John J. Guzzardo</w:t>
      </w:r>
      <w:r w:rsidRPr="001E4FB0">
        <w:rPr>
          <w:rFonts w:ascii="Minion Pro" w:hAnsi="Minion Pro"/>
        </w:rPr>
        <w:t xml:space="preserve">, in </w:t>
      </w:r>
      <w:r w:rsidRPr="001E4FB0">
        <w:rPr>
          <w:rFonts w:ascii="Minion Pro" w:hAnsi="Minion Pro"/>
          <w:i/>
          <w:iCs/>
        </w:rPr>
        <w:t>Speculum</w:t>
      </w:r>
      <w:r w:rsidRPr="001E4FB0">
        <w:rPr>
          <w:rFonts w:ascii="Minion Pro" w:hAnsi="Minion Pro"/>
        </w:rPr>
        <w:t xml:space="preserve">, LXI, No. 1 (January), 120-122. </w:t>
      </w:r>
    </w:p>
    <w:p w:rsidR="00D20D0B" w:rsidRPr="001E4FB0" w:rsidRDefault="00D20D0B">
      <w:pPr>
        <w:pStyle w:val="NormalWeb"/>
        <w:rPr>
          <w:rFonts w:ascii="Minion Pro" w:hAnsi="Minion Pro"/>
        </w:rPr>
      </w:pPr>
      <w:r w:rsidRPr="001E4FB0">
        <w:rPr>
          <w:rFonts w:ascii="Minion Pro" w:hAnsi="Minion Pro"/>
          <w:b/>
          <w:bCs/>
        </w:rPr>
        <w:t>Barolini, Teodolinda.</w:t>
      </w:r>
      <w:r w:rsidRPr="001E4FB0">
        <w:rPr>
          <w:rFonts w:ascii="Minion Pro" w:hAnsi="Minion Pro"/>
        </w:rPr>
        <w:t xml:space="preserve"> </w:t>
      </w:r>
      <w:r w:rsidRPr="001E4FB0">
        <w:rPr>
          <w:rFonts w:ascii="Minion Pro" w:hAnsi="Minion Pro"/>
          <w:i/>
          <w:iCs/>
        </w:rPr>
        <w:t>Dante</w:t>
      </w:r>
      <w:r w:rsidR="006A651C">
        <w:rPr>
          <w:rFonts w:ascii="Minion Pro" w:hAnsi="Minion Pro"/>
          <w:i/>
          <w:iCs/>
        </w:rPr>
        <w:t>’</w:t>
      </w:r>
      <w:r w:rsidRPr="001E4FB0">
        <w:rPr>
          <w:rFonts w:ascii="Minion Pro" w:hAnsi="Minion Pro"/>
          <w:i/>
          <w:iCs/>
        </w:rPr>
        <w:t xml:space="preserve">s Poets: Textuality and Truth in the </w:t>
      </w:r>
      <w:r w:rsidR="006A651C">
        <w:rPr>
          <w:rFonts w:ascii="Minion Pro" w:hAnsi="Minion Pro"/>
          <w:i/>
          <w:iCs/>
        </w:rPr>
        <w:t>“</w:t>
      </w:r>
      <w:r w:rsidRPr="001E4FB0">
        <w:rPr>
          <w:rFonts w:ascii="Minion Pro" w:hAnsi="Minion Pro"/>
          <w:i/>
          <w:iCs/>
        </w:rPr>
        <w:t>Comedy.</w:t>
      </w:r>
      <w:r w:rsidR="006A651C">
        <w:rPr>
          <w:rFonts w:ascii="Minion Pro" w:hAnsi="Minion Pro"/>
          <w:i/>
          <w:iCs/>
        </w:rPr>
        <w:t>”</w:t>
      </w:r>
      <w:r w:rsidRPr="001E4FB0">
        <w:rPr>
          <w:rFonts w:ascii="Minion Pro" w:hAnsi="Minion Pro"/>
        </w:rPr>
        <w:t xml:space="preserve"> Princeton, N</w:t>
      </w:r>
      <w:r w:rsidR="00846AC1">
        <w:rPr>
          <w:rFonts w:ascii="Minion Pro" w:hAnsi="Minion Pro"/>
        </w:rPr>
        <w:t>.J.</w:t>
      </w:r>
      <w:r w:rsidRPr="001E4FB0">
        <w:rPr>
          <w:rFonts w:ascii="Minion Pro" w:hAnsi="Minion Pro"/>
        </w:rPr>
        <w:t xml:space="preserve">: Princeton University Press, 1984. (See </w:t>
      </w:r>
      <w:r w:rsidRPr="001E4FB0">
        <w:rPr>
          <w:rFonts w:ascii="Minion Pro" w:hAnsi="Minion Pro"/>
          <w:i/>
          <w:iCs/>
        </w:rPr>
        <w:t>Dante Studies</w:t>
      </w:r>
      <w:r w:rsidRPr="001E4FB0">
        <w:rPr>
          <w:rFonts w:ascii="Minion Pro" w:hAnsi="Minion Pro"/>
        </w:rPr>
        <w:t xml:space="preserve">, CIII, 141-142.) Reviewed by: </w:t>
      </w:r>
    </w:p>
    <w:p w:rsidR="00D20D0B" w:rsidRPr="001E4FB0" w:rsidRDefault="00D20D0B" w:rsidP="00846AC1">
      <w:pPr>
        <w:pStyle w:val="NormalWeb"/>
        <w:ind w:firstLine="720"/>
        <w:rPr>
          <w:rFonts w:ascii="Minion Pro" w:hAnsi="Minion Pro"/>
        </w:rPr>
      </w:pPr>
      <w:r w:rsidRPr="00846AC1">
        <w:rPr>
          <w:rFonts w:ascii="Minion Pro" w:hAnsi="Minion Pro"/>
          <w:b/>
        </w:rPr>
        <w:t>Philip R. Berk</w:t>
      </w:r>
      <w:r w:rsidRPr="001E4FB0">
        <w:rPr>
          <w:rFonts w:ascii="Minion Pro" w:hAnsi="Minion Pro"/>
        </w:rPr>
        <w:t xml:space="preserve">, in </w:t>
      </w:r>
      <w:r w:rsidRPr="001E4FB0">
        <w:rPr>
          <w:rFonts w:ascii="Minion Pro" w:hAnsi="Minion Pro"/>
          <w:i/>
          <w:iCs/>
        </w:rPr>
        <w:t>Poetics Today</w:t>
      </w:r>
      <w:r w:rsidRPr="001E4FB0">
        <w:rPr>
          <w:rFonts w:ascii="Minion Pro" w:hAnsi="Minion Pro"/>
        </w:rPr>
        <w:t xml:space="preserve">, VII, No. 2, 382-383; </w:t>
      </w:r>
    </w:p>
    <w:p w:rsidR="00D20D0B" w:rsidRPr="001E4FB0" w:rsidRDefault="00D20D0B" w:rsidP="00846AC1">
      <w:pPr>
        <w:pStyle w:val="NormalWeb"/>
        <w:ind w:left="720"/>
        <w:rPr>
          <w:rFonts w:ascii="Minion Pro" w:hAnsi="Minion Pro"/>
        </w:rPr>
      </w:pPr>
      <w:r w:rsidRPr="00846AC1">
        <w:rPr>
          <w:rFonts w:ascii="Minion Pro" w:hAnsi="Minion Pro"/>
          <w:b/>
        </w:rPr>
        <w:t>Charles T. Davis</w:t>
      </w:r>
      <w:r w:rsidRPr="001E4FB0">
        <w:rPr>
          <w:rFonts w:ascii="Minion Pro" w:hAnsi="Minion Pro"/>
        </w:rPr>
        <w:t xml:space="preserve">, in </w:t>
      </w:r>
      <w:r w:rsidRPr="001E4FB0">
        <w:rPr>
          <w:rFonts w:ascii="Minion Pro" w:hAnsi="Minion Pro"/>
          <w:i/>
          <w:iCs/>
        </w:rPr>
        <w:t>Medievalia et Humanistica: Studies in Medieval and</w:t>
      </w:r>
      <w:r w:rsidRPr="001E4FB0">
        <w:rPr>
          <w:rFonts w:ascii="Minion Pro" w:hAnsi="Minion Pro"/>
        </w:rPr>
        <w:t xml:space="preserve"> Renaissance Culture, XIV, 207-219; </w:t>
      </w:r>
    </w:p>
    <w:p w:rsidR="00D20D0B" w:rsidRPr="001E4FB0" w:rsidRDefault="00D20D0B" w:rsidP="00846AC1">
      <w:pPr>
        <w:pStyle w:val="NormalWeb"/>
        <w:ind w:left="720"/>
        <w:rPr>
          <w:rFonts w:ascii="Minion Pro" w:hAnsi="Minion Pro"/>
        </w:rPr>
      </w:pPr>
      <w:r w:rsidRPr="00846AC1">
        <w:rPr>
          <w:rFonts w:ascii="Minion Pro" w:hAnsi="Minion Pro"/>
          <w:b/>
        </w:rPr>
        <w:t>R. A. Shoaf</w:t>
      </w:r>
      <w:r w:rsidRPr="001E4FB0">
        <w:rPr>
          <w:rFonts w:ascii="Minion Pro" w:hAnsi="Minion Pro"/>
        </w:rPr>
        <w:t xml:space="preserve">, in </w:t>
      </w:r>
      <w:r w:rsidRPr="001E4FB0">
        <w:rPr>
          <w:rFonts w:ascii="Minion Pro" w:hAnsi="Minion Pro"/>
          <w:i/>
          <w:iCs/>
        </w:rPr>
        <w:t>Speculum</w:t>
      </w:r>
      <w:r w:rsidRPr="001E4FB0">
        <w:rPr>
          <w:rFonts w:ascii="Minion Pro" w:hAnsi="Minion Pro"/>
        </w:rPr>
        <w:t xml:space="preserve">, LXI, No. 4 (October), 1016; </w:t>
      </w:r>
    </w:p>
    <w:p w:rsidR="00D20D0B" w:rsidRPr="001E4FB0" w:rsidRDefault="00D20D0B" w:rsidP="00846AC1">
      <w:pPr>
        <w:pStyle w:val="NormalWeb"/>
        <w:ind w:left="720"/>
        <w:rPr>
          <w:rFonts w:ascii="Minion Pro" w:hAnsi="Minion Pro"/>
        </w:rPr>
      </w:pPr>
      <w:r w:rsidRPr="00846AC1">
        <w:rPr>
          <w:rFonts w:ascii="Minion Pro" w:hAnsi="Minion Pro"/>
          <w:b/>
        </w:rPr>
        <w:t>Prudence Shaw</w:t>
      </w:r>
      <w:r w:rsidRPr="001E4FB0">
        <w:rPr>
          <w:rFonts w:ascii="Minion Pro" w:hAnsi="Minion Pro"/>
        </w:rPr>
        <w:t xml:space="preserve">, in </w:t>
      </w:r>
      <w:r w:rsidRPr="001E4FB0">
        <w:rPr>
          <w:rFonts w:ascii="Minion Pro" w:hAnsi="Minion Pro"/>
          <w:i/>
          <w:iCs/>
        </w:rPr>
        <w:t>Times Literary Supplement</w:t>
      </w:r>
      <w:r w:rsidRPr="001E4FB0">
        <w:rPr>
          <w:rFonts w:ascii="Minion Pro" w:hAnsi="Minion Pro"/>
        </w:rPr>
        <w:t xml:space="preserve"> (31 January), p. 122; </w:t>
      </w:r>
    </w:p>
    <w:p w:rsidR="00D20D0B" w:rsidRPr="001E4FB0" w:rsidRDefault="00D20D0B" w:rsidP="00846AC1">
      <w:pPr>
        <w:pStyle w:val="NormalWeb"/>
        <w:ind w:left="720"/>
        <w:rPr>
          <w:rFonts w:ascii="Minion Pro" w:hAnsi="Minion Pro"/>
        </w:rPr>
      </w:pPr>
      <w:r w:rsidRPr="00846AC1">
        <w:rPr>
          <w:rFonts w:ascii="Minion Pro" w:hAnsi="Minion Pro"/>
          <w:b/>
        </w:rPr>
        <w:t>Karla Taylor</w:t>
      </w:r>
      <w:r w:rsidRPr="001E4FB0">
        <w:rPr>
          <w:rFonts w:ascii="Minion Pro" w:hAnsi="Minion Pro"/>
        </w:rPr>
        <w:t xml:space="preserve">, in </w:t>
      </w:r>
      <w:r w:rsidRPr="001E4FB0">
        <w:rPr>
          <w:rFonts w:ascii="Minion Pro" w:hAnsi="Minion Pro"/>
          <w:i/>
          <w:iCs/>
        </w:rPr>
        <w:t>Renaissance Quarterly</w:t>
      </w:r>
      <w:r w:rsidRPr="001E4FB0">
        <w:rPr>
          <w:rFonts w:ascii="Minion Pro" w:hAnsi="Minion Pro"/>
        </w:rPr>
        <w:t xml:space="preserve">, XXXIX, No. 2 (Summer), 282-284. </w:t>
      </w:r>
    </w:p>
    <w:p w:rsidR="00D20D0B" w:rsidRPr="001E4FB0" w:rsidRDefault="00D20D0B">
      <w:pPr>
        <w:pStyle w:val="NormalWeb"/>
        <w:rPr>
          <w:rFonts w:ascii="Minion Pro" w:hAnsi="Minion Pro"/>
          <w:lang w:val="it-IT"/>
        </w:rPr>
      </w:pPr>
      <w:r w:rsidRPr="001E4FB0">
        <w:rPr>
          <w:rFonts w:ascii="Minion Pro" w:hAnsi="Minion Pro"/>
          <w:b/>
          <w:bCs/>
        </w:rPr>
        <w:t>Bemrose, Stephen.</w:t>
      </w:r>
      <w:r w:rsidRPr="001E4FB0">
        <w:rPr>
          <w:rFonts w:ascii="Minion Pro" w:hAnsi="Minion Pro"/>
        </w:rPr>
        <w:t xml:space="preserve"> </w:t>
      </w:r>
      <w:r w:rsidRPr="001E4FB0">
        <w:rPr>
          <w:rFonts w:ascii="Minion Pro" w:hAnsi="Minion Pro"/>
          <w:i/>
          <w:iCs/>
        </w:rPr>
        <w:t>Dante</w:t>
      </w:r>
      <w:r w:rsidR="006A651C">
        <w:rPr>
          <w:rFonts w:ascii="Minion Pro" w:hAnsi="Minion Pro"/>
          <w:i/>
          <w:iCs/>
        </w:rPr>
        <w:t>’</w:t>
      </w:r>
      <w:r w:rsidRPr="001E4FB0">
        <w:rPr>
          <w:rFonts w:ascii="Minion Pro" w:hAnsi="Minion Pro"/>
          <w:i/>
          <w:iCs/>
        </w:rPr>
        <w:t>s Angelic Intelligences: Their Importance in the Cosmos and in Pre-Christian Religion</w:t>
      </w:r>
      <w:r w:rsidRPr="001E4FB0">
        <w:rPr>
          <w:rFonts w:ascii="Minion Pro" w:hAnsi="Minion Pro"/>
        </w:rPr>
        <w:t xml:space="preserve">. </w:t>
      </w:r>
      <w:r w:rsidRPr="001E4FB0">
        <w:rPr>
          <w:rFonts w:ascii="Minion Pro" w:hAnsi="Minion Pro"/>
          <w:lang w:val="it-IT"/>
        </w:rPr>
        <w:t xml:space="preserve">Roma: Edizioni di Storia e Letteratura, 1983. Reviewed by: </w:t>
      </w:r>
    </w:p>
    <w:p w:rsidR="00D20D0B" w:rsidRPr="00BC20EA" w:rsidRDefault="00D20D0B" w:rsidP="00846AC1">
      <w:pPr>
        <w:pStyle w:val="NormalWeb"/>
        <w:ind w:firstLine="720"/>
        <w:rPr>
          <w:rFonts w:ascii="Minion Pro" w:hAnsi="Minion Pro"/>
          <w:lang w:val="it-IT"/>
        </w:rPr>
      </w:pPr>
      <w:r w:rsidRPr="00BC20EA">
        <w:rPr>
          <w:rFonts w:ascii="Minion Pro" w:hAnsi="Minion Pro"/>
          <w:b/>
          <w:lang w:val="it-IT"/>
        </w:rPr>
        <w:t>Richard Kay</w:t>
      </w:r>
      <w:r w:rsidRPr="00BC20EA">
        <w:rPr>
          <w:rFonts w:ascii="Minion Pro" w:hAnsi="Minion Pro"/>
          <w:lang w:val="it-IT"/>
        </w:rPr>
        <w:t xml:space="preserve">, in </w:t>
      </w:r>
      <w:r w:rsidRPr="00BC20EA">
        <w:rPr>
          <w:rFonts w:ascii="Minion Pro" w:hAnsi="Minion Pro"/>
          <w:i/>
          <w:iCs/>
          <w:lang w:val="it-IT"/>
        </w:rPr>
        <w:t>Speculum</w:t>
      </w:r>
      <w:r w:rsidRPr="00BC20EA">
        <w:rPr>
          <w:rFonts w:ascii="Minion Pro" w:hAnsi="Minion Pro"/>
          <w:lang w:val="it-IT"/>
        </w:rPr>
        <w:t xml:space="preserve">, LXI, No. 2 (April), 384-386. </w:t>
      </w:r>
    </w:p>
    <w:p w:rsidR="00D20D0B" w:rsidRPr="001E4FB0" w:rsidRDefault="00D20D0B">
      <w:pPr>
        <w:pStyle w:val="NormalWeb"/>
        <w:rPr>
          <w:rFonts w:ascii="Minion Pro" w:hAnsi="Minion Pro"/>
        </w:rPr>
      </w:pPr>
      <w:r w:rsidRPr="001E4FB0">
        <w:rPr>
          <w:rFonts w:ascii="Minion Pro" w:hAnsi="Minion Pro"/>
          <w:i/>
          <w:iCs/>
        </w:rPr>
        <w:lastRenderedPageBreak/>
        <w:t>Cambridge Readings in Dante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Comedy.</w:t>
      </w:r>
      <w:r w:rsidR="006A651C">
        <w:rPr>
          <w:rFonts w:ascii="Minion Pro" w:hAnsi="Minion Pro"/>
          <w:i/>
          <w:iCs/>
        </w:rPr>
        <w:t>”</w:t>
      </w:r>
      <w:r w:rsidRPr="001E4FB0">
        <w:rPr>
          <w:rFonts w:ascii="Minion Pro" w:hAnsi="Minion Pro"/>
        </w:rPr>
        <w:t xml:space="preserve"> Edited by </w:t>
      </w:r>
      <w:r w:rsidRPr="00AB61C5">
        <w:rPr>
          <w:rFonts w:ascii="Minion Pro" w:hAnsi="Minion Pro"/>
          <w:b/>
        </w:rPr>
        <w:t xml:space="preserve">Kenelm Foster </w:t>
      </w:r>
      <w:r w:rsidRPr="00AB61C5">
        <w:rPr>
          <w:rFonts w:ascii="Minion Pro" w:hAnsi="Minion Pro"/>
        </w:rPr>
        <w:t>and</w:t>
      </w:r>
      <w:r w:rsidRPr="00AB61C5">
        <w:rPr>
          <w:rFonts w:ascii="Minion Pro" w:hAnsi="Minion Pro"/>
          <w:b/>
        </w:rPr>
        <w:t xml:space="preserve"> Patrick Boyde</w:t>
      </w:r>
      <w:r w:rsidRPr="001E4FB0">
        <w:rPr>
          <w:rFonts w:ascii="Minion Pro" w:hAnsi="Minion Pro"/>
        </w:rPr>
        <w:t>. Cambridge, Eng</w:t>
      </w:r>
      <w:r w:rsidR="00AB61C5">
        <w:rPr>
          <w:rFonts w:ascii="Minion Pro" w:hAnsi="Minion Pro"/>
        </w:rPr>
        <w:t>.</w:t>
      </w:r>
      <w:r w:rsidRPr="001E4FB0">
        <w:rPr>
          <w:rFonts w:ascii="Minion Pro" w:hAnsi="Minion Pro"/>
        </w:rPr>
        <w:t xml:space="preserve"> Cambridge University Press, 1981. (See </w:t>
      </w:r>
      <w:r w:rsidRPr="001E4FB0">
        <w:rPr>
          <w:rFonts w:ascii="Minion Pro" w:hAnsi="Minion Pro"/>
          <w:i/>
          <w:iCs/>
        </w:rPr>
        <w:t>Dante Studies</w:t>
      </w:r>
      <w:r w:rsidRPr="001E4FB0">
        <w:rPr>
          <w:rFonts w:ascii="Minion Pro" w:hAnsi="Minion Pro"/>
        </w:rPr>
        <w:t xml:space="preserve">, CII, 167-168.) Reviewed by: </w:t>
      </w:r>
    </w:p>
    <w:p w:rsidR="00D20D0B" w:rsidRPr="001E4FB0" w:rsidRDefault="00D20D0B" w:rsidP="00AB61C5">
      <w:pPr>
        <w:pStyle w:val="NormalWeb"/>
        <w:ind w:firstLine="720"/>
        <w:rPr>
          <w:rFonts w:ascii="Minion Pro" w:hAnsi="Minion Pro"/>
          <w:lang w:val="it-IT"/>
        </w:rPr>
      </w:pPr>
      <w:r w:rsidRPr="00AB61C5">
        <w:rPr>
          <w:rFonts w:ascii="Minion Pro" w:hAnsi="Minion Pro"/>
          <w:b/>
          <w:lang w:val="it-IT"/>
        </w:rPr>
        <w:t>Gustavo Costa</w:t>
      </w:r>
      <w:r w:rsidRPr="001E4FB0">
        <w:rPr>
          <w:rFonts w:ascii="Minion Pro" w:hAnsi="Minion Pro"/>
          <w:lang w:val="it-IT"/>
        </w:rPr>
        <w:t xml:space="preserve">, in </w:t>
      </w:r>
      <w:r w:rsidRPr="001E4FB0">
        <w:rPr>
          <w:rFonts w:ascii="Minion Pro" w:hAnsi="Minion Pro"/>
          <w:i/>
          <w:iCs/>
          <w:lang w:val="it-IT"/>
        </w:rPr>
        <w:t>Romance Philology</w:t>
      </w:r>
      <w:r w:rsidRPr="001E4FB0">
        <w:rPr>
          <w:rFonts w:ascii="Minion Pro" w:hAnsi="Minion Pro"/>
          <w:lang w:val="it-IT"/>
        </w:rPr>
        <w:t xml:space="preserve">, XL, No. 2 (November), 215-226. </w:t>
      </w:r>
    </w:p>
    <w:p w:rsidR="00D20D0B" w:rsidRPr="001E4FB0" w:rsidRDefault="00D20D0B">
      <w:pPr>
        <w:pStyle w:val="NormalWeb"/>
        <w:rPr>
          <w:rFonts w:ascii="Minion Pro" w:hAnsi="Minion Pro"/>
        </w:rPr>
      </w:pPr>
      <w:r w:rsidRPr="001E4FB0">
        <w:rPr>
          <w:rFonts w:ascii="Minion Pro" w:hAnsi="Minion Pro"/>
          <w:b/>
          <w:bCs/>
        </w:rPr>
        <w:t>Cassell, Anthony K.</w:t>
      </w:r>
      <w:r w:rsidRPr="001E4FB0">
        <w:rPr>
          <w:rFonts w:ascii="Minion Pro" w:hAnsi="Minion Pro"/>
        </w:rPr>
        <w:t xml:space="preserve"> </w:t>
      </w:r>
      <w:r w:rsidRPr="001E4FB0">
        <w:rPr>
          <w:rFonts w:ascii="Minion Pro" w:hAnsi="Minion Pro"/>
          <w:i/>
          <w:iCs/>
        </w:rPr>
        <w:t>Dante</w:t>
      </w:r>
      <w:r w:rsidR="006A651C">
        <w:rPr>
          <w:rFonts w:ascii="Minion Pro" w:hAnsi="Minion Pro"/>
          <w:i/>
          <w:iCs/>
        </w:rPr>
        <w:t>’</w:t>
      </w:r>
      <w:r w:rsidRPr="001E4FB0">
        <w:rPr>
          <w:rFonts w:ascii="Minion Pro" w:hAnsi="Minion Pro"/>
          <w:i/>
          <w:iCs/>
        </w:rPr>
        <w:t>s Fearful Art of Justice</w:t>
      </w:r>
      <w:r w:rsidRPr="001E4FB0">
        <w:rPr>
          <w:rFonts w:ascii="Minion Pro" w:hAnsi="Minion Pro"/>
        </w:rPr>
        <w:t xml:space="preserve">. Toronto: University of Toronto Press, 1984. (See </w:t>
      </w:r>
      <w:r w:rsidRPr="001E4FB0">
        <w:rPr>
          <w:rFonts w:ascii="Minion Pro" w:hAnsi="Minion Pro"/>
          <w:i/>
          <w:iCs/>
        </w:rPr>
        <w:t>Dante Studies</w:t>
      </w:r>
      <w:r w:rsidRPr="001E4FB0">
        <w:rPr>
          <w:rFonts w:ascii="Minion Pro" w:hAnsi="Minion Pro"/>
        </w:rPr>
        <w:t xml:space="preserve">, CIII, 144.) Reviewed by: </w:t>
      </w:r>
    </w:p>
    <w:p w:rsidR="00D20D0B" w:rsidRPr="001E4FB0" w:rsidRDefault="00D20D0B" w:rsidP="00AB61C5">
      <w:pPr>
        <w:pStyle w:val="NormalWeb"/>
        <w:ind w:firstLine="720"/>
        <w:rPr>
          <w:rFonts w:ascii="Minion Pro" w:hAnsi="Minion Pro"/>
        </w:rPr>
      </w:pPr>
      <w:r w:rsidRPr="00AB61C5">
        <w:rPr>
          <w:rFonts w:ascii="Minion Pro" w:hAnsi="Minion Pro"/>
          <w:b/>
        </w:rPr>
        <w:t>Zygmunt G. Baranski</w:t>
      </w:r>
      <w:r w:rsidRPr="001E4FB0">
        <w:rPr>
          <w:rFonts w:ascii="Minion Pro" w:hAnsi="Minion Pro"/>
        </w:rPr>
        <w:t xml:space="preserve">, in </w:t>
      </w:r>
      <w:r w:rsidRPr="001E4FB0">
        <w:rPr>
          <w:rFonts w:ascii="Minion Pro" w:hAnsi="Minion Pro"/>
          <w:i/>
          <w:iCs/>
        </w:rPr>
        <w:t>Italian Studies</w:t>
      </w:r>
      <w:r w:rsidRPr="001E4FB0">
        <w:rPr>
          <w:rFonts w:ascii="Minion Pro" w:hAnsi="Minion Pro"/>
        </w:rPr>
        <w:t xml:space="preserve">, XLI, 127-128; </w:t>
      </w:r>
    </w:p>
    <w:p w:rsidR="00D20D0B" w:rsidRPr="001E4FB0" w:rsidRDefault="00D20D0B" w:rsidP="00AB61C5">
      <w:pPr>
        <w:pStyle w:val="NormalWeb"/>
        <w:ind w:left="720"/>
        <w:rPr>
          <w:rFonts w:ascii="Minion Pro" w:hAnsi="Minion Pro"/>
        </w:rPr>
      </w:pPr>
      <w:r w:rsidRPr="00AB61C5">
        <w:rPr>
          <w:rFonts w:ascii="Minion Pro" w:hAnsi="Minion Pro"/>
          <w:b/>
        </w:rPr>
        <w:t>Charles T. Davis</w:t>
      </w:r>
      <w:r w:rsidRPr="001E4FB0">
        <w:rPr>
          <w:rFonts w:ascii="Minion Pro" w:hAnsi="Minion Pro"/>
        </w:rPr>
        <w:t xml:space="preserve">, in </w:t>
      </w:r>
      <w:r w:rsidRPr="001E4FB0">
        <w:rPr>
          <w:rFonts w:ascii="Minion Pro" w:hAnsi="Minion Pro"/>
          <w:i/>
          <w:iCs/>
        </w:rPr>
        <w:t>Medievalia et Humanistica: Studies in Medieval and</w:t>
      </w:r>
      <w:r w:rsidRPr="001E4FB0">
        <w:rPr>
          <w:rFonts w:ascii="Minion Pro" w:hAnsi="Minion Pro"/>
        </w:rPr>
        <w:t xml:space="preserve"> Renaissance Culture, XIV, 207-219; </w:t>
      </w:r>
    </w:p>
    <w:p w:rsidR="00D20D0B" w:rsidRPr="001E4FB0" w:rsidRDefault="00D20D0B" w:rsidP="00AB61C5">
      <w:pPr>
        <w:pStyle w:val="NormalWeb"/>
        <w:ind w:left="720"/>
        <w:rPr>
          <w:rFonts w:ascii="Minion Pro" w:hAnsi="Minion Pro"/>
        </w:rPr>
      </w:pPr>
      <w:r w:rsidRPr="00AB61C5">
        <w:rPr>
          <w:rFonts w:ascii="Minion Pro" w:hAnsi="Minion Pro"/>
          <w:b/>
        </w:rPr>
        <w:t>Raymond-Jean Frontain</w:t>
      </w:r>
      <w:r w:rsidRPr="001E4FB0">
        <w:rPr>
          <w:rFonts w:ascii="Minion Pro" w:hAnsi="Minion Pro"/>
        </w:rPr>
        <w:t xml:space="preserve">, in </w:t>
      </w:r>
      <w:r w:rsidRPr="001E4FB0">
        <w:rPr>
          <w:rFonts w:ascii="Minion Pro" w:hAnsi="Minion Pro"/>
          <w:i/>
          <w:iCs/>
        </w:rPr>
        <w:t>Studies in the Age of Chaucer</w:t>
      </w:r>
      <w:r w:rsidRPr="001E4FB0">
        <w:rPr>
          <w:rFonts w:ascii="Minion Pro" w:hAnsi="Minion Pro"/>
        </w:rPr>
        <w:t xml:space="preserve">, VIII, 173-175; </w:t>
      </w:r>
    </w:p>
    <w:p w:rsidR="00D20D0B" w:rsidRPr="001E4FB0" w:rsidRDefault="00D20D0B" w:rsidP="00AB61C5">
      <w:pPr>
        <w:pStyle w:val="NormalWeb"/>
        <w:ind w:left="720"/>
        <w:rPr>
          <w:rFonts w:ascii="Minion Pro" w:hAnsi="Minion Pro"/>
        </w:rPr>
      </w:pPr>
      <w:r w:rsidRPr="00AB61C5">
        <w:rPr>
          <w:rFonts w:ascii="Minion Pro" w:hAnsi="Minion Pro"/>
          <w:b/>
        </w:rPr>
        <w:t>Prudence Shaw</w:t>
      </w:r>
      <w:r w:rsidRPr="001E4FB0">
        <w:rPr>
          <w:rFonts w:ascii="Minion Pro" w:hAnsi="Minion Pro"/>
        </w:rPr>
        <w:t xml:space="preserve">, in </w:t>
      </w:r>
      <w:r w:rsidRPr="001E4FB0">
        <w:rPr>
          <w:rFonts w:ascii="Minion Pro" w:hAnsi="Minion Pro"/>
          <w:i/>
          <w:iCs/>
        </w:rPr>
        <w:t>Times Literary Supplement</w:t>
      </w:r>
      <w:r w:rsidRPr="001E4FB0">
        <w:rPr>
          <w:rFonts w:ascii="Minion Pro" w:hAnsi="Minion Pro"/>
        </w:rPr>
        <w:t xml:space="preserve"> (31 January), p. 122.</w:t>
      </w:r>
    </w:p>
    <w:p w:rsidR="00D20D0B" w:rsidRPr="00BC20EA" w:rsidRDefault="00D20D0B">
      <w:pPr>
        <w:pStyle w:val="NormalWeb"/>
        <w:rPr>
          <w:rFonts w:ascii="Minion Pro" w:hAnsi="Minion Pro"/>
          <w:lang w:val="it-IT"/>
        </w:rPr>
      </w:pPr>
      <w:r w:rsidRPr="001E4FB0">
        <w:rPr>
          <w:rFonts w:ascii="Minion Pro" w:hAnsi="Minion Pro"/>
          <w:b/>
          <w:bCs/>
          <w:lang w:val="it-IT"/>
        </w:rPr>
        <w:t>Cavalcanti, Guido.</w:t>
      </w:r>
      <w:r w:rsidRPr="001E4FB0">
        <w:rPr>
          <w:rFonts w:ascii="Minion Pro" w:hAnsi="Minion Pro"/>
          <w:lang w:val="it-IT"/>
        </w:rPr>
        <w:t xml:space="preserve"> </w:t>
      </w:r>
      <w:r w:rsidRPr="001E4FB0">
        <w:rPr>
          <w:rFonts w:ascii="Minion Pro" w:hAnsi="Minion Pro"/>
          <w:i/>
          <w:iCs/>
          <w:lang w:val="it-IT"/>
        </w:rPr>
        <w:t>The Poetry of Guido Cavalcanti</w:t>
      </w:r>
      <w:r w:rsidRPr="001E4FB0">
        <w:rPr>
          <w:rFonts w:ascii="Minion Pro" w:hAnsi="Minion Pro"/>
          <w:lang w:val="it-IT"/>
        </w:rPr>
        <w:t xml:space="preserve">. </w:t>
      </w:r>
      <w:r w:rsidRPr="001E4FB0">
        <w:rPr>
          <w:rFonts w:ascii="Minion Pro" w:hAnsi="Minion Pro"/>
        </w:rPr>
        <w:t xml:space="preserve">Edited </w:t>
      </w:r>
      <w:r w:rsidR="00A2796D">
        <w:rPr>
          <w:rFonts w:ascii="Minion Pro" w:hAnsi="Minion Pro"/>
        </w:rPr>
        <w:t xml:space="preserve">and translated by </w:t>
      </w:r>
      <w:r w:rsidR="00A2796D" w:rsidRPr="00A2796D">
        <w:rPr>
          <w:rFonts w:ascii="Minion Pro" w:hAnsi="Minion Pro"/>
          <w:b/>
        </w:rPr>
        <w:t>Lowry Nelson</w:t>
      </w:r>
      <w:r w:rsidRPr="00A2796D">
        <w:rPr>
          <w:rFonts w:ascii="Minion Pro" w:hAnsi="Minion Pro"/>
          <w:b/>
        </w:rPr>
        <w:t xml:space="preserve"> Jr</w:t>
      </w:r>
      <w:r w:rsidRPr="001E4FB0">
        <w:rPr>
          <w:rFonts w:ascii="Minion Pro" w:hAnsi="Minion Pro"/>
        </w:rPr>
        <w:t>. New York and London: Garland Publishing, Inc.</w:t>
      </w:r>
      <w:r w:rsidR="00A2796D">
        <w:rPr>
          <w:rFonts w:ascii="Minion Pro" w:hAnsi="Minion Pro"/>
        </w:rPr>
        <w:t>, 1986.</w:t>
      </w:r>
      <w:r w:rsidRPr="001E4FB0">
        <w:rPr>
          <w:rFonts w:ascii="Minion Pro" w:hAnsi="Minion Pro"/>
        </w:rPr>
        <w:t xml:space="preserve"> (The Garland Library of Medieval Literature, Series A, 18.) </w:t>
      </w:r>
      <w:r w:rsidRPr="00BC20EA">
        <w:rPr>
          <w:rFonts w:ascii="Minion Pro" w:hAnsi="Minion Pro"/>
          <w:lang w:val="it-IT"/>
        </w:rPr>
        <w:t xml:space="preserve">(See above, under Studies.) Reviewed by: </w:t>
      </w:r>
    </w:p>
    <w:p w:rsidR="00D20D0B" w:rsidRPr="001E4FB0" w:rsidRDefault="00D20D0B" w:rsidP="00A2796D">
      <w:pPr>
        <w:pStyle w:val="NormalWeb"/>
        <w:ind w:firstLine="720"/>
        <w:rPr>
          <w:rFonts w:ascii="Minion Pro" w:hAnsi="Minion Pro"/>
          <w:lang w:val="it-IT"/>
        </w:rPr>
      </w:pPr>
      <w:r w:rsidRPr="00BC20EA">
        <w:rPr>
          <w:rFonts w:ascii="Minion Pro" w:hAnsi="Minion Pro"/>
          <w:b/>
          <w:lang w:val="it-IT"/>
        </w:rPr>
        <w:t>Mario Marti</w:t>
      </w:r>
      <w:r w:rsidRPr="00BC20EA">
        <w:rPr>
          <w:rFonts w:ascii="Minion Pro" w:hAnsi="Minion Pro"/>
          <w:lang w:val="it-IT"/>
        </w:rPr>
        <w:t xml:space="preserve">, in </w:t>
      </w:r>
      <w:r w:rsidRPr="00BC20EA">
        <w:rPr>
          <w:rFonts w:ascii="Minion Pro" w:hAnsi="Minion Pro"/>
          <w:i/>
          <w:iCs/>
          <w:lang w:val="it-IT"/>
        </w:rPr>
        <w:t>Giornale storico della letteratura italiana</w:t>
      </w:r>
      <w:r w:rsidRPr="00BC20EA">
        <w:rPr>
          <w:rFonts w:ascii="Minion Pro" w:hAnsi="Minion Pro"/>
          <w:lang w:val="it-IT"/>
        </w:rPr>
        <w:t>, CLXIII, Fasc. 524, 604-</w:t>
      </w:r>
      <w:r w:rsidRPr="001E4FB0">
        <w:rPr>
          <w:rFonts w:ascii="Minion Pro" w:hAnsi="Minion Pro"/>
          <w:lang w:val="it-IT"/>
        </w:rPr>
        <w:t>606.</w:t>
      </w:r>
    </w:p>
    <w:p w:rsidR="000A2C78" w:rsidRDefault="00D20D0B" w:rsidP="000A2C78">
      <w:pPr>
        <w:pStyle w:val="NormalWeb"/>
        <w:rPr>
          <w:rFonts w:ascii="Minion Pro" w:hAnsi="Minion Pro"/>
          <w:lang w:val="it-IT"/>
        </w:rPr>
      </w:pPr>
      <w:r w:rsidRPr="001E4FB0">
        <w:rPr>
          <w:rFonts w:ascii="Minion Pro" w:hAnsi="Minion Pro"/>
          <w:b/>
          <w:bCs/>
        </w:rPr>
        <w:t>Cervigni, Dino S.</w:t>
      </w:r>
      <w:r w:rsidRPr="001E4FB0">
        <w:rPr>
          <w:rFonts w:ascii="Minion Pro" w:hAnsi="Minion Pro"/>
        </w:rPr>
        <w:t xml:space="preserve"> </w:t>
      </w:r>
      <w:r w:rsidRPr="001E4FB0">
        <w:rPr>
          <w:rFonts w:ascii="Minion Pro" w:hAnsi="Minion Pro"/>
          <w:i/>
          <w:iCs/>
        </w:rPr>
        <w:t>Dante</w:t>
      </w:r>
      <w:r w:rsidR="006A651C">
        <w:rPr>
          <w:rFonts w:ascii="Minion Pro" w:hAnsi="Minion Pro"/>
          <w:i/>
          <w:iCs/>
        </w:rPr>
        <w:t>’</w:t>
      </w:r>
      <w:r w:rsidRPr="001E4FB0">
        <w:rPr>
          <w:rFonts w:ascii="Minion Pro" w:hAnsi="Minion Pro"/>
          <w:i/>
          <w:iCs/>
        </w:rPr>
        <w:t>s Poetry of Dreams</w:t>
      </w:r>
      <w:r w:rsidRPr="001E4FB0">
        <w:rPr>
          <w:rFonts w:ascii="Minion Pro" w:hAnsi="Minion Pro"/>
        </w:rPr>
        <w:t xml:space="preserve">. </w:t>
      </w:r>
      <w:r w:rsidRPr="00BC20EA">
        <w:rPr>
          <w:rFonts w:ascii="Minion Pro" w:hAnsi="Minion Pro"/>
        </w:rPr>
        <w:t>Firenze: Leo S. Olschki</w:t>
      </w:r>
      <w:r w:rsidR="00A01257" w:rsidRPr="00BC20EA">
        <w:rPr>
          <w:rFonts w:ascii="Minion Pro" w:hAnsi="Minion Pro"/>
        </w:rPr>
        <w:t>, 1986.</w:t>
      </w:r>
      <w:r w:rsidRPr="00BC20EA">
        <w:rPr>
          <w:rFonts w:ascii="Minion Pro" w:hAnsi="Minion Pro"/>
        </w:rPr>
        <w:t xml:space="preserve"> (See above, under Studies.) </w:t>
      </w:r>
      <w:r w:rsidRPr="001E4FB0">
        <w:rPr>
          <w:rFonts w:ascii="Minion Pro" w:hAnsi="Minion Pro"/>
          <w:lang w:val="it-IT"/>
        </w:rPr>
        <w:t xml:space="preserve">Reviewed by: </w:t>
      </w:r>
    </w:p>
    <w:p w:rsidR="000A2C78" w:rsidRPr="00044A59" w:rsidRDefault="000A2C78" w:rsidP="000A2C78">
      <w:pPr>
        <w:pStyle w:val="NormalWeb"/>
        <w:ind w:firstLine="720"/>
        <w:rPr>
          <w:rFonts w:ascii="Minion Pro" w:hAnsi="Minion Pro"/>
          <w:lang w:val="it-IT"/>
        </w:rPr>
      </w:pPr>
      <w:r w:rsidRPr="000A2C78">
        <w:rPr>
          <w:rFonts w:ascii="Minion Pro" w:hAnsi="Minion Pro"/>
          <w:b/>
          <w:lang w:val="it-IT"/>
        </w:rPr>
        <w:t>Corrado Calenda</w:t>
      </w:r>
      <w:r w:rsidRPr="00044A59">
        <w:rPr>
          <w:rFonts w:ascii="Minion Pro" w:hAnsi="Minion Pro"/>
          <w:lang w:val="it-IT"/>
        </w:rPr>
        <w:t xml:space="preserve">, in </w:t>
      </w:r>
      <w:r w:rsidRPr="00044A59">
        <w:rPr>
          <w:rFonts w:ascii="Minion Pro" w:hAnsi="Minion Pro"/>
          <w:i/>
          <w:iCs/>
          <w:lang w:val="it-IT"/>
        </w:rPr>
        <w:t>Esperienze letterarie</w:t>
      </w:r>
      <w:r w:rsidRPr="00044A59">
        <w:rPr>
          <w:rFonts w:ascii="Minion Pro" w:hAnsi="Minion Pro"/>
          <w:lang w:val="it-IT"/>
        </w:rPr>
        <w:t>, XI, Nos. 2-3 (ap</w:t>
      </w:r>
      <w:r>
        <w:rPr>
          <w:rFonts w:ascii="Minion Pro" w:hAnsi="Minion Pro"/>
          <w:lang w:val="it-IT"/>
        </w:rPr>
        <w:t>rile-settembre, 1986), 178-179;</w:t>
      </w:r>
    </w:p>
    <w:p w:rsidR="00D20D0B" w:rsidRPr="001E4FB0" w:rsidRDefault="00D20D0B" w:rsidP="000A2C78">
      <w:pPr>
        <w:pStyle w:val="NormalWeb"/>
        <w:ind w:firstLine="720"/>
        <w:rPr>
          <w:rFonts w:ascii="Minion Pro" w:hAnsi="Minion Pro"/>
          <w:lang w:val="it-IT"/>
        </w:rPr>
      </w:pPr>
      <w:r w:rsidRPr="000A2C78">
        <w:rPr>
          <w:rFonts w:ascii="Minion Pro" w:hAnsi="Minion Pro"/>
          <w:b/>
          <w:lang w:val="it-IT"/>
        </w:rPr>
        <w:t>Mario Marti</w:t>
      </w:r>
      <w:r w:rsidRPr="001E4FB0">
        <w:rPr>
          <w:rFonts w:ascii="Minion Pro" w:hAnsi="Minion Pro"/>
          <w:lang w:val="it-IT"/>
        </w:rPr>
        <w:t xml:space="preserve">, in </w:t>
      </w:r>
      <w:r w:rsidRPr="001E4FB0">
        <w:rPr>
          <w:rFonts w:ascii="Minion Pro" w:hAnsi="Minion Pro"/>
          <w:i/>
          <w:iCs/>
          <w:lang w:val="it-IT"/>
        </w:rPr>
        <w:t>Giornale Storico della Letteratura Italiana</w:t>
      </w:r>
      <w:r w:rsidRPr="001E4FB0">
        <w:rPr>
          <w:rFonts w:ascii="Minion Pro" w:hAnsi="Minion Pro"/>
          <w:lang w:val="it-IT"/>
        </w:rPr>
        <w:t xml:space="preserve">, CLXIII, Fasc. 522, 266-285; </w:t>
      </w:r>
    </w:p>
    <w:p w:rsidR="00D20D0B" w:rsidRPr="001E4FB0" w:rsidRDefault="00D20D0B" w:rsidP="000A2C78">
      <w:pPr>
        <w:pStyle w:val="NormalWeb"/>
        <w:spacing w:after="240" w:afterAutospacing="0"/>
        <w:ind w:left="720"/>
        <w:rPr>
          <w:rFonts w:ascii="Minion Pro" w:hAnsi="Minion Pro"/>
          <w:lang w:val="it-IT"/>
        </w:rPr>
      </w:pPr>
      <w:r w:rsidRPr="000A2C78">
        <w:rPr>
          <w:rFonts w:ascii="Minion Pro" w:hAnsi="Minion Pro"/>
          <w:b/>
          <w:lang w:val="it-IT"/>
        </w:rPr>
        <w:t>A[ldo] V[allone]</w:t>
      </w:r>
      <w:r w:rsidRPr="001E4FB0">
        <w:rPr>
          <w:rFonts w:ascii="Minion Pro" w:hAnsi="Minion Pro"/>
          <w:lang w:val="it-IT"/>
        </w:rPr>
        <w:t xml:space="preserve">, in </w:t>
      </w:r>
      <w:r w:rsidRPr="001E4FB0">
        <w:rPr>
          <w:rFonts w:ascii="Minion Pro" w:hAnsi="Minion Pro"/>
          <w:i/>
          <w:iCs/>
          <w:lang w:val="it-IT"/>
        </w:rPr>
        <w:t>L</w:t>
      </w:r>
      <w:r w:rsidR="006A651C">
        <w:rPr>
          <w:rFonts w:ascii="Minion Pro" w:hAnsi="Minion Pro"/>
          <w:i/>
          <w:iCs/>
          <w:lang w:val="it-IT"/>
        </w:rPr>
        <w:t>’</w:t>
      </w:r>
      <w:r w:rsidRPr="001E4FB0">
        <w:rPr>
          <w:rFonts w:ascii="Minion Pro" w:hAnsi="Minion Pro"/>
          <w:i/>
          <w:iCs/>
          <w:lang w:val="it-IT"/>
        </w:rPr>
        <w:t>Alighieri</w:t>
      </w:r>
      <w:r w:rsidRPr="001E4FB0">
        <w:rPr>
          <w:rFonts w:ascii="Minion Pro" w:hAnsi="Minion Pro"/>
          <w:lang w:val="it-IT"/>
        </w:rPr>
        <w:t>, XXVII, No. 1 (gennaio-giugno), 71-72.</w:t>
      </w:r>
    </w:p>
    <w:p w:rsidR="00D20D0B" w:rsidRPr="001E4FB0" w:rsidRDefault="00D20D0B">
      <w:pPr>
        <w:pStyle w:val="NormalWeb"/>
        <w:rPr>
          <w:rFonts w:ascii="Minion Pro" w:hAnsi="Minion Pro"/>
        </w:rPr>
      </w:pPr>
      <w:r w:rsidRPr="001E4FB0">
        <w:rPr>
          <w:rFonts w:ascii="Minion Pro" w:hAnsi="Minion Pro"/>
          <w:b/>
          <w:bCs/>
        </w:rPr>
        <w:t>Chiampi, James Thomas.</w:t>
      </w:r>
      <w:r w:rsidRPr="001E4FB0">
        <w:rPr>
          <w:rFonts w:ascii="Minion Pro" w:hAnsi="Minion Pro"/>
        </w:rPr>
        <w:t xml:space="preserve"> </w:t>
      </w:r>
      <w:r w:rsidRPr="001E4FB0">
        <w:rPr>
          <w:rFonts w:ascii="Minion Pro" w:hAnsi="Minion Pro"/>
          <w:i/>
          <w:iCs/>
        </w:rPr>
        <w:t xml:space="preserve">Shadowy Prefaces: Conversion and Writing in the </w:t>
      </w:r>
      <w:r w:rsidR="006A651C">
        <w:rPr>
          <w:rFonts w:ascii="Minion Pro" w:hAnsi="Minion Pro"/>
          <w:i/>
          <w:iCs/>
        </w:rPr>
        <w:t>“</w:t>
      </w:r>
      <w:r w:rsidRPr="001E4FB0">
        <w:rPr>
          <w:rFonts w:ascii="Minion Pro" w:hAnsi="Minion Pro"/>
          <w:i/>
          <w:iCs/>
        </w:rPr>
        <w:t>Divine Comedy.</w:t>
      </w:r>
      <w:r w:rsidR="006A651C">
        <w:rPr>
          <w:rFonts w:ascii="Minion Pro" w:hAnsi="Minion Pro"/>
          <w:i/>
          <w:iCs/>
        </w:rPr>
        <w:t>”</w:t>
      </w:r>
      <w:r w:rsidRPr="001E4FB0">
        <w:rPr>
          <w:rFonts w:ascii="Minion Pro" w:hAnsi="Minion Pro"/>
        </w:rPr>
        <w:t xml:space="preserve"> Ravenna: Longo, 1981. (See </w:t>
      </w:r>
      <w:r w:rsidRPr="001E4FB0">
        <w:rPr>
          <w:rFonts w:ascii="Minion Pro" w:hAnsi="Minion Pro"/>
          <w:i/>
          <w:iCs/>
        </w:rPr>
        <w:t>Dante Studies</w:t>
      </w:r>
      <w:r w:rsidRPr="001E4FB0">
        <w:rPr>
          <w:rFonts w:ascii="Minion Pro" w:hAnsi="Minion Pro"/>
        </w:rPr>
        <w:t xml:space="preserve">, C, 138.) Reviewed by: </w:t>
      </w:r>
    </w:p>
    <w:p w:rsidR="00D20D0B" w:rsidRPr="00BC20EA" w:rsidRDefault="00D20D0B" w:rsidP="00281532">
      <w:pPr>
        <w:pStyle w:val="NormalWeb"/>
        <w:ind w:firstLine="720"/>
        <w:rPr>
          <w:rFonts w:ascii="Minion Pro" w:hAnsi="Minion Pro"/>
        </w:rPr>
      </w:pPr>
      <w:r w:rsidRPr="00BC20EA">
        <w:rPr>
          <w:rFonts w:ascii="Minion Pro" w:hAnsi="Minion Pro"/>
          <w:b/>
        </w:rPr>
        <w:t>Gustavo Costa</w:t>
      </w:r>
      <w:r w:rsidRPr="00BC20EA">
        <w:rPr>
          <w:rFonts w:ascii="Minion Pro" w:hAnsi="Minion Pro"/>
        </w:rPr>
        <w:t xml:space="preserve">, in </w:t>
      </w:r>
      <w:r w:rsidRPr="00BC20EA">
        <w:rPr>
          <w:rFonts w:ascii="Minion Pro" w:hAnsi="Minion Pro"/>
          <w:i/>
          <w:iCs/>
        </w:rPr>
        <w:t>Romance Philology</w:t>
      </w:r>
      <w:r w:rsidRPr="00BC20EA">
        <w:rPr>
          <w:rFonts w:ascii="Minion Pro" w:hAnsi="Minion Pro"/>
        </w:rPr>
        <w:t xml:space="preserve">, XL, No. 2 (November), 215-226. </w:t>
      </w:r>
    </w:p>
    <w:p w:rsidR="00D20D0B" w:rsidRPr="001E4FB0" w:rsidRDefault="00D20D0B">
      <w:pPr>
        <w:pStyle w:val="NormalWeb"/>
        <w:rPr>
          <w:rFonts w:ascii="Minion Pro" w:hAnsi="Minion Pro"/>
        </w:rPr>
      </w:pPr>
      <w:r w:rsidRPr="001E4FB0">
        <w:rPr>
          <w:rFonts w:ascii="Minion Pro" w:hAnsi="Minion Pro"/>
          <w:b/>
          <w:bCs/>
        </w:rPr>
        <w:t>Costa, Dennis.</w:t>
      </w:r>
      <w:r w:rsidRPr="001E4FB0">
        <w:rPr>
          <w:rFonts w:ascii="Minion Pro" w:hAnsi="Minion Pro"/>
        </w:rPr>
        <w:t xml:space="preserve"> </w:t>
      </w:r>
      <w:r w:rsidRPr="001E4FB0">
        <w:rPr>
          <w:rFonts w:ascii="Minion Pro" w:hAnsi="Minion Pro"/>
          <w:i/>
          <w:iCs/>
        </w:rPr>
        <w:t>Irenic Apocalypse: Some Uses of Apocalyptic in Dante, Petrarch and Rabelais</w:t>
      </w:r>
      <w:r w:rsidRPr="001E4FB0">
        <w:rPr>
          <w:rFonts w:ascii="Minion Pro" w:hAnsi="Minion Pro"/>
        </w:rPr>
        <w:t xml:space="preserve">. Saratoga, California: Anma Libri, 1981. (See </w:t>
      </w:r>
      <w:r w:rsidRPr="001E4FB0">
        <w:rPr>
          <w:rFonts w:ascii="Minion Pro" w:hAnsi="Minion Pro"/>
          <w:i/>
          <w:iCs/>
        </w:rPr>
        <w:t>Dante Studies</w:t>
      </w:r>
      <w:r w:rsidRPr="001E4FB0">
        <w:rPr>
          <w:rFonts w:ascii="Minion Pro" w:hAnsi="Minion Pro"/>
        </w:rPr>
        <w:t xml:space="preserve">, C, 139.) Reviewed by: </w:t>
      </w:r>
    </w:p>
    <w:p w:rsidR="00D20D0B" w:rsidRPr="00BC20EA" w:rsidRDefault="00D20D0B" w:rsidP="00281532">
      <w:pPr>
        <w:pStyle w:val="NormalWeb"/>
        <w:ind w:firstLine="720"/>
        <w:rPr>
          <w:rFonts w:ascii="Minion Pro" w:hAnsi="Minion Pro"/>
        </w:rPr>
      </w:pPr>
      <w:r w:rsidRPr="00BC20EA">
        <w:rPr>
          <w:rFonts w:ascii="Minion Pro" w:hAnsi="Minion Pro"/>
          <w:b/>
        </w:rPr>
        <w:lastRenderedPageBreak/>
        <w:t>Gustavo Costa</w:t>
      </w:r>
      <w:r w:rsidRPr="00BC20EA">
        <w:rPr>
          <w:rFonts w:ascii="Minion Pro" w:hAnsi="Minion Pro"/>
        </w:rPr>
        <w:t xml:space="preserve">, in </w:t>
      </w:r>
      <w:r w:rsidRPr="00BC20EA">
        <w:rPr>
          <w:rFonts w:ascii="Minion Pro" w:hAnsi="Minion Pro"/>
          <w:i/>
          <w:iCs/>
        </w:rPr>
        <w:t>Romance Philology</w:t>
      </w:r>
      <w:r w:rsidRPr="00BC20EA">
        <w:rPr>
          <w:rFonts w:ascii="Minion Pro" w:hAnsi="Minion Pro"/>
        </w:rPr>
        <w:t xml:space="preserve">, XL, No. 2 (November), 215-226. </w:t>
      </w:r>
    </w:p>
    <w:p w:rsidR="00D20D0B" w:rsidRPr="001E4FB0" w:rsidRDefault="00D20D0B">
      <w:pPr>
        <w:pStyle w:val="NormalWeb"/>
        <w:rPr>
          <w:rFonts w:ascii="Minion Pro" w:hAnsi="Minion Pro"/>
        </w:rPr>
      </w:pPr>
      <w:r w:rsidRPr="001E4FB0">
        <w:rPr>
          <w:rFonts w:ascii="Minion Pro" w:hAnsi="Minion Pro"/>
          <w:i/>
          <w:iCs/>
        </w:rPr>
        <w:t>Dante among the Moderns</w:t>
      </w:r>
      <w:r w:rsidRPr="001E4FB0">
        <w:rPr>
          <w:rFonts w:ascii="Minion Pro" w:hAnsi="Minion Pro"/>
        </w:rPr>
        <w:t xml:space="preserve">. Edited by </w:t>
      </w:r>
      <w:r w:rsidRPr="00281532">
        <w:rPr>
          <w:rFonts w:ascii="Minion Pro" w:hAnsi="Minion Pro"/>
          <w:b/>
        </w:rPr>
        <w:t>Stuart Y. McDougal</w:t>
      </w:r>
      <w:r w:rsidRPr="001E4FB0">
        <w:rPr>
          <w:rFonts w:ascii="Minion Pro" w:hAnsi="Minion Pro"/>
        </w:rPr>
        <w:t xml:space="preserve">. Chapel Hill: The University of North Carolina Press, 1985. (See </w:t>
      </w:r>
      <w:r w:rsidRPr="001E4FB0">
        <w:rPr>
          <w:rFonts w:ascii="Minion Pro" w:hAnsi="Minion Pro"/>
          <w:i/>
          <w:iCs/>
        </w:rPr>
        <w:t>Dante Studies</w:t>
      </w:r>
      <w:r w:rsidRPr="001E4FB0">
        <w:rPr>
          <w:rFonts w:ascii="Minion Pro" w:hAnsi="Minion Pro"/>
        </w:rPr>
        <w:t xml:space="preserve">, CIV, 168.) Reviewed by: </w:t>
      </w:r>
    </w:p>
    <w:p w:rsidR="00D20D0B" w:rsidRPr="00BC20EA" w:rsidRDefault="00D20D0B" w:rsidP="00281532">
      <w:pPr>
        <w:pStyle w:val="NormalWeb"/>
        <w:ind w:firstLine="720"/>
        <w:rPr>
          <w:rFonts w:ascii="Minion Pro" w:hAnsi="Minion Pro"/>
        </w:rPr>
      </w:pPr>
      <w:r w:rsidRPr="00BC20EA">
        <w:rPr>
          <w:rFonts w:ascii="Minion Pro" w:hAnsi="Minion Pro"/>
          <w:b/>
        </w:rPr>
        <w:t>Thomas Werge</w:t>
      </w:r>
      <w:r w:rsidRPr="00BC20EA">
        <w:rPr>
          <w:rFonts w:ascii="Minion Pro" w:hAnsi="Minion Pro"/>
        </w:rPr>
        <w:t xml:space="preserve">, in </w:t>
      </w:r>
      <w:r w:rsidRPr="00BC20EA">
        <w:rPr>
          <w:rFonts w:ascii="Minion Pro" w:hAnsi="Minion Pro"/>
          <w:i/>
          <w:iCs/>
        </w:rPr>
        <w:t>Annali d</w:t>
      </w:r>
      <w:r w:rsidR="006A651C" w:rsidRPr="00BC20EA">
        <w:rPr>
          <w:rFonts w:ascii="Minion Pro" w:hAnsi="Minion Pro"/>
          <w:i/>
          <w:iCs/>
        </w:rPr>
        <w:t>’</w:t>
      </w:r>
      <w:r w:rsidRPr="00BC20EA">
        <w:rPr>
          <w:rFonts w:ascii="Minion Pro" w:hAnsi="Minion Pro"/>
          <w:i/>
          <w:iCs/>
        </w:rPr>
        <w:t>Italianistica</w:t>
      </w:r>
      <w:r w:rsidRPr="00BC20EA">
        <w:rPr>
          <w:rFonts w:ascii="Minion Pro" w:hAnsi="Minion Pro"/>
        </w:rPr>
        <w:t>, IV, 291-292.</w:t>
      </w:r>
    </w:p>
    <w:p w:rsidR="00D20D0B" w:rsidRPr="001E4FB0" w:rsidRDefault="00D20D0B">
      <w:pPr>
        <w:pStyle w:val="NormalWeb"/>
        <w:rPr>
          <w:rFonts w:ascii="Minion Pro" w:hAnsi="Minion Pro"/>
        </w:rPr>
      </w:pPr>
      <w:r w:rsidRPr="001E4FB0">
        <w:rPr>
          <w:rFonts w:ascii="Minion Pro" w:hAnsi="Minion Pro"/>
          <w:i/>
          <w:iCs/>
        </w:rPr>
        <w:t>Dante Comparisons</w:t>
      </w:r>
      <w:r w:rsidR="00281532">
        <w:rPr>
          <w:rFonts w:ascii="Minion Pro" w:hAnsi="Minion Pro"/>
          <w:i/>
          <w:iCs/>
        </w:rPr>
        <w:t xml:space="preserve">: </w:t>
      </w:r>
      <w:r w:rsidRPr="001E4FB0">
        <w:rPr>
          <w:rFonts w:ascii="Minion Pro" w:hAnsi="Minion Pro"/>
          <w:i/>
          <w:iCs/>
        </w:rPr>
        <w:t>Comparative Studies of Dante and Montale, Foscolo, Tasso, Chaucer, Petrarch, Propertius and Catullus</w:t>
      </w:r>
      <w:r w:rsidRPr="001E4FB0">
        <w:rPr>
          <w:rFonts w:ascii="Minion Pro" w:hAnsi="Minion Pro"/>
        </w:rPr>
        <w:t xml:space="preserve">. </w:t>
      </w:r>
      <w:r w:rsidR="00661AD1">
        <w:rPr>
          <w:rFonts w:ascii="Minion Pro" w:hAnsi="Minion Pro"/>
        </w:rPr>
        <w:t xml:space="preserve">Edited by </w:t>
      </w:r>
      <w:r w:rsidR="00661AD1">
        <w:rPr>
          <w:rFonts w:ascii="Minion Pro" w:hAnsi="Minion Pro"/>
        </w:rPr>
        <w:tab/>
      </w:r>
      <w:r w:rsidR="00661AD1" w:rsidRPr="00860191">
        <w:rPr>
          <w:rFonts w:ascii="Minion Pro" w:hAnsi="Minion Pro"/>
          <w:b/>
        </w:rPr>
        <w:t xml:space="preserve">Eric Haywood </w:t>
      </w:r>
      <w:r w:rsidR="00661AD1" w:rsidRPr="00860191">
        <w:rPr>
          <w:rFonts w:ascii="Minion Pro" w:hAnsi="Minion Pro"/>
        </w:rPr>
        <w:t>and</w:t>
      </w:r>
      <w:r w:rsidR="00661AD1" w:rsidRPr="00860191">
        <w:rPr>
          <w:rFonts w:ascii="Minion Pro" w:hAnsi="Minion Pro"/>
          <w:b/>
        </w:rPr>
        <w:t xml:space="preserve"> Barry Jones</w:t>
      </w:r>
      <w:r w:rsidR="00661AD1">
        <w:rPr>
          <w:rFonts w:ascii="Minion Pro" w:hAnsi="Minion Pro"/>
        </w:rPr>
        <w:t>.</w:t>
      </w:r>
      <w:r w:rsidR="00661AD1" w:rsidRPr="00661AD1">
        <w:rPr>
          <w:rFonts w:ascii="Minion Pro" w:hAnsi="Minion Pro"/>
        </w:rPr>
        <w:t xml:space="preserve"> </w:t>
      </w:r>
      <w:r w:rsidRPr="001E4FB0">
        <w:rPr>
          <w:rFonts w:ascii="Minion Pro" w:hAnsi="Minion Pro"/>
        </w:rPr>
        <w:t xml:space="preserve">Dublin: Irish Academic Press, 1985. Reviewed by: </w:t>
      </w:r>
    </w:p>
    <w:p w:rsidR="00D20D0B" w:rsidRPr="00661AD1" w:rsidRDefault="00D20D0B" w:rsidP="00281532">
      <w:pPr>
        <w:pStyle w:val="NormalWeb"/>
        <w:ind w:firstLine="720"/>
        <w:rPr>
          <w:rFonts w:ascii="Minion Pro" w:hAnsi="Minion Pro"/>
        </w:rPr>
      </w:pPr>
      <w:r w:rsidRPr="00661AD1">
        <w:rPr>
          <w:rFonts w:ascii="Minion Pro" w:hAnsi="Minion Pro"/>
          <w:b/>
        </w:rPr>
        <w:t>Glauco Cambon</w:t>
      </w:r>
      <w:r w:rsidRPr="00661AD1">
        <w:rPr>
          <w:rFonts w:ascii="Minion Pro" w:hAnsi="Minion Pro"/>
        </w:rPr>
        <w:t xml:space="preserve">, in </w:t>
      </w:r>
      <w:r w:rsidRPr="00661AD1">
        <w:rPr>
          <w:rFonts w:ascii="Minion Pro" w:hAnsi="Minion Pro"/>
          <w:i/>
          <w:iCs/>
        </w:rPr>
        <w:t>Italica</w:t>
      </w:r>
      <w:r w:rsidRPr="00661AD1">
        <w:rPr>
          <w:rFonts w:ascii="Minion Pro" w:hAnsi="Minion Pro"/>
        </w:rPr>
        <w:t xml:space="preserve">, LXIII, No. 3 (Autumn), 311-312. </w:t>
      </w:r>
    </w:p>
    <w:p w:rsidR="00D20D0B" w:rsidRPr="001E4FB0" w:rsidRDefault="00D20D0B">
      <w:pPr>
        <w:pStyle w:val="NormalWeb"/>
        <w:rPr>
          <w:rFonts w:ascii="Minion Pro" w:hAnsi="Minion Pro"/>
        </w:rPr>
      </w:pPr>
      <w:r w:rsidRPr="001E4FB0">
        <w:rPr>
          <w:rFonts w:ascii="Minion Pro" w:hAnsi="Minion Pro"/>
          <w:i/>
          <w:iCs/>
        </w:rPr>
        <w:t>Dante in America: The First Two Centuries</w:t>
      </w:r>
      <w:r w:rsidRPr="001E4FB0">
        <w:rPr>
          <w:rFonts w:ascii="Minion Pro" w:hAnsi="Minion Pro"/>
        </w:rPr>
        <w:t xml:space="preserve">. Edited by </w:t>
      </w:r>
      <w:r w:rsidRPr="00281532">
        <w:rPr>
          <w:rFonts w:ascii="Minion Pro" w:hAnsi="Minion Pro"/>
          <w:b/>
        </w:rPr>
        <w:t>A. Bartlett Giamatti</w:t>
      </w:r>
      <w:r w:rsidRPr="001E4FB0">
        <w:rPr>
          <w:rFonts w:ascii="Minion Pro" w:hAnsi="Minion Pro"/>
        </w:rPr>
        <w:t>. Binghamton, N</w:t>
      </w:r>
      <w:r w:rsidR="00281532">
        <w:rPr>
          <w:rFonts w:ascii="Minion Pro" w:hAnsi="Minion Pro"/>
        </w:rPr>
        <w:t>.Y.</w:t>
      </w:r>
      <w:r w:rsidRPr="001E4FB0">
        <w:rPr>
          <w:rFonts w:ascii="Minion Pro" w:hAnsi="Minion Pro"/>
        </w:rPr>
        <w:t xml:space="preserve">: Medieval and Renaissance Texts and Studies, 1983. (Medieval and Renaissance Texts and Studies, 23.) (See </w:t>
      </w:r>
      <w:r w:rsidRPr="001E4FB0">
        <w:rPr>
          <w:rFonts w:ascii="Minion Pro" w:hAnsi="Minion Pro"/>
          <w:i/>
          <w:iCs/>
        </w:rPr>
        <w:t>Dante Studies</w:t>
      </w:r>
      <w:r w:rsidRPr="001E4FB0">
        <w:rPr>
          <w:rFonts w:ascii="Minion Pro" w:hAnsi="Minion Pro"/>
        </w:rPr>
        <w:t xml:space="preserve">, CII, 150-151.) Reviewed by: </w:t>
      </w:r>
    </w:p>
    <w:p w:rsidR="00D20D0B" w:rsidRPr="00BC20EA" w:rsidRDefault="00D20D0B" w:rsidP="00281532">
      <w:pPr>
        <w:pStyle w:val="NormalWeb"/>
        <w:ind w:firstLine="720"/>
        <w:rPr>
          <w:rFonts w:ascii="Minion Pro" w:hAnsi="Minion Pro"/>
        </w:rPr>
      </w:pPr>
      <w:r w:rsidRPr="00BC20EA">
        <w:rPr>
          <w:rFonts w:ascii="Minion Pro" w:hAnsi="Minion Pro"/>
          <w:b/>
        </w:rPr>
        <w:t>August Buck</w:t>
      </w:r>
      <w:r w:rsidRPr="00BC20EA">
        <w:rPr>
          <w:rFonts w:ascii="Minion Pro" w:hAnsi="Minion Pro"/>
        </w:rPr>
        <w:t xml:space="preserve">, in </w:t>
      </w:r>
      <w:r w:rsidRPr="00BC20EA">
        <w:rPr>
          <w:rFonts w:ascii="Minion Pro" w:hAnsi="Minion Pro"/>
          <w:i/>
          <w:iCs/>
        </w:rPr>
        <w:t>Deutsches Dante-Jahrbuch</w:t>
      </w:r>
      <w:r w:rsidRPr="00BC20EA">
        <w:rPr>
          <w:rFonts w:ascii="Minion Pro" w:hAnsi="Minion Pro"/>
        </w:rPr>
        <w:t xml:space="preserve">, LXI, 165-168. </w:t>
      </w:r>
    </w:p>
    <w:p w:rsidR="00D20D0B" w:rsidRPr="001E4FB0" w:rsidRDefault="00D20D0B">
      <w:pPr>
        <w:pStyle w:val="NormalWeb"/>
        <w:rPr>
          <w:rFonts w:ascii="Minion Pro" w:hAnsi="Minion Pro"/>
        </w:rPr>
      </w:pPr>
      <w:r w:rsidRPr="001E4FB0">
        <w:rPr>
          <w:rFonts w:ascii="Minion Pro" w:hAnsi="Minion Pro"/>
          <w:i/>
          <w:iCs/>
        </w:rPr>
        <w:t>Dante, Petrarch, Boccaccio: Studies in the Italian Trecento in Honor of Charles S. Singleton</w:t>
      </w:r>
      <w:r w:rsidRPr="001E4FB0">
        <w:rPr>
          <w:rFonts w:ascii="Minion Pro" w:hAnsi="Minion Pro"/>
        </w:rPr>
        <w:t xml:space="preserve">. Edited by </w:t>
      </w:r>
      <w:r w:rsidRPr="00281532">
        <w:rPr>
          <w:rFonts w:ascii="Minion Pro" w:hAnsi="Minion Pro"/>
          <w:b/>
        </w:rPr>
        <w:t xml:space="preserve">Aldo S. Bernardo </w:t>
      </w:r>
      <w:r w:rsidRPr="00281532">
        <w:rPr>
          <w:rFonts w:ascii="Minion Pro" w:hAnsi="Minion Pro"/>
        </w:rPr>
        <w:t>and</w:t>
      </w:r>
      <w:r w:rsidRPr="00281532">
        <w:rPr>
          <w:rFonts w:ascii="Minion Pro" w:hAnsi="Minion Pro"/>
          <w:b/>
        </w:rPr>
        <w:t xml:space="preserve"> Anthony L. Pellegrini</w:t>
      </w:r>
      <w:r w:rsidRPr="001E4FB0">
        <w:rPr>
          <w:rFonts w:ascii="Minion Pro" w:hAnsi="Minion Pro"/>
        </w:rPr>
        <w:t>. Binghamton, N</w:t>
      </w:r>
      <w:r w:rsidR="00860191">
        <w:rPr>
          <w:rFonts w:ascii="Minion Pro" w:hAnsi="Minion Pro"/>
        </w:rPr>
        <w:t>.Y.</w:t>
      </w:r>
      <w:r w:rsidRPr="001E4FB0">
        <w:rPr>
          <w:rFonts w:ascii="Minion Pro" w:hAnsi="Minion Pro"/>
        </w:rPr>
        <w:t xml:space="preserve">: Medieval and Renaissance Texts and Studies, 1983. (See </w:t>
      </w:r>
      <w:r w:rsidRPr="001E4FB0">
        <w:rPr>
          <w:rFonts w:ascii="Minion Pro" w:hAnsi="Minion Pro"/>
          <w:i/>
          <w:iCs/>
        </w:rPr>
        <w:t>Dante Studies</w:t>
      </w:r>
      <w:r w:rsidRPr="001E4FB0">
        <w:rPr>
          <w:rFonts w:ascii="Minion Pro" w:hAnsi="Minion Pro"/>
        </w:rPr>
        <w:t xml:space="preserve">, CII, 151) Reviewed by: </w:t>
      </w:r>
    </w:p>
    <w:p w:rsidR="00D20D0B" w:rsidRPr="001E4FB0" w:rsidRDefault="00D20D0B" w:rsidP="00281532">
      <w:pPr>
        <w:pStyle w:val="NormalWeb"/>
        <w:ind w:left="720"/>
        <w:rPr>
          <w:rFonts w:ascii="Minion Pro" w:hAnsi="Minion Pro"/>
        </w:rPr>
      </w:pPr>
      <w:r w:rsidRPr="00281532">
        <w:rPr>
          <w:rFonts w:ascii="Minion Pro" w:hAnsi="Minion Pro"/>
          <w:b/>
        </w:rPr>
        <w:t>August Buck</w:t>
      </w:r>
      <w:r w:rsidRPr="001E4FB0">
        <w:rPr>
          <w:rFonts w:ascii="Minion Pro" w:hAnsi="Minion Pro"/>
        </w:rPr>
        <w:t xml:space="preserve">, in </w:t>
      </w:r>
      <w:r w:rsidRPr="001E4FB0">
        <w:rPr>
          <w:rFonts w:ascii="Minion Pro" w:hAnsi="Minion Pro"/>
          <w:i/>
          <w:iCs/>
        </w:rPr>
        <w:t>Deutsches Dante-Jahrbuch</w:t>
      </w:r>
      <w:r w:rsidRPr="001E4FB0">
        <w:rPr>
          <w:rFonts w:ascii="Minion Pro" w:hAnsi="Minion Pro"/>
        </w:rPr>
        <w:t xml:space="preserve">, LXI, 169-172; </w:t>
      </w:r>
    </w:p>
    <w:p w:rsidR="00D20D0B" w:rsidRPr="001E4FB0" w:rsidRDefault="00D20D0B" w:rsidP="00281532">
      <w:pPr>
        <w:pStyle w:val="NormalWeb"/>
        <w:ind w:left="720"/>
        <w:rPr>
          <w:rFonts w:ascii="Minion Pro" w:hAnsi="Minion Pro"/>
        </w:rPr>
      </w:pPr>
      <w:r w:rsidRPr="00281532">
        <w:rPr>
          <w:rFonts w:ascii="Minion Pro" w:hAnsi="Minion Pro"/>
          <w:b/>
        </w:rPr>
        <w:t>Fredi Chiappelli</w:t>
      </w:r>
      <w:r w:rsidRPr="001E4FB0">
        <w:rPr>
          <w:rFonts w:ascii="Minion Pro" w:hAnsi="Minion Pro"/>
        </w:rPr>
        <w:t xml:space="preserve">, in </w:t>
      </w:r>
      <w:r w:rsidRPr="001E4FB0">
        <w:rPr>
          <w:rFonts w:ascii="Minion Pro" w:hAnsi="Minion Pro"/>
          <w:i/>
          <w:iCs/>
        </w:rPr>
        <w:t>Italica</w:t>
      </w:r>
      <w:r w:rsidRPr="001E4FB0">
        <w:rPr>
          <w:rFonts w:ascii="Minion Pro" w:hAnsi="Minion Pro"/>
        </w:rPr>
        <w:t xml:space="preserve">, LXIII, No. 3 (Autumn), 291-296; </w:t>
      </w:r>
    </w:p>
    <w:p w:rsidR="00D20D0B" w:rsidRPr="001E4FB0" w:rsidRDefault="00D20D0B" w:rsidP="00281532">
      <w:pPr>
        <w:pStyle w:val="NormalWeb"/>
        <w:ind w:left="720"/>
        <w:rPr>
          <w:rFonts w:ascii="Minion Pro" w:hAnsi="Minion Pro"/>
        </w:rPr>
      </w:pPr>
      <w:r w:rsidRPr="00281532">
        <w:rPr>
          <w:rFonts w:ascii="Minion Pro" w:hAnsi="Minion Pro"/>
          <w:b/>
        </w:rPr>
        <w:t>Susan Noakes</w:t>
      </w:r>
      <w:r w:rsidRPr="001E4FB0">
        <w:rPr>
          <w:rFonts w:ascii="Minion Pro" w:hAnsi="Minion Pro"/>
        </w:rPr>
        <w:t xml:space="preserve">, in </w:t>
      </w:r>
      <w:r w:rsidRPr="001E4FB0">
        <w:rPr>
          <w:rFonts w:ascii="Minion Pro" w:hAnsi="Minion Pro"/>
          <w:i/>
          <w:iCs/>
        </w:rPr>
        <w:t>Speculum</w:t>
      </w:r>
      <w:r w:rsidRPr="001E4FB0">
        <w:rPr>
          <w:rFonts w:ascii="Minion Pro" w:hAnsi="Minion Pro"/>
        </w:rPr>
        <w:t xml:space="preserve">, LXI, No. 2 (April), 492. </w:t>
      </w:r>
    </w:p>
    <w:p w:rsidR="00D20D0B" w:rsidRPr="001E4FB0" w:rsidRDefault="00D20D0B">
      <w:pPr>
        <w:pStyle w:val="NormalWeb"/>
        <w:rPr>
          <w:rFonts w:ascii="Minion Pro" w:hAnsi="Minion Pro"/>
          <w:lang w:val="it-IT"/>
        </w:rPr>
      </w:pPr>
      <w:r w:rsidRPr="001E4FB0">
        <w:rPr>
          <w:rFonts w:ascii="Minion Pro" w:hAnsi="Minion Pro"/>
          <w:i/>
          <w:iCs/>
        </w:rPr>
        <w:t>Dante Studies, Volume I: Dante in the Twentieth Century</w:t>
      </w:r>
      <w:r w:rsidRPr="001E4FB0">
        <w:rPr>
          <w:rFonts w:ascii="Minion Pro" w:hAnsi="Minion Pro"/>
        </w:rPr>
        <w:t xml:space="preserve">. Edited by </w:t>
      </w:r>
      <w:r w:rsidRPr="00281532">
        <w:rPr>
          <w:rFonts w:ascii="Minion Pro" w:hAnsi="Minion Pro"/>
          <w:b/>
        </w:rPr>
        <w:t>Adolph Caso</w:t>
      </w:r>
      <w:r w:rsidRPr="001E4FB0">
        <w:rPr>
          <w:rFonts w:ascii="Minion Pro" w:hAnsi="Minion Pro"/>
        </w:rPr>
        <w:t xml:space="preserve">. Boston: Dante University of America Press, 1982. </w:t>
      </w:r>
      <w:r w:rsidRPr="001E4FB0">
        <w:rPr>
          <w:rFonts w:ascii="Minion Pro" w:hAnsi="Minion Pro"/>
          <w:lang w:val="it-IT"/>
        </w:rPr>
        <w:t xml:space="preserve">(See </w:t>
      </w:r>
      <w:r w:rsidRPr="001E4FB0">
        <w:rPr>
          <w:rFonts w:ascii="Minion Pro" w:hAnsi="Minion Pro"/>
          <w:i/>
          <w:iCs/>
          <w:lang w:val="it-IT"/>
        </w:rPr>
        <w:t>Dante Studies</w:t>
      </w:r>
      <w:r w:rsidRPr="001E4FB0">
        <w:rPr>
          <w:rFonts w:ascii="Minion Pro" w:hAnsi="Minion Pro"/>
          <w:lang w:val="it-IT"/>
        </w:rPr>
        <w:t xml:space="preserve">, CI, 197-198.) Reviewed by: </w:t>
      </w:r>
    </w:p>
    <w:p w:rsidR="00D20D0B" w:rsidRPr="001E4FB0" w:rsidRDefault="00D20D0B" w:rsidP="00281532">
      <w:pPr>
        <w:pStyle w:val="NormalWeb"/>
        <w:ind w:firstLine="720"/>
        <w:rPr>
          <w:rFonts w:ascii="Minion Pro" w:hAnsi="Minion Pro"/>
          <w:lang w:val="it-IT"/>
        </w:rPr>
      </w:pPr>
      <w:r w:rsidRPr="00281532">
        <w:rPr>
          <w:rFonts w:ascii="Minion Pro" w:hAnsi="Minion Pro"/>
          <w:b/>
          <w:lang w:val="it-IT"/>
        </w:rPr>
        <w:t>Gustavo Costa</w:t>
      </w:r>
      <w:r w:rsidRPr="001E4FB0">
        <w:rPr>
          <w:rFonts w:ascii="Minion Pro" w:hAnsi="Minion Pro"/>
          <w:lang w:val="it-IT"/>
        </w:rPr>
        <w:t xml:space="preserve">, in </w:t>
      </w:r>
      <w:r w:rsidRPr="001E4FB0">
        <w:rPr>
          <w:rFonts w:ascii="Minion Pro" w:hAnsi="Minion Pro"/>
          <w:i/>
          <w:iCs/>
          <w:lang w:val="it-IT"/>
        </w:rPr>
        <w:t>Romance Philology</w:t>
      </w:r>
      <w:r w:rsidRPr="001E4FB0">
        <w:rPr>
          <w:rFonts w:ascii="Minion Pro" w:hAnsi="Minion Pro"/>
          <w:lang w:val="it-IT"/>
        </w:rPr>
        <w:t xml:space="preserve">, XL, No. 2 (November), 215-226. </w:t>
      </w:r>
    </w:p>
    <w:p w:rsidR="00D20D0B" w:rsidRPr="001E4FB0" w:rsidRDefault="00D20D0B">
      <w:pPr>
        <w:pStyle w:val="NormalWeb"/>
        <w:rPr>
          <w:rFonts w:ascii="Minion Pro" w:hAnsi="Minion Pro"/>
          <w:lang w:val="it-IT"/>
        </w:rPr>
      </w:pPr>
      <w:r w:rsidRPr="001E4FB0">
        <w:rPr>
          <w:rFonts w:ascii="Minion Pro" w:hAnsi="Minion Pro"/>
          <w:b/>
          <w:bCs/>
          <w:lang w:val="it-IT"/>
        </w:rPr>
        <w:t>Dello Vicario, Annagiulia Angelone.</w:t>
      </w:r>
      <w:r w:rsidRPr="001E4FB0">
        <w:rPr>
          <w:rFonts w:ascii="Minion Pro" w:hAnsi="Minion Pro"/>
          <w:lang w:val="it-IT"/>
        </w:rPr>
        <w:t xml:space="preserve"> </w:t>
      </w:r>
      <w:r w:rsidRPr="001E4FB0">
        <w:rPr>
          <w:rFonts w:ascii="Minion Pro" w:hAnsi="Minion Pro"/>
          <w:i/>
          <w:iCs/>
          <w:lang w:val="it-IT"/>
        </w:rPr>
        <w:t>Il richiamo di Virgilio nella poesia italiana (momenti significativi)</w:t>
      </w:r>
      <w:r w:rsidRPr="001E4FB0">
        <w:rPr>
          <w:rFonts w:ascii="Minion Pro" w:hAnsi="Minion Pro"/>
          <w:lang w:val="it-IT"/>
        </w:rPr>
        <w:t xml:space="preserve">. Presentazione di </w:t>
      </w:r>
      <w:r w:rsidRPr="002E0207">
        <w:rPr>
          <w:rFonts w:ascii="Minion Pro" w:hAnsi="Minion Pro"/>
          <w:b/>
          <w:lang w:val="it-IT"/>
        </w:rPr>
        <w:t>Francesco Sbordone</w:t>
      </w:r>
      <w:r w:rsidRPr="001E4FB0">
        <w:rPr>
          <w:rFonts w:ascii="Minion Pro" w:hAnsi="Minion Pro"/>
          <w:lang w:val="it-IT"/>
        </w:rPr>
        <w:t xml:space="preserve">. Napoli: Edizioni Scientifiche Italiane, 1981. Reviewed by: </w:t>
      </w:r>
    </w:p>
    <w:p w:rsidR="00D20D0B" w:rsidRPr="001E4FB0" w:rsidRDefault="00D20D0B" w:rsidP="002E0207">
      <w:pPr>
        <w:pStyle w:val="NormalWeb"/>
        <w:ind w:firstLine="720"/>
        <w:rPr>
          <w:rFonts w:ascii="Minion Pro" w:hAnsi="Minion Pro"/>
          <w:lang w:val="it-IT"/>
        </w:rPr>
      </w:pPr>
      <w:r w:rsidRPr="002E0207">
        <w:rPr>
          <w:rFonts w:ascii="Minion Pro" w:hAnsi="Minion Pro"/>
          <w:b/>
          <w:lang w:val="it-IT"/>
        </w:rPr>
        <w:t>Carmine Di Biase</w:t>
      </w:r>
      <w:r w:rsidRPr="001E4FB0">
        <w:rPr>
          <w:rFonts w:ascii="Minion Pro" w:hAnsi="Minion Pro"/>
          <w:lang w:val="it-IT"/>
        </w:rPr>
        <w:t xml:space="preserve">, in </w:t>
      </w:r>
      <w:r w:rsidRPr="001E4FB0">
        <w:rPr>
          <w:rFonts w:ascii="Minion Pro" w:hAnsi="Minion Pro"/>
          <w:i/>
          <w:iCs/>
          <w:lang w:val="it-IT"/>
        </w:rPr>
        <w:t>Italian Quarterly</w:t>
      </w:r>
      <w:r w:rsidRPr="001E4FB0">
        <w:rPr>
          <w:rFonts w:ascii="Minion Pro" w:hAnsi="Minion Pro"/>
          <w:lang w:val="it-IT"/>
        </w:rPr>
        <w:t>, XXVII, No. 103 (Winter), 117-120.</w:t>
      </w:r>
    </w:p>
    <w:p w:rsidR="00D20D0B" w:rsidRPr="001E4FB0" w:rsidRDefault="00D20D0B">
      <w:pPr>
        <w:pStyle w:val="NormalWeb"/>
        <w:rPr>
          <w:rFonts w:ascii="Minion Pro" w:hAnsi="Minion Pro"/>
        </w:rPr>
      </w:pPr>
      <w:r w:rsidRPr="001E4FB0">
        <w:rPr>
          <w:rFonts w:ascii="Minion Pro" w:hAnsi="Minion Pro"/>
          <w:b/>
          <w:bCs/>
        </w:rPr>
        <w:lastRenderedPageBreak/>
        <w:t>Davis, Charles T.</w:t>
      </w:r>
      <w:r w:rsidRPr="001E4FB0">
        <w:rPr>
          <w:rFonts w:ascii="Minion Pro" w:hAnsi="Minion Pro"/>
        </w:rPr>
        <w:t xml:space="preserve"> </w:t>
      </w:r>
      <w:r w:rsidRPr="001E4FB0">
        <w:rPr>
          <w:rFonts w:ascii="Minion Pro" w:hAnsi="Minion Pro"/>
          <w:i/>
          <w:iCs/>
        </w:rPr>
        <w:t>Dante</w:t>
      </w:r>
      <w:r w:rsidR="006A651C">
        <w:rPr>
          <w:rFonts w:ascii="Minion Pro" w:hAnsi="Minion Pro"/>
          <w:i/>
          <w:iCs/>
        </w:rPr>
        <w:t>’</w:t>
      </w:r>
      <w:r w:rsidRPr="001E4FB0">
        <w:rPr>
          <w:rFonts w:ascii="Minion Pro" w:hAnsi="Minion Pro"/>
          <w:i/>
          <w:iCs/>
        </w:rPr>
        <w:t>s Italy, and Other Essays</w:t>
      </w:r>
      <w:r w:rsidRPr="001E4FB0">
        <w:rPr>
          <w:rFonts w:ascii="Minion Pro" w:hAnsi="Minion Pro"/>
        </w:rPr>
        <w:t xml:space="preserve">. Philadelphia: University of Pennsylvania Press, 1984. (See </w:t>
      </w:r>
      <w:r w:rsidRPr="001E4FB0">
        <w:rPr>
          <w:rFonts w:ascii="Minion Pro" w:hAnsi="Minion Pro"/>
          <w:i/>
          <w:iCs/>
        </w:rPr>
        <w:t>Dante Studies</w:t>
      </w:r>
      <w:r w:rsidRPr="001E4FB0">
        <w:rPr>
          <w:rFonts w:ascii="Minion Pro" w:hAnsi="Minion Pro"/>
        </w:rPr>
        <w:t xml:space="preserve">, CIII, 146-147.) Reviewed by: </w:t>
      </w:r>
    </w:p>
    <w:p w:rsidR="00D20D0B" w:rsidRPr="001E4FB0" w:rsidRDefault="00D20D0B" w:rsidP="002E0207">
      <w:pPr>
        <w:pStyle w:val="NormalWeb"/>
        <w:ind w:firstLine="720"/>
        <w:rPr>
          <w:rFonts w:ascii="Minion Pro" w:hAnsi="Minion Pro"/>
        </w:rPr>
      </w:pPr>
      <w:r w:rsidRPr="002E0207">
        <w:rPr>
          <w:rFonts w:ascii="Minion Pro" w:hAnsi="Minion Pro"/>
          <w:b/>
        </w:rPr>
        <w:t>John C. Barnes</w:t>
      </w:r>
      <w:r w:rsidRPr="001E4FB0">
        <w:rPr>
          <w:rFonts w:ascii="Minion Pro" w:hAnsi="Minion Pro"/>
        </w:rPr>
        <w:t xml:space="preserve">, in </w:t>
      </w:r>
      <w:r w:rsidRPr="001E4FB0">
        <w:rPr>
          <w:rFonts w:ascii="Minion Pro" w:hAnsi="Minion Pro"/>
          <w:i/>
          <w:iCs/>
        </w:rPr>
        <w:t>Italian Studies</w:t>
      </w:r>
      <w:r w:rsidRPr="001E4FB0">
        <w:rPr>
          <w:rFonts w:ascii="Minion Pro" w:hAnsi="Minion Pro"/>
        </w:rPr>
        <w:t>, XLI, 129-130.</w:t>
      </w:r>
    </w:p>
    <w:p w:rsidR="00D20D0B" w:rsidRPr="001E4FB0" w:rsidRDefault="00D20D0B">
      <w:pPr>
        <w:pStyle w:val="NormalWeb"/>
        <w:rPr>
          <w:rFonts w:ascii="Minion Pro" w:hAnsi="Minion Pro"/>
        </w:rPr>
      </w:pPr>
      <w:r w:rsidRPr="001E4FB0">
        <w:rPr>
          <w:rFonts w:ascii="Minion Pro" w:hAnsi="Minion Pro"/>
          <w:b/>
          <w:bCs/>
          <w:lang w:val="it-IT"/>
        </w:rPr>
        <w:t>Di Scipio, Giuseppe C.</w:t>
      </w:r>
      <w:r w:rsidRPr="001E4FB0">
        <w:rPr>
          <w:rFonts w:ascii="Minion Pro" w:hAnsi="Minion Pro"/>
          <w:lang w:val="it-IT"/>
        </w:rPr>
        <w:t xml:space="preserve"> </w:t>
      </w:r>
      <w:r w:rsidRPr="001E4FB0">
        <w:rPr>
          <w:rFonts w:ascii="Minion Pro" w:hAnsi="Minion Pro"/>
          <w:i/>
          <w:iCs/>
          <w:lang w:val="it-IT"/>
        </w:rPr>
        <w:t>The Symbolic Rose in Dante</w:t>
      </w:r>
      <w:r w:rsidR="006A651C">
        <w:rPr>
          <w:rFonts w:ascii="Minion Pro" w:hAnsi="Minion Pro"/>
          <w:i/>
          <w:iCs/>
          <w:lang w:val="it-IT"/>
        </w:rPr>
        <w:t>’</w:t>
      </w:r>
      <w:r w:rsidRPr="001E4FB0">
        <w:rPr>
          <w:rFonts w:ascii="Minion Pro" w:hAnsi="Minion Pro"/>
          <w:i/>
          <w:iCs/>
          <w:lang w:val="it-IT"/>
        </w:rPr>
        <w:t xml:space="preserve">s </w:t>
      </w:r>
      <w:r w:rsidR="006A651C">
        <w:rPr>
          <w:rFonts w:ascii="Minion Pro" w:hAnsi="Minion Pro"/>
          <w:i/>
          <w:iCs/>
          <w:lang w:val="it-IT"/>
        </w:rPr>
        <w:t>“</w:t>
      </w:r>
      <w:r w:rsidRPr="001E4FB0">
        <w:rPr>
          <w:rFonts w:ascii="Minion Pro" w:hAnsi="Minion Pro"/>
          <w:i/>
          <w:iCs/>
          <w:lang w:val="it-IT"/>
        </w:rPr>
        <w:t>Paradiso.</w:t>
      </w:r>
      <w:r w:rsidR="006A651C">
        <w:rPr>
          <w:rFonts w:ascii="Minion Pro" w:hAnsi="Minion Pro"/>
          <w:i/>
          <w:iCs/>
          <w:lang w:val="it-IT"/>
        </w:rPr>
        <w:t>”</w:t>
      </w:r>
      <w:r w:rsidRPr="001E4FB0">
        <w:rPr>
          <w:rFonts w:ascii="Minion Pro" w:hAnsi="Minion Pro"/>
          <w:lang w:val="it-IT"/>
        </w:rPr>
        <w:t xml:space="preserve"> </w:t>
      </w:r>
      <w:r w:rsidRPr="001E4FB0">
        <w:rPr>
          <w:rFonts w:ascii="Minion Pro" w:hAnsi="Minion Pro"/>
        </w:rPr>
        <w:t xml:space="preserve">Ravenna: Longo, 1984. (See </w:t>
      </w:r>
      <w:r w:rsidRPr="001E4FB0">
        <w:rPr>
          <w:rFonts w:ascii="Minion Pro" w:hAnsi="Minion Pro"/>
          <w:i/>
          <w:iCs/>
        </w:rPr>
        <w:t>Dante Studies</w:t>
      </w:r>
      <w:r w:rsidRPr="001E4FB0">
        <w:rPr>
          <w:rFonts w:ascii="Minion Pro" w:hAnsi="Minion Pro"/>
        </w:rPr>
        <w:t xml:space="preserve">, CIII, 147-148.) Reviewed by: </w:t>
      </w:r>
    </w:p>
    <w:p w:rsidR="00D20D0B" w:rsidRDefault="00D20D0B" w:rsidP="002E0207">
      <w:pPr>
        <w:pStyle w:val="NormalWeb"/>
        <w:spacing w:after="240" w:afterAutospacing="0"/>
        <w:ind w:firstLine="720"/>
        <w:rPr>
          <w:rFonts w:ascii="Minion Pro" w:hAnsi="Minion Pro"/>
        </w:rPr>
      </w:pPr>
      <w:r w:rsidRPr="002E0207">
        <w:rPr>
          <w:rFonts w:ascii="Minion Pro" w:hAnsi="Minion Pro"/>
          <w:b/>
        </w:rPr>
        <w:t>Rachel Jacoff</w:t>
      </w:r>
      <w:r w:rsidRPr="001E4FB0">
        <w:rPr>
          <w:rFonts w:ascii="Minion Pro" w:hAnsi="Minion Pro"/>
        </w:rPr>
        <w:t xml:space="preserve">, in </w:t>
      </w:r>
      <w:r w:rsidRPr="001E4FB0">
        <w:rPr>
          <w:rFonts w:ascii="Minion Pro" w:hAnsi="Minion Pro"/>
          <w:i/>
          <w:iCs/>
        </w:rPr>
        <w:t>Italica</w:t>
      </w:r>
      <w:r w:rsidRPr="001E4FB0">
        <w:rPr>
          <w:rFonts w:ascii="Minion Pro" w:hAnsi="Minion Pro"/>
        </w:rPr>
        <w:t xml:space="preserve">, LXIII, No. 3 (Autumn), 303-306. </w:t>
      </w:r>
    </w:p>
    <w:p w:rsidR="007F39E5" w:rsidRPr="00170CD2" w:rsidRDefault="007F39E5" w:rsidP="007F39E5">
      <w:pPr>
        <w:pStyle w:val="NormalWeb"/>
        <w:rPr>
          <w:rFonts w:ascii="Minion Pro" w:hAnsi="Minion Pro"/>
        </w:rPr>
      </w:pPr>
      <w:r w:rsidRPr="00170CD2">
        <w:rPr>
          <w:rFonts w:ascii="Minion Pro" w:hAnsi="Minion Pro"/>
          <w:b/>
          <w:bCs/>
        </w:rPr>
        <w:t>Du Bois, Page.</w:t>
      </w:r>
      <w:r w:rsidRPr="00170CD2">
        <w:rPr>
          <w:rFonts w:ascii="Minion Pro" w:hAnsi="Minion Pro"/>
        </w:rPr>
        <w:t xml:space="preserve"> </w:t>
      </w:r>
      <w:r w:rsidRPr="00170CD2">
        <w:rPr>
          <w:rFonts w:ascii="Minion Pro" w:hAnsi="Minion Pro"/>
          <w:i/>
          <w:iCs/>
        </w:rPr>
        <w:t>History, Rhetorical Description and the Epic from Homer to Spenser</w:t>
      </w:r>
      <w:r w:rsidRPr="00170CD2">
        <w:rPr>
          <w:rFonts w:ascii="Minion Pro" w:hAnsi="Minion Pro"/>
        </w:rPr>
        <w:t xml:space="preserve">. Cambridge: D. S. Brewer, 1982. Reviewed by: </w:t>
      </w:r>
    </w:p>
    <w:p w:rsidR="007F39E5" w:rsidRPr="00170CD2" w:rsidRDefault="007F39E5" w:rsidP="007F39E5">
      <w:pPr>
        <w:pStyle w:val="NormalWeb"/>
        <w:ind w:firstLine="720"/>
        <w:rPr>
          <w:rFonts w:ascii="Minion Pro" w:hAnsi="Minion Pro"/>
        </w:rPr>
      </w:pPr>
      <w:r w:rsidRPr="007F39E5">
        <w:rPr>
          <w:rFonts w:ascii="Minion Pro" w:hAnsi="Minion Pro"/>
          <w:b/>
        </w:rPr>
        <w:t>Marilynn Desmond</w:t>
      </w:r>
      <w:r w:rsidRPr="00170CD2">
        <w:rPr>
          <w:rFonts w:ascii="Minion Pro" w:hAnsi="Minion Pro"/>
        </w:rPr>
        <w:t xml:space="preserve">, in </w:t>
      </w:r>
      <w:r w:rsidRPr="00170CD2">
        <w:rPr>
          <w:rFonts w:ascii="Minion Pro" w:hAnsi="Minion Pro"/>
          <w:i/>
          <w:iCs/>
        </w:rPr>
        <w:t>Comparative Literature</w:t>
      </w:r>
      <w:r w:rsidRPr="00170CD2">
        <w:rPr>
          <w:rFonts w:ascii="Minion Pro" w:hAnsi="Minion Pro"/>
        </w:rPr>
        <w:t>, XXXVIII, No. 1 (Winter, 1986), 96-98.</w:t>
      </w:r>
    </w:p>
    <w:p w:rsidR="00D20D0B" w:rsidRPr="001E4FB0" w:rsidRDefault="00D20D0B">
      <w:pPr>
        <w:pStyle w:val="NormalWeb"/>
        <w:rPr>
          <w:rFonts w:ascii="Minion Pro" w:hAnsi="Minion Pro"/>
        </w:rPr>
      </w:pPr>
      <w:r w:rsidRPr="001E4FB0">
        <w:rPr>
          <w:rFonts w:ascii="Minion Pro" w:hAnsi="Minion Pro"/>
          <w:i/>
          <w:iCs/>
        </w:rPr>
        <w:t>Ezra Pound among the Poets</w:t>
      </w:r>
      <w:r w:rsidRPr="001E4FB0">
        <w:rPr>
          <w:rFonts w:ascii="Minion Pro" w:hAnsi="Minion Pro"/>
        </w:rPr>
        <w:t xml:space="preserve">. Edited by </w:t>
      </w:r>
      <w:r w:rsidRPr="007976E3">
        <w:rPr>
          <w:rFonts w:ascii="Minion Pro" w:hAnsi="Minion Pro"/>
          <w:b/>
        </w:rPr>
        <w:t>George Bornstein</w:t>
      </w:r>
      <w:r w:rsidRPr="001E4FB0">
        <w:rPr>
          <w:rFonts w:ascii="Minion Pro" w:hAnsi="Minion Pro"/>
        </w:rPr>
        <w:t xml:space="preserve">. Chicago: Chicago University Press, 1985. (See </w:t>
      </w:r>
      <w:r w:rsidRPr="001E4FB0">
        <w:rPr>
          <w:rFonts w:ascii="Minion Pro" w:hAnsi="Minion Pro"/>
          <w:i/>
          <w:iCs/>
        </w:rPr>
        <w:t>Dante Studies</w:t>
      </w:r>
      <w:r w:rsidRPr="001E4FB0">
        <w:rPr>
          <w:rFonts w:ascii="Minion Pro" w:hAnsi="Minion Pro"/>
        </w:rPr>
        <w:t xml:space="preserve">, CIV, 177.) Reviewed by: </w:t>
      </w:r>
    </w:p>
    <w:p w:rsidR="00D20D0B" w:rsidRPr="001E4FB0" w:rsidRDefault="00D20D0B" w:rsidP="007976E3">
      <w:pPr>
        <w:pStyle w:val="NormalWeb"/>
        <w:ind w:firstLine="720"/>
        <w:rPr>
          <w:rFonts w:ascii="Minion Pro" w:hAnsi="Minion Pro"/>
        </w:rPr>
      </w:pPr>
      <w:r w:rsidRPr="007976E3">
        <w:rPr>
          <w:rFonts w:ascii="Minion Pro" w:hAnsi="Minion Pro"/>
          <w:b/>
        </w:rPr>
        <w:t>Michael North</w:t>
      </w:r>
      <w:r w:rsidRPr="001E4FB0">
        <w:rPr>
          <w:rFonts w:ascii="Minion Pro" w:hAnsi="Minion Pro"/>
        </w:rPr>
        <w:t xml:space="preserve">, in </w:t>
      </w:r>
      <w:r w:rsidRPr="001E4FB0">
        <w:rPr>
          <w:rFonts w:ascii="Minion Pro" w:hAnsi="Minion Pro"/>
          <w:i/>
          <w:iCs/>
        </w:rPr>
        <w:t>Southern Humanities Review</w:t>
      </w:r>
      <w:r w:rsidRPr="001E4FB0">
        <w:rPr>
          <w:rFonts w:ascii="Minion Pro" w:hAnsi="Minion Pro"/>
        </w:rPr>
        <w:t>, XX, No. 3 (Summer), 267-268.</w:t>
      </w:r>
    </w:p>
    <w:p w:rsidR="00D20D0B" w:rsidRPr="001E4FB0" w:rsidRDefault="00D20D0B">
      <w:pPr>
        <w:pStyle w:val="NormalWeb"/>
        <w:rPr>
          <w:rFonts w:ascii="Minion Pro" w:hAnsi="Minion Pro"/>
        </w:rPr>
      </w:pPr>
      <w:r w:rsidRPr="001E4FB0">
        <w:rPr>
          <w:rFonts w:ascii="Minion Pro" w:hAnsi="Minion Pro"/>
          <w:b/>
          <w:bCs/>
        </w:rPr>
        <w:t>Farnell, Stewart.</w:t>
      </w:r>
      <w:r w:rsidRPr="001E4FB0">
        <w:rPr>
          <w:rFonts w:ascii="Minion Pro" w:hAnsi="Minion Pro"/>
        </w:rPr>
        <w:t xml:space="preserve"> </w:t>
      </w:r>
      <w:r w:rsidRPr="001E4FB0">
        <w:rPr>
          <w:rFonts w:ascii="Minion Pro" w:hAnsi="Minion Pro"/>
          <w:i/>
          <w:iCs/>
        </w:rPr>
        <w:t xml:space="preserve">The Political Ideas of </w:t>
      </w:r>
      <w:r w:rsidR="006A651C">
        <w:rPr>
          <w:rFonts w:ascii="Minion Pro" w:hAnsi="Minion Pro"/>
          <w:i/>
          <w:iCs/>
        </w:rPr>
        <w:t>“</w:t>
      </w:r>
      <w:r w:rsidRPr="001E4FB0">
        <w:rPr>
          <w:rFonts w:ascii="Minion Pro" w:hAnsi="Minion Pro"/>
          <w:i/>
          <w:iCs/>
        </w:rPr>
        <w:t>The Divine Comedy</w:t>
      </w:r>
      <w:r w:rsidR="006A651C">
        <w:rPr>
          <w:rFonts w:ascii="Minion Pro" w:hAnsi="Minion Pro"/>
          <w:i/>
          <w:iCs/>
        </w:rPr>
        <w:t>”</w:t>
      </w:r>
      <w:r w:rsidRPr="001E4FB0">
        <w:rPr>
          <w:rFonts w:ascii="Minion Pro" w:hAnsi="Minion Pro"/>
          <w:i/>
          <w:iCs/>
        </w:rPr>
        <w:t>: An Introduction</w:t>
      </w:r>
      <w:r w:rsidRPr="001E4FB0">
        <w:rPr>
          <w:rFonts w:ascii="Minion Pro" w:hAnsi="Minion Pro"/>
        </w:rPr>
        <w:t xml:space="preserve">. Lanham, Maryland: University Press of America, 1985. (See </w:t>
      </w:r>
      <w:r w:rsidRPr="001E4FB0">
        <w:rPr>
          <w:rFonts w:ascii="Minion Pro" w:hAnsi="Minion Pro"/>
          <w:i/>
          <w:iCs/>
        </w:rPr>
        <w:t>Dante Studies</w:t>
      </w:r>
      <w:r w:rsidRPr="001E4FB0">
        <w:rPr>
          <w:rFonts w:ascii="Minion Pro" w:hAnsi="Minion Pro"/>
        </w:rPr>
        <w:t xml:space="preserve">, CIV, 168.) Reviewed by: </w:t>
      </w:r>
    </w:p>
    <w:p w:rsidR="00D20D0B" w:rsidRPr="001E4FB0" w:rsidRDefault="00D20D0B" w:rsidP="00D055A8">
      <w:pPr>
        <w:pStyle w:val="NormalWeb"/>
        <w:ind w:left="720"/>
        <w:rPr>
          <w:rFonts w:ascii="Minion Pro" w:hAnsi="Minion Pro"/>
        </w:rPr>
      </w:pPr>
      <w:r w:rsidRPr="00D055A8">
        <w:rPr>
          <w:rFonts w:ascii="Minion Pro" w:hAnsi="Minion Pro"/>
          <w:b/>
        </w:rPr>
        <w:t>Ronald B. Herzman</w:t>
      </w:r>
      <w:r w:rsidRPr="001E4FB0">
        <w:rPr>
          <w:rFonts w:ascii="Minion Pro" w:hAnsi="Minion Pro"/>
        </w:rPr>
        <w:t xml:space="preserve">, in </w:t>
      </w:r>
      <w:r w:rsidRPr="001E4FB0">
        <w:rPr>
          <w:rFonts w:ascii="Minion Pro" w:hAnsi="Minion Pro"/>
          <w:i/>
          <w:iCs/>
        </w:rPr>
        <w:t>Italica</w:t>
      </w:r>
      <w:r w:rsidRPr="001E4FB0">
        <w:rPr>
          <w:rFonts w:ascii="Minion Pro" w:hAnsi="Minion Pro"/>
        </w:rPr>
        <w:t xml:space="preserve">, LXIII, No. 3 (Autumn), 306-310; </w:t>
      </w:r>
    </w:p>
    <w:p w:rsidR="00D20D0B" w:rsidRPr="001E4FB0" w:rsidRDefault="00D20D0B" w:rsidP="00D055A8">
      <w:pPr>
        <w:pStyle w:val="NormalWeb"/>
        <w:ind w:left="720"/>
        <w:rPr>
          <w:rFonts w:ascii="Minion Pro" w:hAnsi="Minion Pro"/>
        </w:rPr>
      </w:pPr>
      <w:r w:rsidRPr="00D055A8">
        <w:rPr>
          <w:rFonts w:ascii="Minion Pro" w:hAnsi="Minion Pro"/>
          <w:b/>
        </w:rPr>
        <w:t>Albert Wingell</w:t>
      </w:r>
      <w:r w:rsidRPr="001E4FB0">
        <w:rPr>
          <w:rFonts w:ascii="Minion Pro" w:hAnsi="Minion Pro"/>
        </w:rPr>
        <w:t xml:space="preserve">, in </w:t>
      </w:r>
      <w:r w:rsidRPr="001E4FB0">
        <w:rPr>
          <w:rFonts w:ascii="Minion Pro" w:hAnsi="Minion Pro"/>
          <w:i/>
          <w:iCs/>
        </w:rPr>
        <w:t>University of Toronto Quarterly</w:t>
      </w:r>
      <w:r w:rsidRPr="001E4FB0">
        <w:rPr>
          <w:rFonts w:ascii="Minion Pro" w:hAnsi="Minion Pro"/>
        </w:rPr>
        <w:t>, LVI, No. 1 (Fall), 142- 143.</w:t>
      </w:r>
    </w:p>
    <w:p w:rsidR="00D20D0B" w:rsidRPr="001E4FB0" w:rsidRDefault="00D20D0B">
      <w:pPr>
        <w:pStyle w:val="NormalWeb"/>
        <w:rPr>
          <w:rFonts w:ascii="Minion Pro" w:hAnsi="Minion Pro"/>
        </w:rPr>
      </w:pPr>
      <w:r w:rsidRPr="001E4FB0">
        <w:rPr>
          <w:rFonts w:ascii="Minion Pro" w:hAnsi="Minion Pro"/>
          <w:b/>
          <w:bCs/>
        </w:rPr>
        <w:t>Ferrante, Joan M.</w:t>
      </w:r>
      <w:r w:rsidRPr="001E4FB0">
        <w:rPr>
          <w:rFonts w:ascii="Minion Pro" w:hAnsi="Minion Pro"/>
        </w:rPr>
        <w:t xml:space="preserve"> </w:t>
      </w:r>
      <w:r w:rsidRPr="001E4FB0">
        <w:rPr>
          <w:rFonts w:ascii="Minion Pro" w:hAnsi="Minion Pro"/>
          <w:i/>
          <w:iCs/>
        </w:rPr>
        <w:t xml:space="preserve">The Political Vision of the </w:t>
      </w:r>
      <w:r w:rsidR="006A651C">
        <w:rPr>
          <w:rFonts w:ascii="Minion Pro" w:hAnsi="Minion Pro"/>
          <w:i/>
          <w:iCs/>
        </w:rPr>
        <w:t>“</w:t>
      </w:r>
      <w:r w:rsidRPr="001E4FB0">
        <w:rPr>
          <w:rFonts w:ascii="Minion Pro" w:hAnsi="Minion Pro"/>
          <w:i/>
          <w:iCs/>
        </w:rPr>
        <w:t>Divine Comedy</w:t>
      </w:r>
      <w:r w:rsidR="006A651C">
        <w:rPr>
          <w:rFonts w:ascii="Minion Pro" w:hAnsi="Minion Pro"/>
          <w:i/>
          <w:iCs/>
        </w:rPr>
        <w:t>”</w:t>
      </w:r>
      <w:r w:rsidRPr="001E4FB0">
        <w:rPr>
          <w:rFonts w:ascii="Minion Pro" w:hAnsi="Minion Pro"/>
        </w:rPr>
        <w:t>. Princeton, N</w:t>
      </w:r>
      <w:r w:rsidR="00D055A8">
        <w:rPr>
          <w:rFonts w:ascii="Minion Pro" w:hAnsi="Minion Pro"/>
        </w:rPr>
        <w:t>.J.</w:t>
      </w:r>
      <w:r w:rsidRPr="001E4FB0">
        <w:rPr>
          <w:rFonts w:ascii="Minion Pro" w:hAnsi="Minion Pro"/>
        </w:rPr>
        <w:t xml:space="preserve">: Princeton University Press, 1984. (See </w:t>
      </w:r>
      <w:r w:rsidRPr="001E4FB0">
        <w:rPr>
          <w:rFonts w:ascii="Minion Pro" w:hAnsi="Minion Pro"/>
          <w:i/>
          <w:iCs/>
        </w:rPr>
        <w:t>Dante Studies</w:t>
      </w:r>
      <w:r w:rsidRPr="001E4FB0">
        <w:rPr>
          <w:rFonts w:ascii="Minion Pro" w:hAnsi="Minion Pro"/>
        </w:rPr>
        <w:t xml:space="preserve">, CIII, 149-150.) Reviewed by: </w:t>
      </w:r>
    </w:p>
    <w:p w:rsidR="00D20D0B" w:rsidRPr="001E4FB0" w:rsidRDefault="00D20D0B" w:rsidP="00D055A8">
      <w:pPr>
        <w:pStyle w:val="NormalWeb"/>
        <w:ind w:left="720"/>
        <w:rPr>
          <w:rFonts w:ascii="Minion Pro" w:hAnsi="Minion Pro"/>
        </w:rPr>
      </w:pPr>
      <w:r w:rsidRPr="00D055A8">
        <w:rPr>
          <w:rFonts w:ascii="Minion Pro" w:hAnsi="Minion Pro"/>
          <w:b/>
        </w:rPr>
        <w:t>Charles T. Davis</w:t>
      </w:r>
      <w:r w:rsidRPr="001E4FB0">
        <w:rPr>
          <w:rFonts w:ascii="Minion Pro" w:hAnsi="Minion Pro"/>
        </w:rPr>
        <w:t xml:space="preserve">, in </w:t>
      </w:r>
      <w:r w:rsidRPr="001E4FB0">
        <w:rPr>
          <w:rFonts w:ascii="Minion Pro" w:hAnsi="Minion Pro"/>
          <w:i/>
          <w:iCs/>
        </w:rPr>
        <w:t>Medievalia et Humanistica: Studies in Medieval and</w:t>
      </w:r>
      <w:r w:rsidRPr="001E4FB0">
        <w:rPr>
          <w:rFonts w:ascii="Minion Pro" w:hAnsi="Minion Pro"/>
        </w:rPr>
        <w:t xml:space="preserve"> Renaissance Culture, XIV, 207-219; </w:t>
      </w:r>
    </w:p>
    <w:p w:rsidR="00D20D0B" w:rsidRPr="001E4FB0" w:rsidRDefault="00D20D0B" w:rsidP="00D055A8">
      <w:pPr>
        <w:pStyle w:val="NormalWeb"/>
        <w:ind w:left="720"/>
        <w:rPr>
          <w:rFonts w:ascii="Minion Pro" w:hAnsi="Minion Pro"/>
        </w:rPr>
      </w:pPr>
      <w:r w:rsidRPr="00D055A8">
        <w:rPr>
          <w:rFonts w:ascii="Minion Pro" w:hAnsi="Minion Pro"/>
          <w:b/>
        </w:rPr>
        <w:t>Ronald B. Herzman</w:t>
      </w:r>
      <w:r w:rsidRPr="001E4FB0">
        <w:rPr>
          <w:rFonts w:ascii="Minion Pro" w:hAnsi="Minion Pro"/>
        </w:rPr>
        <w:t xml:space="preserve">, in </w:t>
      </w:r>
      <w:r w:rsidRPr="001E4FB0">
        <w:rPr>
          <w:rFonts w:ascii="Minion Pro" w:hAnsi="Minion Pro"/>
          <w:i/>
          <w:iCs/>
        </w:rPr>
        <w:t>Italica</w:t>
      </w:r>
      <w:r w:rsidRPr="001E4FB0">
        <w:rPr>
          <w:rFonts w:ascii="Minion Pro" w:hAnsi="Minion Pro"/>
        </w:rPr>
        <w:t xml:space="preserve">, LXIII, No. 3 (Autumn), 306-310; </w:t>
      </w:r>
    </w:p>
    <w:p w:rsidR="00D20D0B" w:rsidRPr="001E4FB0" w:rsidRDefault="00D20D0B" w:rsidP="00D055A8">
      <w:pPr>
        <w:pStyle w:val="NormalWeb"/>
        <w:ind w:left="720"/>
        <w:rPr>
          <w:rFonts w:ascii="Minion Pro" w:hAnsi="Minion Pro"/>
        </w:rPr>
      </w:pPr>
      <w:r w:rsidRPr="00D055A8">
        <w:rPr>
          <w:rFonts w:ascii="Minion Pro" w:hAnsi="Minion Pro"/>
          <w:b/>
        </w:rPr>
        <w:t>Richard Kay</w:t>
      </w:r>
      <w:r w:rsidRPr="001E4FB0">
        <w:rPr>
          <w:rFonts w:ascii="Minion Pro" w:hAnsi="Minion Pro"/>
        </w:rPr>
        <w:t xml:space="preserve">, in </w:t>
      </w:r>
      <w:r w:rsidRPr="001E4FB0">
        <w:rPr>
          <w:rFonts w:ascii="Minion Pro" w:hAnsi="Minion Pro"/>
          <w:i/>
          <w:iCs/>
        </w:rPr>
        <w:t>Speculum</w:t>
      </w:r>
      <w:r w:rsidRPr="001E4FB0">
        <w:rPr>
          <w:rFonts w:ascii="Minion Pro" w:hAnsi="Minion Pro"/>
        </w:rPr>
        <w:t xml:space="preserve">, LXI, No. 4 (October), 925-927; </w:t>
      </w:r>
    </w:p>
    <w:p w:rsidR="00D20D0B" w:rsidRPr="001E4FB0" w:rsidRDefault="00D20D0B" w:rsidP="00D055A8">
      <w:pPr>
        <w:pStyle w:val="NormalWeb"/>
        <w:ind w:left="720"/>
        <w:rPr>
          <w:rFonts w:ascii="Minion Pro" w:hAnsi="Minion Pro"/>
        </w:rPr>
      </w:pPr>
      <w:r w:rsidRPr="00D055A8">
        <w:rPr>
          <w:rFonts w:ascii="Minion Pro" w:hAnsi="Minion Pro"/>
          <w:b/>
        </w:rPr>
        <w:t>Richard H. Lansing</w:t>
      </w:r>
      <w:r w:rsidRPr="001E4FB0">
        <w:rPr>
          <w:rFonts w:ascii="Minion Pro" w:hAnsi="Minion Pro"/>
        </w:rPr>
        <w:t xml:space="preserve">, in </w:t>
      </w:r>
      <w:r w:rsidRPr="001E4FB0">
        <w:rPr>
          <w:rFonts w:ascii="Minion Pro" w:hAnsi="Minion Pro"/>
          <w:i/>
          <w:iCs/>
        </w:rPr>
        <w:t>Criticism</w:t>
      </w:r>
      <w:r w:rsidRPr="001E4FB0">
        <w:rPr>
          <w:rFonts w:ascii="Minion Pro" w:hAnsi="Minion Pro"/>
        </w:rPr>
        <w:t xml:space="preserve">, XXVIII, No. 1 (Winter), 105-107; </w:t>
      </w:r>
    </w:p>
    <w:p w:rsidR="00D20D0B" w:rsidRPr="001E4FB0" w:rsidRDefault="00D20D0B" w:rsidP="00D055A8">
      <w:pPr>
        <w:pStyle w:val="NormalWeb"/>
        <w:ind w:left="720"/>
        <w:rPr>
          <w:rFonts w:ascii="Minion Pro" w:hAnsi="Minion Pro"/>
        </w:rPr>
      </w:pPr>
      <w:r w:rsidRPr="00D055A8">
        <w:rPr>
          <w:rFonts w:ascii="Minion Pro" w:hAnsi="Minion Pro"/>
          <w:b/>
        </w:rPr>
        <w:t>Prudence Shaw</w:t>
      </w:r>
      <w:r w:rsidRPr="001E4FB0">
        <w:rPr>
          <w:rFonts w:ascii="Minion Pro" w:hAnsi="Minion Pro"/>
        </w:rPr>
        <w:t xml:space="preserve">, in </w:t>
      </w:r>
      <w:r w:rsidRPr="001E4FB0">
        <w:rPr>
          <w:rFonts w:ascii="Minion Pro" w:hAnsi="Minion Pro"/>
          <w:i/>
          <w:iCs/>
        </w:rPr>
        <w:t>Times Literary Supplement</w:t>
      </w:r>
      <w:r w:rsidRPr="001E4FB0">
        <w:rPr>
          <w:rFonts w:ascii="Minion Pro" w:hAnsi="Minion Pro"/>
        </w:rPr>
        <w:t xml:space="preserve"> (31 January), p. 122; </w:t>
      </w:r>
    </w:p>
    <w:p w:rsidR="00D20D0B" w:rsidRPr="001E4FB0" w:rsidRDefault="00D20D0B" w:rsidP="00D055A8">
      <w:pPr>
        <w:pStyle w:val="NormalWeb"/>
        <w:ind w:left="720"/>
        <w:rPr>
          <w:rFonts w:ascii="Minion Pro" w:hAnsi="Minion Pro"/>
          <w:lang w:val="it-IT"/>
        </w:rPr>
      </w:pPr>
      <w:r w:rsidRPr="00D055A8">
        <w:rPr>
          <w:rFonts w:ascii="Minion Pro" w:hAnsi="Minion Pro"/>
          <w:b/>
          <w:lang w:val="it-IT"/>
        </w:rPr>
        <w:lastRenderedPageBreak/>
        <w:t>Franco Suitner</w:t>
      </w:r>
      <w:r w:rsidRPr="001E4FB0">
        <w:rPr>
          <w:rFonts w:ascii="Minion Pro" w:hAnsi="Minion Pro"/>
          <w:lang w:val="it-IT"/>
        </w:rPr>
        <w:t xml:space="preserve">, in </w:t>
      </w:r>
      <w:r w:rsidRPr="001E4FB0">
        <w:rPr>
          <w:rFonts w:ascii="Minion Pro" w:hAnsi="Minion Pro"/>
          <w:i/>
          <w:iCs/>
          <w:lang w:val="it-IT"/>
        </w:rPr>
        <w:t>Lettere Italiane</w:t>
      </w:r>
      <w:r w:rsidRPr="001E4FB0">
        <w:rPr>
          <w:rFonts w:ascii="Minion Pro" w:hAnsi="Minion Pro"/>
          <w:lang w:val="it-IT"/>
        </w:rPr>
        <w:t>, XXXVIII, No. 3 (luglio-settembre), 442-444.</w:t>
      </w:r>
    </w:p>
    <w:p w:rsidR="00D20D0B" w:rsidRPr="001E4FB0" w:rsidRDefault="00D20D0B">
      <w:pPr>
        <w:pStyle w:val="NormalWeb"/>
        <w:rPr>
          <w:rFonts w:ascii="Minion Pro" w:hAnsi="Minion Pro"/>
        </w:rPr>
      </w:pPr>
      <w:r w:rsidRPr="001E4FB0">
        <w:rPr>
          <w:rFonts w:ascii="Minion Pro" w:hAnsi="Minion Pro"/>
          <w:b/>
          <w:bCs/>
          <w:lang w:val="it-IT"/>
        </w:rPr>
        <w:t>Foscolo, Ugo.</w:t>
      </w:r>
      <w:r w:rsidRPr="001E4FB0">
        <w:rPr>
          <w:rFonts w:ascii="Minion Pro" w:hAnsi="Minion Pro"/>
          <w:lang w:val="it-IT"/>
        </w:rPr>
        <w:t xml:space="preserve"> </w:t>
      </w:r>
      <w:r w:rsidRPr="001E4FB0">
        <w:rPr>
          <w:rFonts w:ascii="Minion Pro" w:hAnsi="Minion Pro"/>
          <w:i/>
          <w:iCs/>
          <w:lang w:val="it-IT"/>
        </w:rPr>
        <w:t>Studi su Dante, Parte II: Commedia di Dante Alighieri</w:t>
      </w:r>
      <w:r w:rsidRPr="001E4FB0">
        <w:rPr>
          <w:rFonts w:ascii="Minion Pro" w:hAnsi="Minion Pro"/>
          <w:lang w:val="it-IT"/>
        </w:rPr>
        <w:t xml:space="preserve">. Edizione Nazionale delle Opere di Ugo Foscolo, Vol. IX, Parte II. </w:t>
      </w:r>
      <w:r w:rsidRPr="001E4FB0">
        <w:rPr>
          <w:rFonts w:ascii="Minion Pro" w:hAnsi="Minion Pro"/>
        </w:rPr>
        <w:t xml:space="preserve">Edited by </w:t>
      </w:r>
      <w:r w:rsidRPr="00991A2F">
        <w:rPr>
          <w:rFonts w:ascii="Minion Pro" w:hAnsi="Minion Pro"/>
          <w:b/>
        </w:rPr>
        <w:t>Giorgio Petrocchi</w:t>
      </w:r>
      <w:r w:rsidRPr="001E4FB0">
        <w:rPr>
          <w:rFonts w:ascii="Minion Pro" w:hAnsi="Minion Pro"/>
        </w:rPr>
        <w:t xml:space="preserve">. Firenze: Le Monnier, 1981. l, 401 p. Reviewed by: </w:t>
      </w:r>
    </w:p>
    <w:p w:rsidR="00D20D0B" w:rsidRPr="00BC20EA" w:rsidRDefault="00D20D0B" w:rsidP="00991A2F">
      <w:pPr>
        <w:pStyle w:val="NormalWeb"/>
        <w:ind w:firstLine="720"/>
        <w:rPr>
          <w:rFonts w:ascii="Minion Pro" w:hAnsi="Minion Pro"/>
        </w:rPr>
      </w:pPr>
      <w:r w:rsidRPr="00BC20EA">
        <w:rPr>
          <w:rFonts w:ascii="Minion Pro" w:hAnsi="Minion Pro"/>
          <w:b/>
        </w:rPr>
        <w:t>Gustavo Costa</w:t>
      </w:r>
      <w:r w:rsidRPr="00BC20EA">
        <w:rPr>
          <w:rFonts w:ascii="Minion Pro" w:hAnsi="Minion Pro"/>
        </w:rPr>
        <w:t xml:space="preserve">, in </w:t>
      </w:r>
      <w:r w:rsidRPr="00BC20EA">
        <w:rPr>
          <w:rFonts w:ascii="Minion Pro" w:hAnsi="Minion Pro"/>
          <w:i/>
          <w:iCs/>
        </w:rPr>
        <w:t>Romance Philology</w:t>
      </w:r>
      <w:r w:rsidRPr="00BC20EA">
        <w:rPr>
          <w:rFonts w:ascii="Minion Pro" w:hAnsi="Minion Pro"/>
        </w:rPr>
        <w:t xml:space="preserve">, XL, No. 2 (November), 215-226. </w:t>
      </w:r>
    </w:p>
    <w:p w:rsidR="00D20D0B" w:rsidRPr="001E4FB0" w:rsidRDefault="00D20D0B">
      <w:pPr>
        <w:pStyle w:val="NormalWeb"/>
        <w:rPr>
          <w:rFonts w:ascii="Minion Pro" w:hAnsi="Minion Pro"/>
        </w:rPr>
      </w:pPr>
      <w:r w:rsidRPr="001E4FB0">
        <w:rPr>
          <w:rFonts w:ascii="Minion Pro" w:hAnsi="Minion Pro"/>
          <w:b/>
          <w:bCs/>
        </w:rPr>
        <w:t>Greene, Thomas M.</w:t>
      </w:r>
      <w:r w:rsidRPr="001E4FB0">
        <w:rPr>
          <w:rFonts w:ascii="Minion Pro" w:hAnsi="Minion Pro"/>
        </w:rPr>
        <w:t xml:space="preserve"> </w:t>
      </w:r>
      <w:r w:rsidRPr="001E4FB0">
        <w:rPr>
          <w:rFonts w:ascii="Minion Pro" w:hAnsi="Minion Pro"/>
          <w:i/>
          <w:iCs/>
        </w:rPr>
        <w:t>The Light in Troy: Imitation and Discovery in Renaissance Poetry</w:t>
      </w:r>
      <w:r w:rsidRPr="001E4FB0">
        <w:rPr>
          <w:rFonts w:ascii="Minion Pro" w:hAnsi="Minion Pro"/>
        </w:rPr>
        <w:t xml:space="preserve">. New Haven and London: Yale University Press, 1982. (See </w:t>
      </w:r>
      <w:r w:rsidRPr="001E4FB0">
        <w:rPr>
          <w:rFonts w:ascii="Minion Pro" w:hAnsi="Minion Pro"/>
          <w:i/>
          <w:iCs/>
        </w:rPr>
        <w:t>Dante Studies</w:t>
      </w:r>
      <w:r w:rsidRPr="001E4FB0">
        <w:rPr>
          <w:rFonts w:ascii="Minion Pro" w:hAnsi="Minion Pro"/>
        </w:rPr>
        <w:t xml:space="preserve">, CI, 202.) Reviewed by: </w:t>
      </w:r>
    </w:p>
    <w:p w:rsidR="00D20D0B" w:rsidRPr="001E4FB0" w:rsidRDefault="00D20D0B" w:rsidP="00991A2F">
      <w:pPr>
        <w:pStyle w:val="NormalWeb"/>
        <w:ind w:left="720"/>
        <w:rPr>
          <w:rFonts w:ascii="Minion Pro" w:hAnsi="Minion Pro"/>
        </w:rPr>
      </w:pPr>
      <w:r w:rsidRPr="00991A2F">
        <w:rPr>
          <w:rFonts w:ascii="Minion Pro" w:hAnsi="Minion Pro"/>
          <w:b/>
        </w:rPr>
        <w:t>Martin Mueller</w:t>
      </w:r>
      <w:r w:rsidRPr="001E4FB0">
        <w:rPr>
          <w:rFonts w:ascii="Minion Pro" w:hAnsi="Minion Pro"/>
        </w:rPr>
        <w:t xml:space="preserve">, in </w:t>
      </w:r>
      <w:r w:rsidRPr="001E4FB0">
        <w:rPr>
          <w:rFonts w:ascii="Minion Pro" w:hAnsi="Minion Pro"/>
          <w:i/>
          <w:iCs/>
        </w:rPr>
        <w:t>Canadian Review of Comparative Literature</w:t>
      </w:r>
      <w:r w:rsidRPr="001E4FB0">
        <w:rPr>
          <w:rFonts w:ascii="Minion Pro" w:hAnsi="Minion Pro"/>
        </w:rPr>
        <w:t xml:space="preserve">, XIII, No. 3 (September), 484-487. </w:t>
      </w:r>
    </w:p>
    <w:p w:rsidR="00D20D0B" w:rsidRPr="001E4FB0" w:rsidRDefault="00D20D0B">
      <w:pPr>
        <w:pStyle w:val="NormalWeb"/>
        <w:rPr>
          <w:rFonts w:ascii="Minion Pro" w:hAnsi="Minion Pro"/>
        </w:rPr>
      </w:pPr>
      <w:r w:rsidRPr="001E4FB0">
        <w:rPr>
          <w:rFonts w:ascii="Minion Pro" w:hAnsi="Minion Pro"/>
          <w:b/>
          <w:bCs/>
          <w:lang w:val="it-IT"/>
        </w:rPr>
        <w:t>Iannucci, Amilcare A.</w:t>
      </w:r>
      <w:r w:rsidRPr="001E4FB0">
        <w:rPr>
          <w:rFonts w:ascii="Minion Pro" w:hAnsi="Minion Pro"/>
          <w:lang w:val="it-IT"/>
        </w:rPr>
        <w:t xml:space="preserve"> </w:t>
      </w:r>
      <w:r w:rsidRPr="001E4FB0">
        <w:rPr>
          <w:rFonts w:ascii="Minion Pro" w:hAnsi="Minion Pro"/>
          <w:i/>
          <w:iCs/>
          <w:lang w:val="it-IT"/>
        </w:rPr>
        <w:t xml:space="preserve">Forma ed evento nella </w:t>
      </w:r>
      <w:r w:rsidR="006A651C">
        <w:rPr>
          <w:rFonts w:ascii="Minion Pro" w:hAnsi="Minion Pro"/>
          <w:i/>
          <w:iCs/>
          <w:lang w:val="it-IT"/>
        </w:rPr>
        <w:t>“</w:t>
      </w:r>
      <w:r w:rsidRPr="001E4FB0">
        <w:rPr>
          <w:rFonts w:ascii="Minion Pro" w:hAnsi="Minion Pro"/>
          <w:i/>
          <w:iCs/>
          <w:lang w:val="it-IT"/>
        </w:rPr>
        <w:t>Divina Commedia</w:t>
      </w:r>
      <w:r w:rsidR="006A651C">
        <w:rPr>
          <w:rFonts w:ascii="Minion Pro" w:hAnsi="Minion Pro"/>
          <w:i/>
          <w:iCs/>
          <w:lang w:val="it-IT"/>
        </w:rPr>
        <w:t>”</w:t>
      </w:r>
      <w:r w:rsidRPr="001E4FB0">
        <w:rPr>
          <w:rFonts w:ascii="Minion Pro" w:hAnsi="Minion Pro"/>
          <w:lang w:val="it-IT"/>
        </w:rPr>
        <w:t xml:space="preserve">. Roma: Bulzoni, 1984. (See </w:t>
      </w:r>
      <w:r w:rsidRPr="001E4FB0">
        <w:rPr>
          <w:rFonts w:ascii="Minion Pro" w:hAnsi="Minion Pro"/>
          <w:i/>
          <w:iCs/>
          <w:lang w:val="it-IT"/>
        </w:rPr>
        <w:t>Dante Studies</w:t>
      </w:r>
      <w:r w:rsidRPr="001E4FB0">
        <w:rPr>
          <w:rFonts w:ascii="Minion Pro" w:hAnsi="Minion Pro"/>
          <w:lang w:val="it-IT"/>
        </w:rPr>
        <w:t xml:space="preserve">, CIII, 153.) </w:t>
      </w:r>
      <w:r w:rsidRPr="001E4FB0">
        <w:rPr>
          <w:rFonts w:ascii="Minion Pro" w:hAnsi="Minion Pro"/>
        </w:rPr>
        <w:t xml:space="preserve">Reviewed by: </w:t>
      </w:r>
    </w:p>
    <w:p w:rsidR="00D20D0B" w:rsidRPr="001E4FB0" w:rsidRDefault="00D20D0B" w:rsidP="00991A2F">
      <w:pPr>
        <w:pStyle w:val="NormalWeb"/>
        <w:ind w:left="720"/>
        <w:rPr>
          <w:rFonts w:ascii="Minion Pro" w:hAnsi="Minion Pro"/>
        </w:rPr>
      </w:pPr>
      <w:r w:rsidRPr="00991A2F">
        <w:rPr>
          <w:rFonts w:ascii="Minion Pro" w:hAnsi="Minion Pro"/>
          <w:b/>
        </w:rPr>
        <w:t>Lawrence Baldassaro</w:t>
      </w:r>
      <w:r w:rsidRPr="001E4FB0">
        <w:rPr>
          <w:rFonts w:ascii="Minion Pro" w:hAnsi="Minion Pro"/>
        </w:rPr>
        <w:t xml:space="preserve">, in </w:t>
      </w:r>
      <w:r w:rsidRPr="001E4FB0">
        <w:rPr>
          <w:rFonts w:ascii="Minion Pro" w:hAnsi="Minion Pro"/>
          <w:i/>
          <w:iCs/>
        </w:rPr>
        <w:t>The Canadian Modern Language Review</w:t>
      </w:r>
      <w:r w:rsidRPr="001E4FB0">
        <w:rPr>
          <w:rFonts w:ascii="Minion Pro" w:hAnsi="Minion Pro"/>
        </w:rPr>
        <w:t>, XLIII, No. 1 (October), 164.</w:t>
      </w:r>
    </w:p>
    <w:p w:rsidR="00D20D0B" w:rsidRPr="001E4FB0" w:rsidRDefault="00D20D0B">
      <w:pPr>
        <w:pStyle w:val="NormalWeb"/>
        <w:rPr>
          <w:rFonts w:ascii="Minion Pro" w:hAnsi="Minion Pro"/>
        </w:rPr>
      </w:pPr>
      <w:r w:rsidRPr="001E4FB0">
        <w:rPr>
          <w:rFonts w:ascii="Minion Pro" w:hAnsi="Minion Pro"/>
          <w:b/>
          <w:bCs/>
        </w:rPr>
        <w:t>MacQueen, John.</w:t>
      </w:r>
      <w:r w:rsidRPr="001E4FB0">
        <w:rPr>
          <w:rFonts w:ascii="Minion Pro" w:hAnsi="Minion Pro"/>
        </w:rPr>
        <w:t xml:space="preserve"> </w:t>
      </w:r>
      <w:r w:rsidRPr="001E4FB0">
        <w:rPr>
          <w:rFonts w:ascii="Minion Pro" w:hAnsi="Minion Pro"/>
          <w:i/>
          <w:iCs/>
        </w:rPr>
        <w:t>Numerology: Theory and Outline History of a Literary Mode</w:t>
      </w:r>
      <w:r w:rsidRPr="001E4FB0">
        <w:rPr>
          <w:rFonts w:ascii="Minion Pro" w:hAnsi="Minion Pro"/>
        </w:rPr>
        <w:t xml:space="preserve">. Edinburgh: Edinburgh University Press, 1985. Reviewed by: </w:t>
      </w:r>
    </w:p>
    <w:p w:rsidR="00D20D0B" w:rsidRPr="001E4FB0" w:rsidRDefault="00D20D0B" w:rsidP="00991A2F">
      <w:pPr>
        <w:pStyle w:val="NormalWeb"/>
        <w:ind w:firstLine="720"/>
        <w:rPr>
          <w:rFonts w:ascii="Minion Pro" w:hAnsi="Minion Pro"/>
        </w:rPr>
      </w:pPr>
      <w:r w:rsidRPr="00991A2F">
        <w:rPr>
          <w:rFonts w:ascii="Minion Pro" w:hAnsi="Minion Pro"/>
          <w:b/>
        </w:rPr>
        <w:t>Alexander Dunlop</w:t>
      </w:r>
      <w:r w:rsidRPr="001E4FB0">
        <w:rPr>
          <w:rFonts w:ascii="Minion Pro" w:hAnsi="Minion Pro"/>
        </w:rPr>
        <w:t xml:space="preserve">, in </w:t>
      </w:r>
      <w:r w:rsidRPr="001E4FB0">
        <w:rPr>
          <w:rFonts w:ascii="Minion Pro" w:hAnsi="Minion Pro"/>
          <w:i/>
          <w:iCs/>
        </w:rPr>
        <w:t>Renaissance Quarterly</w:t>
      </w:r>
      <w:r w:rsidRPr="001E4FB0">
        <w:rPr>
          <w:rFonts w:ascii="Minion Pro" w:hAnsi="Minion Pro"/>
        </w:rPr>
        <w:t>, XXXIX, No. 2 (Summer), 329-330.</w:t>
      </w:r>
    </w:p>
    <w:p w:rsidR="00D20D0B" w:rsidRPr="001E4FB0" w:rsidRDefault="00D20D0B">
      <w:pPr>
        <w:pStyle w:val="NormalWeb"/>
        <w:rPr>
          <w:rFonts w:ascii="Minion Pro" w:hAnsi="Minion Pro"/>
        </w:rPr>
      </w:pPr>
      <w:r w:rsidRPr="001E4FB0">
        <w:rPr>
          <w:rFonts w:ascii="Minion Pro" w:hAnsi="Minion Pro"/>
          <w:b/>
          <w:bCs/>
          <w:lang w:val="it-IT"/>
        </w:rPr>
        <w:t>Marti, Mario.</w:t>
      </w:r>
      <w:r w:rsidRPr="001E4FB0">
        <w:rPr>
          <w:rFonts w:ascii="Minion Pro" w:hAnsi="Minion Pro"/>
          <w:lang w:val="it-IT"/>
        </w:rPr>
        <w:t xml:space="preserve"> </w:t>
      </w:r>
      <w:r w:rsidRPr="001E4FB0">
        <w:rPr>
          <w:rFonts w:ascii="Minion Pro" w:hAnsi="Minion Pro"/>
          <w:i/>
          <w:iCs/>
          <w:lang w:val="it-IT"/>
        </w:rPr>
        <w:t>Studi su Dante</w:t>
      </w:r>
      <w:r w:rsidRPr="001E4FB0">
        <w:rPr>
          <w:rFonts w:ascii="Minion Pro" w:hAnsi="Minion Pro"/>
          <w:lang w:val="it-IT"/>
        </w:rPr>
        <w:t xml:space="preserve">. </w:t>
      </w:r>
      <w:r w:rsidRPr="001E4FB0">
        <w:rPr>
          <w:rFonts w:ascii="Minion Pro" w:hAnsi="Minion Pro"/>
        </w:rPr>
        <w:t xml:space="preserve">Galatina: Congedo, 1984. Reviewed by: </w:t>
      </w:r>
    </w:p>
    <w:p w:rsidR="00D20D0B" w:rsidRPr="00BC20EA" w:rsidRDefault="00D20D0B" w:rsidP="00991A2F">
      <w:pPr>
        <w:pStyle w:val="NormalWeb"/>
        <w:ind w:firstLine="720"/>
        <w:rPr>
          <w:rFonts w:ascii="Minion Pro" w:hAnsi="Minion Pro"/>
        </w:rPr>
      </w:pPr>
      <w:r w:rsidRPr="00BC20EA">
        <w:rPr>
          <w:rFonts w:ascii="Minion Pro" w:hAnsi="Minion Pro"/>
          <w:b/>
        </w:rPr>
        <w:t>Christopher Kleinhenz</w:t>
      </w:r>
      <w:r w:rsidRPr="00BC20EA">
        <w:rPr>
          <w:rFonts w:ascii="Minion Pro" w:hAnsi="Minion Pro"/>
        </w:rPr>
        <w:t xml:space="preserve">, in </w:t>
      </w:r>
      <w:r w:rsidRPr="00BC20EA">
        <w:rPr>
          <w:rFonts w:ascii="Minion Pro" w:hAnsi="Minion Pro"/>
          <w:i/>
          <w:iCs/>
        </w:rPr>
        <w:t>Annali d</w:t>
      </w:r>
      <w:r w:rsidR="006A651C" w:rsidRPr="00BC20EA">
        <w:rPr>
          <w:rFonts w:ascii="Minion Pro" w:hAnsi="Minion Pro"/>
          <w:i/>
          <w:iCs/>
        </w:rPr>
        <w:t>’</w:t>
      </w:r>
      <w:r w:rsidRPr="00BC20EA">
        <w:rPr>
          <w:rFonts w:ascii="Minion Pro" w:hAnsi="Minion Pro"/>
          <w:i/>
          <w:iCs/>
        </w:rPr>
        <w:t>Italianistica</w:t>
      </w:r>
      <w:r w:rsidRPr="00BC20EA">
        <w:rPr>
          <w:rFonts w:ascii="Minion Pro" w:hAnsi="Minion Pro"/>
        </w:rPr>
        <w:t xml:space="preserve">, IV, 290-291. </w:t>
      </w:r>
    </w:p>
    <w:p w:rsidR="00D20D0B" w:rsidRPr="001E4FB0" w:rsidRDefault="00D20D0B">
      <w:pPr>
        <w:pStyle w:val="NormalWeb"/>
        <w:rPr>
          <w:rFonts w:ascii="Minion Pro" w:hAnsi="Minion Pro"/>
        </w:rPr>
      </w:pPr>
      <w:r w:rsidRPr="001E4FB0">
        <w:rPr>
          <w:rFonts w:ascii="Minion Pro" w:hAnsi="Minion Pro"/>
          <w:b/>
          <w:bCs/>
        </w:rPr>
        <w:t>Mazzaro, Jerome.</w:t>
      </w:r>
      <w:r w:rsidRPr="001E4FB0">
        <w:rPr>
          <w:rFonts w:ascii="Minion Pro" w:hAnsi="Minion Pro"/>
        </w:rPr>
        <w:t xml:space="preserve"> </w:t>
      </w:r>
      <w:r w:rsidRPr="001E4FB0">
        <w:rPr>
          <w:rFonts w:ascii="Minion Pro" w:hAnsi="Minion Pro"/>
          <w:i/>
          <w:iCs/>
        </w:rPr>
        <w:t xml:space="preserve">The Figure of Dante: An Essay on the </w:t>
      </w:r>
      <w:r w:rsidR="006A651C">
        <w:rPr>
          <w:rFonts w:ascii="Minion Pro" w:hAnsi="Minion Pro"/>
          <w:i/>
          <w:iCs/>
        </w:rPr>
        <w:t>“</w:t>
      </w:r>
      <w:r w:rsidRPr="001E4FB0">
        <w:rPr>
          <w:rFonts w:ascii="Minion Pro" w:hAnsi="Minion Pro"/>
          <w:i/>
          <w:iCs/>
        </w:rPr>
        <w:t>Vita Nuova.</w:t>
      </w:r>
      <w:r w:rsidR="006A651C">
        <w:rPr>
          <w:rFonts w:ascii="Minion Pro" w:hAnsi="Minion Pro"/>
          <w:i/>
          <w:iCs/>
        </w:rPr>
        <w:t>”</w:t>
      </w:r>
      <w:r w:rsidR="00991A2F">
        <w:rPr>
          <w:rFonts w:ascii="Minion Pro" w:hAnsi="Minion Pro"/>
        </w:rPr>
        <w:t xml:space="preserve"> Princeton, N.J.</w:t>
      </w:r>
      <w:r w:rsidRPr="001E4FB0">
        <w:rPr>
          <w:rFonts w:ascii="Minion Pro" w:hAnsi="Minion Pro"/>
        </w:rPr>
        <w:t xml:space="preserve">: Princeton University Press, 1981. (See </w:t>
      </w:r>
      <w:r w:rsidRPr="001E4FB0">
        <w:rPr>
          <w:rFonts w:ascii="Minion Pro" w:hAnsi="Minion Pro"/>
          <w:i/>
          <w:iCs/>
        </w:rPr>
        <w:t>Dante Studies</w:t>
      </w:r>
      <w:r w:rsidRPr="001E4FB0">
        <w:rPr>
          <w:rFonts w:ascii="Minion Pro" w:hAnsi="Minion Pro"/>
        </w:rPr>
        <w:t xml:space="preserve">, C, 148.) Reviewed by: </w:t>
      </w:r>
    </w:p>
    <w:p w:rsidR="00D20D0B" w:rsidRPr="001E4FB0" w:rsidRDefault="00D20D0B" w:rsidP="00991A2F">
      <w:pPr>
        <w:pStyle w:val="NormalWeb"/>
        <w:ind w:left="720"/>
        <w:rPr>
          <w:rFonts w:ascii="Minion Pro" w:hAnsi="Minion Pro"/>
        </w:rPr>
      </w:pPr>
      <w:r w:rsidRPr="00991A2F">
        <w:rPr>
          <w:rFonts w:ascii="Minion Pro" w:hAnsi="Minion Pro"/>
          <w:b/>
        </w:rPr>
        <w:t>Gustavo Costa</w:t>
      </w:r>
      <w:r w:rsidRPr="001E4FB0">
        <w:rPr>
          <w:rFonts w:ascii="Minion Pro" w:hAnsi="Minion Pro"/>
        </w:rPr>
        <w:t xml:space="preserve">, in </w:t>
      </w:r>
      <w:r w:rsidRPr="001E4FB0">
        <w:rPr>
          <w:rFonts w:ascii="Minion Pro" w:hAnsi="Minion Pro"/>
          <w:i/>
          <w:iCs/>
        </w:rPr>
        <w:t>Romance Philology</w:t>
      </w:r>
      <w:r w:rsidRPr="001E4FB0">
        <w:rPr>
          <w:rFonts w:ascii="Minion Pro" w:hAnsi="Minion Pro"/>
        </w:rPr>
        <w:t xml:space="preserve">, XL, No. 2 (November), 215-226; </w:t>
      </w:r>
    </w:p>
    <w:p w:rsidR="00D20D0B" w:rsidRPr="001E4FB0" w:rsidRDefault="00D20D0B" w:rsidP="00991A2F">
      <w:pPr>
        <w:pStyle w:val="NormalWeb"/>
        <w:ind w:left="720"/>
        <w:rPr>
          <w:rFonts w:ascii="Minion Pro" w:hAnsi="Minion Pro"/>
          <w:lang w:val="it-IT"/>
        </w:rPr>
      </w:pPr>
      <w:r w:rsidRPr="00991A2F">
        <w:rPr>
          <w:rFonts w:ascii="Minion Pro" w:hAnsi="Minion Pro"/>
          <w:b/>
          <w:lang w:val="it-IT"/>
        </w:rPr>
        <w:t>Vincenzo Tripodi</w:t>
      </w:r>
      <w:r w:rsidRPr="001E4FB0">
        <w:rPr>
          <w:rFonts w:ascii="Minion Pro" w:hAnsi="Minion Pro"/>
          <w:lang w:val="it-IT"/>
        </w:rPr>
        <w:t xml:space="preserve">, in </w:t>
      </w:r>
      <w:r w:rsidRPr="001E4FB0">
        <w:rPr>
          <w:rFonts w:ascii="Minion Pro" w:hAnsi="Minion Pro"/>
          <w:i/>
          <w:iCs/>
          <w:lang w:val="it-IT"/>
        </w:rPr>
        <w:t>Romance Quarterly</w:t>
      </w:r>
      <w:r w:rsidRPr="001E4FB0">
        <w:rPr>
          <w:rFonts w:ascii="Minion Pro" w:hAnsi="Minion Pro"/>
          <w:lang w:val="it-IT"/>
        </w:rPr>
        <w:t>, XXXIII, No. 1 (February), 119.</w:t>
      </w:r>
    </w:p>
    <w:p w:rsidR="00D20D0B" w:rsidRPr="001E4FB0" w:rsidRDefault="00D20D0B">
      <w:pPr>
        <w:pStyle w:val="NormalWeb"/>
        <w:rPr>
          <w:rFonts w:ascii="Minion Pro" w:hAnsi="Minion Pro"/>
          <w:lang w:val="it-IT"/>
        </w:rPr>
      </w:pPr>
      <w:r w:rsidRPr="001E4FB0">
        <w:rPr>
          <w:rFonts w:ascii="Minion Pro" w:hAnsi="Minion Pro"/>
          <w:b/>
          <w:bCs/>
          <w:lang w:val="it-IT"/>
        </w:rPr>
        <w:t>Moleta, Vincent.</w:t>
      </w:r>
      <w:r w:rsidRPr="001E4FB0">
        <w:rPr>
          <w:rFonts w:ascii="Minion Pro" w:hAnsi="Minion Pro"/>
          <w:lang w:val="it-IT"/>
        </w:rPr>
        <w:t xml:space="preserve"> </w:t>
      </w:r>
      <w:r w:rsidRPr="001E4FB0">
        <w:rPr>
          <w:rFonts w:ascii="Minion Pro" w:hAnsi="Minion Pro"/>
          <w:i/>
          <w:iCs/>
          <w:lang w:val="it-IT"/>
        </w:rPr>
        <w:t>Guinizelli in Dante</w:t>
      </w:r>
      <w:r w:rsidRPr="001E4FB0">
        <w:rPr>
          <w:rFonts w:ascii="Minion Pro" w:hAnsi="Minion Pro"/>
          <w:lang w:val="it-IT"/>
        </w:rPr>
        <w:t xml:space="preserve">. Roma: Storia e Letteratura, 1980. Reviewed by: </w:t>
      </w:r>
    </w:p>
    <w:p w:rsidR="00D20D0B" w:rsidRPr="001E4FB0" w:rsidRDefault="00D20D0B" w:rsidP="00991A2F">
      <w:pPr>
        <w:pStyle w:val="NormalWeb"/>
        <w:ind w:firstLine="720"/>
        <w:rPr>
          <w:rFonts w:ascii="Minion Pro" w:hAnsi="Minion Pro"/>
        </w:rPr>
      </w:pPr>
      <w:r w:rsidRPr="00991A2F">
        <w:rPr>
          <w:rFonts w:ascii="Minion Pro" w:hAnsi="Minion Pro"/>
          <w:b/>
        </w:rPr>
        <w:t>Rachel Jacoff</w:t>
      </w:r>
      <w:r w:rsidRPr="001E4FB0">
        <w:rPr>
          <w:rFonts w:ascii="Minion Pro" w:hAnsi="Minion Pro"/>
        </w:rPr>
        <w:t xml:space="preserve">, in </w:t>
      </w:r>
      <w:r w:rsidRPr="001E4FB0">
        <w:rPr>
          <w:rFonts w:ascii="Minion Pro" w:hAnsi="Minion Pro"/>
          <w:i/>
          <w:iCs/>
        </w:rPr>
        <w:t>Speculum</w:t>
      </w:r>
      <w:r w:rsidRPr="001E4FB0">
        <w:rPr>
          <w:rFonts w:ascii="Minion Pro" w:hAnsi="Minion Pro"/>
        </w:rPr>
        <w:t xml:space="preserve">, LXI, No. 1 (January), 182-184. </w:t>
      </w:r>
    </w:p>
    <w:p w:rsidR="00D20D0B" w:rsidRPr="001E4FB0" w:rsidRDefault="00D20D0B">
      <w:pPr>
        <w:pStyle w:val="NormalWeb"/>
        <w:rPr>
          <w:rFonts w:ascii="Minion Pro" w:hAnsi="Minion Pro"/>
        </w:rPr>
      </w:pPr>
      <w:r w:rsidRPr="001E4FB0">
        <w:rPr>
          <w:rFonts w:ascii="Minion Pro" w:hAnsi="Minion Pro"/>
          <w:b/>
          <w:bCs/>
        </w:rPr>
        <w:lastRenderedPageBreak/>
        <w:t>Paolini, Shirley J.</w:t>
      </w:r>
      <w:r w:rsidRPr="001E4FB0">
        <w:rPr>
          <w:rFonts w:ascii="Minion Pro" w:hAnsi="Minion Pro"/>
        </w:rPr>
        <w:t xml:space="preserve"> </w:t>
      </w:r>
      <w:r w:rsidRPr="001E4FB0">
        <w:rPr>
          <w:rFonts w:ascii="Minion Pro" w:hAnsi="Minion Pro"/>
          <w:i/>
          <w:iCs/>
        </w:rPr>
        <w:t>Confessions of Sin and Love in the Middle Ages: Dante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Commedia</w:t>
      </w:r>
      <w:r w:rsidR="006A651C">
        <w:rPr>
          <w:rFonts w:ascii="Minion Pro" w:hAnsi="Minion Pro"/>
          <w:i/>
          <w:iCs/>
        </w:rPr>
        <w:t>”</w:t>
      </w:r>
      <w:r w:rsidRPr="001E4FB0">
        <w:rPr>
          <w:rFonts w:ascii="Minion Pro" w:hAnsi="Minion Pro"/>
          <w:i/>
          <w:iCs/>
        </w:rPr>
        <w:t xml:space="preserve"> and St. Augustine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Confessions.</w:t>
      </w:r>
      <w:r w:rsidR="006A651C">
        <w:rPr>
          <w:rFonts w:ascii="Minion Pro" w:hAnsi="Minion Pro"/>
          <w:i/>
          <w:iCs/>
        </w:rPr>
        <w:t>”</w:t>
      </w:r>
      <w:r w:rsidRPr="001E4FB0">
        <w:rPr>
          <w:rFonts w:ascii="Minion Pro" w:hAnsi="Minion Pro"/>
        </w:rPr>
        <w:t xml:space="preserve"> Washington, D.C.: University Press of America, 1982. (See </w:t>
      </w:r>
      <w:r w:rsidRPr="001E4FB0">
        <w:rPr>
          <w:rFonts w:ascii="Minion Pro" w:hAnsi="Minion Pro"/>
          <w:i/>
          <w:iCs/>
        </w:rPr>
        <w:t>Dante Studies</w:t>
      </w:r>
      <w:r w:rsidRPr="001E4FB0">
        <w:rPr>
          <w:rFonts w:ascii="Minion Pro" w:hAnsi="Minion Pro"/>
        </w:rPr>
        <w:t xml:space="preserve">, CI, 208.) Reviewed by: </w:t>
      </w:r>
    </w:p>
    <w:p w:rsidR="00D20D0B" w:rsidRPr="00BC20EA" w:rsidRDefault="00D20D0B" w:rsidP="00991A2F">
      <w:pPr>
        <w:pStyle w:val="NormalWeb"/>
        <w:ind w:firstLine="720"/>
        <w:rPr>
          <w:rFonts w:ascii="Minion Pro" w:hAnsi="Minion Pro"/>
        </w:rPr>
      </w:pPr>
      <w:r w:rsidRPr="00BC20EA">
        <w:rPr>
          <w:rFonts w:ascii="Minion Pro" w:hAnsi="Minion Pro"/>
          <w:b/>
        </w:rPr>
        <w:t>Gustavo Costa</w:t>
      </w:r>
      <w:r w:rsidRPr="00BC20EA">
        <w:rPr>
          <w:rFonts w:ascii="Minion Pro" w:hAnsi="Minion Pro"/>
        </w:rPr>
        <w:t xml:space="preserve">, in </w:t>
      </w:r>
      <w:r w:rsidRPr="00BC20EA">
        <w:rPr>
          <w:rFonts w:ascii="Minion Pro" w:hAnsi="Minion Pro"/>
          <w:i/>
          <w:iCs/>
        </w:rPr>
        <w:t>Romance Philology</w:t>
      </w:r>
      <w:r w:rsidRPr="00BC20EA">
        <w:rPr>
          <w:rFonts w:ascii="Minion Pro" w:hAnsi="Minion Pro"/>
        </w:rPr>
        <w:t xml:space="preserve">, XL, No. 2 (November), 215-226. </w:t>
      </w:r>
    </w:p>
    <w:p w:rsidR="00D20D0B" w:rsidRPr="001E4FB0" w:rsidRDefault="00D20D0B">
      <w:pPr>
        <w:pStyle w:val="NormalWeb"/>
        <w:rPr>
          <w:rFonts w:ascii="Minion Pro" w:hAnsi="Minion Pro"/>
        </w:rPr>
      </w:pPr>
      <w:r w:rsidRPr="001E4FB0">
        <w:rPr>
          <w:rFonts w:ascii="Minion Pro" w:hAnsi="Minion Pro"/>
          <w:b/>
          <w:bCs/>
        </w:rPr>
        <w:t>Richards, Earl Jeffrey.</w:t>
      </w:r>
      <w:r w:rsidRPr="001E4FB0">
        <w:rPr>
          <w:rFonts w:ascii="Minion Pro" w:hAnsi="Minion Pro"/>
        </w:rPr>
        <w:t xml:space="preserve"> </w:t>
      </w:r>
      <w:r w:rsidRPr="001E4FB0">
        <w:rPr>
          <w:rFonts w:ascii="Minion Pro" w:hAnsi="Minion Pro"/>
          <w:i/>
          <w:iCs/>
        </w:rPr>
        <w:t xml:space="preserve">Dante and the </w:t>
      </w:r>
      <w:r w:rsidR="006A651C">
        <w:rPr>
          <w:rFonts w:ascii="Minion Pro" w:hAnsi="Minion Pro"/>
          <w:i/>
          <w:iCs/>
        </w:rPr>
        <w:t>“</w:t>
      </w:r>
      <w:r w:rsidRPr="001E4FB0">
        <w:rPr>
          <w:rFonts w:ascii="Minion Pro" w:hAnsi="Minion Pro"/>
          <w:i/>
          <w:iCs/>
        </w:rPr>
        <w:t>Roman de la Rose:</w:t>
      </w:r>
      <w:r w:rsidR="006A651C">
        <w:rPr>
          <w:rFonts w:ascii="Minion Pro" w:hAnsi="Minion Pro"/>
          <w:i/>
          <w:iCs/>
        </w:rPr>
        <w:t>”</w:t>
      </w:r>
      <w:r w:rsidRPr="001E4FB0">
        <w:rPr>
          <w:rFonts w:ascii="Minion Pro" w:hAnsi="Minion Pro"/>
          <w:i/>
          <w:iCs/>
        </w:rPr>
        <w:t xml:space="preserve"> An Investigation into the Vernacular Narrative Context of the </w:t>
      </w:r>
      <w:r w:rsidR="006A651C">
        <w:rPr>
          <w:rFonts w:ascii="Minion Pro" w:hAnsi="Minion Pro"/>
          <w:i/>
          <w:iCs/>
        </w:rPr>
        <w:t>“</w:t>
      </w:r>
      <w:r w:rsidRPr="001E4FB0">
        <w:rPr>
          <w:rFonts w:ascii="Minion Pro" w:hAnsi="Minion Pro"/>
          <w:i/>
          <w:iCs/>
        </w:rPr>
        <w:t>Commedia.</w:t>
      </w:r>
      <w:r w:rsidR="006A651C">
        <w:rPr>
          <w:rFonts w:ascii="Minion Pro" w:hAnsi="Minion Pro"/>
          <w:i/>
          <w:iCs/>
        </w:rPr>
        <w:t>”</w:t>
      </w:r>
      <w:r w:rsidRPr="001E4FB0">
        <w:rPr>
          <w:rFonts w:ascii="Minion Pro" w:hAnsi="Minion Pro"/>
        </w:rPr>
        <w:t xml:space="preserve"> Tübingen: Max Niemeyer Verlag, 1981. (See </w:t>
      </w:r>
      <w:r w:rsidRPr="001E4FB0">
        <w:rPr>
          <w:rFonts w:ascii="Minion Pro" w:hAnsi="Minion Pro"/>
          <w:i/>
          <w:iCs/>
        </w:rPr>
        <w:t>Dante Studies</w:t>
      </w:r>
      <w:r w:rsidRPr="001E4FB0">
        <w:rPr>
          <w:rFonts w:ascii="Minion Pro" w:hAnsi="Minion Pro"/>
        </w:rPr>
        <w:t xml:space="preserve">, C, 151.) Reviewed by: </w:t>
      </w:r>
    </w:p>
    <w:p w:rsidR="00D20D0B" w:rsidRPr="00BC20EA" w:rsidRDefault="00D20D0B" w:rsidP="00991A2F">
      <w:pPr>
        <w:pStyle w:val="NormalWeb"/>
        <w:ind w:firstLine="720"/>
        <w:rPr>
          <w:rFonts w:ascii="Minion Pro" w:hAnsi="Minion Pro"/>
        </w:rPr>
      </w:pPr>
      <w:r w:rsidRPr="00BC20EA">
        <w:rPr>
          <w:rFonts w:ascii="Minion Pro" w:hAnsi="Minion Pro"/>
          <w:b/>
        </w:rPr>
        <w:t>Gustavo Costa</w:t>
      </w:r>
      <w:r w:rsidRPr="00BC20EA">
        <w:rPr>
          <w:rFonts w:ascii="Minion Pro" w:hAnsi="Minion Pro"/>
        </w:rPr>
        <w:t xml:space="preserve">, in </w:t>
      </w:r>
      <w:r w:rsidRPr="00BC20EA">
        <w:rPr>
          <w:rFonts w:ascii="Minion Pro" w:hAnsi="Minion Pro"/>
          <w:i/>
          <w:iCs/>
        </w:rPr>
        <w:t>Romance Philology</w:t>
      </w:r>
      <w:r w:rsidRPr="00BC20EA">
        <w:rPr>
          <w:rFonts w:ascii="Minion Pro" w:hAnsi="Minion Pro"/>
        </w:rPr>
        <w:t xml:space="preserve">, XL, No. 2 (November), 215-226. </w:t>
      </w:r>
    </w:p>
    <w:p w:rsidR="00D20D0B" w:rsidRPr="001E4FB0" w:rsidRDefault="00D20D0B">
      <w:pPr>
        <w:pStyle w:val="NormalWeb"/>
        <w:rPr>
          <w:rFonts w:ascii="Minion Pro" w:hAnsi="Minion Pro"/>
        </w:rPr>
      </w:pPr>
      <w:r w:rsidRPr="001E4FB0">
        <w:rPr>
          <w:rFonts w:ascii="Minion Pro" w:hAnsi="Minion Pro"/>
          <w:b/>
          <w:bCs/>
          <w:lang w:val="de-DE"/>
        </w:rPr>
        <w:t>Roddewig, Marcella.</w:t>
      </w:r>
      <w:r w:rsidRPr="001E4FB0">
        <w:rPr>
          <w:rFonts w:ascii="Minion Pro" w:hAnsi="Minion Pro"/>
          <w:lang w:val="de-DE"/>
        </w:rPr>
        <w:t xml:space="preserve"> </w:t>
      </w:r>
      <w:r w:rsidRPr="001E4FB0">
        <w:rPr>
          <w:rFonts w:ascii="Minion Pro" w:hAnsi="Minion Pro"/>
          <w:i/>
          <w:iCs/>
          <w:lang w:val="de-DE"/>
        </w:rPr>
        <w:t>Dante Alighieri. Die göttliche Komödie</w:t>
      </w:r>
      <w:r w:rsidRPr="001E4FB0">
        <w:rPr>
          <w:rFonts w:ascii="Minion Pro" w:hAnsi="Minion Pro"/>
          <w:lang w:val="de-DE"/>
        </w:rPr>
        <w:t xml:space="preserve">: </w:t>
      </w:r>
      <w:r w:rsidRPr="001E4FB0">
        <w:rPr>
          <w:rFonts w:ascii="Minion Pro" w:hAnsi="Minion Pro"/>
          <w:i/>
          <w:iCs/>
          <w:lang w:val="de-DE"/>
        </w:rPr>
        <w:t>Vergleichende Bestandsaufnahme der Commedia-Handschriften</w:t>
      </w:r>
      <w:r w:rsidRPr="001E4FB0">
        <w:rPr>
          <w:rFonts w:ascii="Minion Pro" w:hAnsi="Minion Pro"/>
          <w:lang w:val="de-DE"/>
        </w:rPr>
        <w:t xml:space="preserve">. </w:t>
      </w:r>
      <w:r w:rsidRPr="001E4FB0">
        <w:rPr>
          <w:rFonts w:ascii="Minion Pro" w:hAnsi="Minion Pro"/>
        </w:rPr>
        <w:t xml:space="preserve">Stuttgart: Anton Hiersemann Verlag, 1984. Reviewed by: </w:t>
      </w:r>
    </w:p>
    <w:p w:rsidR="00D20D0B" w:rsidRPr="001E4FB0" w:rsidRDefault="00D20D0B" w:rsidP="00991A2F">
      <w:pPr>
        <w:pStyle w:val="NormalWeb"/>
        <w:ind w:firstLine="720"/>
        <w:rPr>
          <w:rFonts w:ascii="Minion Pro" w:hAnsi="Minion Pro"/>
        </w:rPr>
      </w:pPr>
      <w:r w:rsidRPr="00991A2F">
        <w:rPr>
          <w:rFonts w:ascii="Minion Pro" w:hAnsi="Minion Pro"/>
          <w:b/>
        </w:rPr>
        <w:t xml:space="preserve">Ilona Klein </w:t>
      </w:r>
      <w:r w:rsidRPr="00991A2F">
        <w:rPr>
          <w:rFonts w:ascii="Minion Pro" w:hAnsi="Minion Pro"/>
        </w:rPr>
        <w:t>and</w:t>
      </w:r>
      <w:r w:rsidRPr="00991A2F">
        <w:rPr>
          <w:rFonts w:ascii="Minion Pro" w:hAnsi="Minion Pro"/>
          <w:b/>
        </w:rPr>
        <w:t xml:space="preserve"> Christopher Kleinhenz</w:t>
      </w:r>
      <w:r w:rsidRPr="001E4FB0">
        <w:rPr>
          <w:rFonts w:ascii="Minion Pro" w:hAnsi="Minion Pro"/>
        </w:rPr>
        <w:t xml:space="preserve">, in </w:t>
      </w:r>
      <w:r w:rsidRPr="001E4FB0">
        <w:rPr>
          <w:rFonts w:ascii="Minion Pro" w:hAnsi="Minion Pro"/>
          <w:i/>
          <w:iCs/>
        </w:rPr>
        <w:t>Italica</w:t>
      </w:r>
      <w:r w:rsidRPr="001E4FB0">
        <w:rPr>
          <w:rFonts w:ascii="Minion Pro" w:hAnsi="Minion Pro"/>
        </w:rPr>
        <w:t>, LXIII, No. 3 (Autumn), 314-315.</w:t>
      </w:r>
    </w:p>
    <w:p w:rsidR="00D20D0B" w:rsidRPr="001E4FB0" w:rsidRDefault="00D20D0B">
      <w:pPr>
        <w:pStyle w:val="NormalWeb"/>
        <w:rPr>
          <w:rFonts w:ascii="Minion Pro" w:hAnsi="Minion Pro"/>
        </w:rPr>
      </w:pPr>
      <w:r w:rsidRPr="001E4FB0">
        <w:rPr>
          <w:rFonts w:ascii="Minion Pro" w:hAnsi="Minion Pro"/>
          <w:b/>
          <w:bCs/>
        </w:rPr>
        <w:t>Rolfs, Daniel.</w:t>
      </w:r>
      <w:r w:rsidRPr="001E4FB0">
        <w:rPr>
          <w:rFonts w:ascii="Minion Pro" w:hAnsi="Minion Pro"/>
        </w:rPr>
        <w:t xml:space="preserve"> </w:t>
      </w:r>
      <w:r w:rsidRPr="001E4FB0">
        <w:rPr>
          <w:rFonts w:ascii="Minion Pro" w:hAnsi="Minion Pro"/>
          <w:i/>
          <w:iCs/>
        </w:rPr>
        <w:t>The Last Cross: A History of the Suicide Theme in Italian Literature</w:t>
      </w:r>
      <w:r w:rsidRPr="001E4FB0">
        <w:rPr>
          <w:rFonts w:ascii="Minion Pro" w:hAnsi="Minion Pro"/>
        </w:rPr>
        <w:t xml:space="preserve">. Ravenna: Longo, 1981. (See </w:t>
      </w:r>
      <w:r w:rsidRPr="001E4FB0">
        <w:rPr>
          <w:rFonts w:ascii="Minion Pro" w:hAnsi="Minion Pro"/>
          <w:i/>
          <w:iCs/>
        </w:rPr>
        <w:t>Dante Studies</w:t>
      </w:r>
      <w:r w:rsidRPr="001E4FB0">
        <w:rPr>
          <w:rFonts w:ascii="Minion Pro" w:hAnsi="Minion Pro"/>
        </w:rPr>
        <w:t xml:space="preserve">, C, 152.) Reviewed by: </w:t>
      </w:r>
    </w:p>
    <w:p w:rsidR="00D20D0B" w:rsidRPr="001E4FB0" w:rsidRDefault="00D20D0B" w:rsidP="00991A2F">
      <w:pPr>
        <w:pStyle w:val="NormalWeb"/>
        <w:ind w:firstLine="720"/>
        <w:rPr>
          <w:rFonts w:ascii="Minion Pro" w:hAnsi="Minion Pro"/>
        </w:rPr>
      </w:pPr>
      <w:r w:rsidRPr="00991A2F">
        <w:rPr>
          <w:rFonts w:ascii="Minion Pro" w:hAnsi="Minion Pro"/>
          <w:b/>
        </w:rPr>
        <w:t>Frederick Bottley</w:t>
      </w:r>
      <w:r w:rsidRPr="001E4FB0">
        <w:rPr>
          <w:rFonts w:ascii="Minion Pro" w:hAnsi="Minion Pro"/>
        </w:rPr>
        <w:t xml:space="preserve">, in </w:t>
      </w:r>
      <w:r w:rsidRPr="001E4FB0">
        <w:rPr>
          <w:rFonts w:ascii="Minion Pro" w:hAnsi="Minion Pro"/>
          <w:i/>
          <w:iCs/>
        </w:rPr>
        <w:t>Canadian Journal of Italian Studies</w:t>
      </w:r>
      <w:r w:rsidRPr="001E4FB0">
        <w:rPr>
          <w:rFonts w:ascii="Minion Pro" w:hAnsi="Minion Pro"/>
        </w:rPr>
        <w:t>, IX, No. 33, 195- 198.</w:t>
      </w:r>
    </w:p>
    <w:p w:rsidR="00D20D0B" w:rsidRPr="001E4FB0" w:rsidRDefault="00D20D0B">
      <w:pPr>
        <w:pStyle w:val="NormalWeb"/>
        <w:rPr>
          <w:rFonts w:ascii="Minion Pro" w:hAnsi="Minion Pro"/>
        </w:rPr>
      </w:pPr>
      <w:r w:rsidRPr="001E4FB0">
        <w:rPr>
          <w:rFonts w:ascii="Minion Pro" w:hAnsi="Minion Pro"/>
          <w:b/>
          <w:bCs/>
        </w:rPr>
        <w:t>Russell, Jeffrey Burton.</w:t>
      </w:r>
      <w:r w:rsidRPr="001E4FB0">
        <w:rPr>
          <w:rFonts w:ascii="Minion Pro" w:hAnsi="Minion Pro"/>
        </w:rPr>
        <w:t xml:space="preserve"> </w:t>
      </w:r>
      <w:r w:rsidRPr="001E4FB0">
        <w:rPr>
          <w:rFonts w:ascii="Minion Pro" w:hAnsi="Minion Pro"/>
          <w:i/>
          <w:iCs/>
        </w:rPr>
        <w:t>Lucifer: The Devil in the Middle Ages</w:t>
      </w:r>
      <w:r w:rsidRPr="001E4FB0">
        <w:rPr>
          <w:rFonts w:ascii="Minion Pro" w:hAnsi="Minion Pro"/>
        </w:rPr>
        <w:t xml:space="preserve">. Ithaca and London: Cornell University Press, 1984. Reviewed by: </w:t>
      </w:r>
    </w:p>
    <w:p w:rsidR="00D20D0B" w:rsidRPr="001E4FB0" w:rsidRDefault="00D20D0B" w:rsidP="00991A2F">
      <w:pPr>
        <w:pStyle w:val="NormalWeb"/>
        <w:ind w:firstLine="720"/>
        <w:rPr>
          <w:rFonts w:ascii="Minion Pro" w:hAnsi="Minion Pro"/>
        </w:rPr>
      </w:pPr>
      <w:r w:rsidRPr="00991A2F">
        <w:rPr>
          <w:rFonts w:ascii="Minion Pro" w:hAnsi="Minion Pro"/>
          <w:b/>
        </w:rPr>
        <w:t>Alan E. Bernstein</w:t>
      </w:r>
      <w:r w:rsidRPr="001E4FB0">
        <w:rPr>
          <w:rFonts w:ascii="Minion Pro" w:hAnsi="Minion Pro"/>
        </w:rPr>
        <w:t xml:space="preserve">, in </w:t>
      </w:r>
      <w:r w:rsidRPr="001E4FB0">
        <w:rPr>
          <w:rFonts w:ascii="Minion Pro" w:hAnsi="Minion Pro"/>
          <w:i/>
          <w:iCs/>
        </w:rPr>
        <w:t>Speculum</w:t>
      </w:r>
      <w:r w:rsidRPr="001E4FB0">
        <w:rPr>
          <w:rFonts w:ascii="Minion Pro" w:hAnsi="Minion Pro"/>
        </w:rPr>
        <w:t xml:space="preserve">, LXI, No. 4 (October), 994-997. </w:t>
      </w:r>
    </w:p>
    <w:p w:rsidR="00D20D0B" w:rsidRPr="001E4FB0" w:rsidRDefault="00D20D0B">
      <w:pPr>
        <w:pStyle w:val="NormalWeb"/>
        <w:rPr>
          <w:rFonts w:ascii="Minion Pro" w:hAnsi="Minion Pro"/>
        </w:rPr>
      </w:pPr>
      <w:r w:rsidRPr="001E4FB0">
        <w:rPr>
          <w:rFonts w:ascii="Minion Pro" w:hAnsi="Minion Pro"/>
          <w:b/>
          <w:bCs/>
        </w:rPr>
        <w:t>Schless, Howard H.</w:t>
      </w:r>
      <w:r w:rsidRPr="001E4FB0">
        <w:rPr>
          <w:rFonts w:ascii="Minion Pro" w:hAnsi="Minion Pro"/>
        </w:rPr>
        <w:t xml:space="preserve"> </w:t>
      </w:r>
      <w:r w:rsidRPr="001E4FB0">
        <w:rPr>
          <w:rFonts w:ascii="Minion Pro" w:hAnsi="Minion Pro"/>
          <w:i/>
          <w:iCs/>
        </w:rPr>
        <w:t>Chaucer and Dante: A Revaluation</w:t>
      </w:r>
      <w:r w:rsidRPr="001E4FB0">
        <w:rPr>
          <w:rFonts w:ascii="Minion Pro" w:hAnsi="Minion Pro"/>
        </w:rPr>
        <w:t xml:space="preserve">. Norman, Oklahoma: Pilgrim Books, 1984. (See </w:t>
      </w:r>
      <w:r w:rsidRPr="001E4FB0">
        <w:rPr>
          <w:rFonts w:ascii="Minion Pro" w:hAnsi="Minion Pro"/>
          <w:i/>
          <w:iCs/>
        </w:rPr>
        <w:t>Dante Studies</w:t>
      </w:r>
      <w:r w:rsidRPr="001E4FB0">
        <w:rPr>
          <w:rFonts w:ascii="Minion Pro" w:hAnsi="Minion Pro"/>
        </w:rPr>
        <w:t xml:space="preserve">, CIII, 159-160.) Reviewed by: </w:t>
      </w:r>
    </w:p>
    <w:p w:rsidR="00D20D0B" w:rsidRPr="001E4FB0" w:rsidRDefault="00D20D0B" w:rsidP="00991A2F">
      <w:pPr>
        <w:pStyle w:val="NormalWeb"/>
        <w:ind w:left="720"/>
        <w:rPr>
          <w:rFonts w:ascii="Minion Pro" w:hAnsi="Minion Pro"/>
        </w:rPr>
      </w:pPr>
      <w:r w:rsidRPr="00991A2F">
        <w:rPr>
          <w:rFonts w:ascii="Minion Pro" w:hAnsi="Minion Pro"/>
          <w:b/>
        </w:rPr>
        <w:t>N. R. Havely</w:t>
      </w:r>
      <w:r w:rsidRPr="001E4FB0">
        <w:rPr>
          <w:rFonts w:ascii="Minion Pro" w:hAnsi="Minion Pro"/>
        </w:rPr>
        <w:t xml:space="preserve">, in </w:t>
      </w:r>
      <w:r w:rsidRPr="001E4FB0">
        <w:rPr>
          <w:rFonts w:ascii="Minion Pro" w:hAnsi="Minion Pro"/>
          <w:i/>
          <w:iCs/>
        </w:rPr>
        <w:t>Speculum</w:t>
      </w:r>
      <w:r w:rsidRPr="001E4FB0">
        <w:rPr>
          <w:rFonts w:ascii="Minion Pro" w:hAnsi="Minion Pro"/>
        </w:rPr>
        <w:t xml:space="preserve">, LXI, No. 4 (October), 997-999; </w:t>
      </w:r>
    </w:p>
    <w:p w:rsidR="00D20D0B" w:rsidRPr="001E4FB0" w:rsidRDefault="00D20D0B" w:rsidP="00991A2F">
      <w:pPr>
        <w:pStyle w:val="NormalWeb"/>
        <w:ind w:left="720"/>
        <w:rPr>
          <w:rFonts w:ascii="Minion Pro" w:hAnsi="Minion Pro"/>
          <w:lang w:val="de-DE"/>
        </w:rPr>
      </w:pPr>
      <w:r w:rsidRPr="00991A2F">
        <w:rPr>
          <w:rFonts w:ascii="Minion Pro" w:hAnsi="Minion Pro"/>
          <w:b/>
          <w:lang w:val="de-DE"/>
        </w:rPr>
        <w:t>Werner von Koppenfels</w:t>
      </w:r>
      <w:r w:rsidRPr="001E4FB0">
        <w:rPr>
          <w:rFonts w:ascii="Minion Pro" w:hAnsi="Minion Pro"/>
          <w:lang w:val="de-DE"/>
        </w:rPr>
        <w:t xml:space="preserve">, in </w:t>
      </w:r>
      <w:r w:rsidRPr="001E4FB0">
        <w:rPr>
          <w:rFonts w:ascii="Minion Pro" w:hAnsi="Minion Pro"/>
          <w:i/>
          <w:iCs/>
          <w:lang w:val="de-DE"/>
        </w:rPr>
        <w:t>Deutsches Dante-Jahrbuch</w:t>
      </w:r>
      <w:r w:rsidRPr="001E4FB0">
        <w:rPr>
          <w:rFonts w:ascii="Minion Pro" w:hAnsi="Minion Pro"/>
          <w:lang w:val="de-DE"/>
        </w:rPr>
        <w:t xml:space="preserve">, LXI, 185-190; </w:t>
      </w:r>
    </w:p>
    <w:p w:rsidR="00D20D0B" w:rsidRPr="001E4FB0" w:rsidRDefault="00D20D0B" w:rsidP="00991A2F">
      <w:pPr>
        <w:pStyle w:val="NormalWeb"/>
        <w:ind w:left="720"/>
        <w:rPr>
          <w:rFonts w:ascii="Minion Pro" w:hAnsi="Minion Pro"/>
        </w:rPr>
      </w:pPr>
      <w:r w:rsidRPr="00991A2F">
        <w:rPr>
          <w:rFonts w:ascii="Minion Pro" w:hAnsi="Minion Pro"/>
          <w:b/>
        </w:rPr>
        <w:t>David Wallace</w:t>
      </w:r>
      <w:r w:rsidRPr="001E4FB0">
        <w:rPr>
          <w:rFonts w:ascii="Minion Pro" w:hAnsi="Minion Pro"/>
        </w:rPr>
        <w:t xml:space="preserve">, in </w:t>
      </w:r>
      <w:r w:rsidRPr="001E4FB0">
        <w:rPr>
          <w:rFonts w:ascii="Minion Pro" w:hAnsi="Minion Pro"/>
          <w:i/>
          <w:iCs/>
        </w:rPr>
        <w:t>Studies in the Age of Chaucer</w:t>
      </w:r>
      <w:r w:rsidRPr="001E4FB0">
        <w:rPr>
          <w:rFonts w:ascii="Minion Pro" w:hAnsi="Minion Pro"/>
        </w:rPr>
        <w:t xml:space="preserve">, VIII, 245-249; </w:t>
      </w:r>
    </w:p>
    <w:p w:rsidR="00D20D0B" w:rsidRPr="001E4FB0" w:rsidRDefault="00D20D0B" w:rsidP="00991A2F">
      <w:pPr>
        <w:pStyle w:val="NormalWeb"/>
        <w:ind w:left="720"/>
        <w:rPr>
          <w:rFonts w:ascii="Minion Pro" w:hAnsi="Minion Pro"/>
        </w:rPr>
      </w:pPr>
      <w:r w:rsidRPr="00991A2F">
        <w:rPr>
          <w:rFonts w:ascii="Minion Pro" w:hAnsi="Minion Pro"/>
          <w:b/>
        </w:rPr>
        <w:t>Winthrop Wetherbee</w:t>
      </w:r>
      <w:r w:rsidRPr="001E4FB0">
        <w:rPr>
          <w:rFonts w:ascii="Minion Pro" w:hAnsi="Minion Pro"/>
        </w:rPr>
        <w:t xml:space="preserve">, in </w:t>
      </w:r>
      <w:r w:rsidRPr="001E4FB0">
        <w:rPr>
          <w:rFonts w:ascii="Minion Pro" w:hAnsi="Minion Pro"/>
          <w:i/>
          <w:iCs/>
        </w:rPr>
        <w:t>Modern Philology</w:t>
      </w:r>
      <w:r w:rsidRPr="001E4FB0">
        <w:rPr>
          <w:rFonts w:ascii="Minion Pro" w:hAnsi="Minion Pro"/>
        </w:rPr>
        <w:t xml:space="preserve">, LXXXIII, No. 4 (May), 419-420. </w:t>
      </w:r>
    </w:p>
    <w:p w:rsidR="00D20D0B" w:rsidRPr="001E4FB0" w:rsidRDefault="00D20D0B">
      <w:pPr>
        <w:pStyle w:val="NormalWeb"/>
        <w:rPr>
          <w:rFonts w:ascii="Minion Pro" w:hAnsi="Minion Pro"/>
        </w:rPr>
      </w:pPr>
      <w:r w:rsidRPr="001E4FB0">
        <w:rPr>
          <w:rFonts w:ascii="Minion Pro" w:hAnsi="Minion Pro"/>
          <w:b/>
          <w:bCs/>
        </w:rPr>
        <w:t>Shoaf, R.</w:t>
      </w:r>
      <w:r w:rsidRPr="001E4FB0">
        <w:rPr>
          <w:rFonts w:ascii="Minion Pro" w:hAnsi="Minion Pro"/>
        </w:rPr>
        <w:t xml:space="preserve"> </w:t>
      </w:r>
      <w:r w:rsidRPr="00991A2F">
        <w:rPr>
          <w:rFonts w:ascii="Minion Pro" w:hAnsi="Minion Pro"/>
          <w:b/>
        </w:rPr>
        <w:t>A</w:t>
      </w:r>
      <w:r w:rsidRPr="001E4FB0">
        <w:rPr>
          <w:rFonts w:ascii="Minion Pro" w:hAnsi="Minion Pro"/>
        </w:rPr>
        <w:t xml:space="preserve">. </w:t>
      </w:r>
      <w:r w:rsidRPr="001E4FB0">
        <w:rPr>
          <w:rFonts w:ascii="Minion Pro" w:hAnsi="Minion Pro"/>
          <w:i/>
          <w:iCs/>
        </w:rPr>
        <w:t>Dante, Chaucer, and the Currency of the Word. Money, Images, and Reference in Late Medieval Poetry</w:t>
      </w:r>
      <w:r w:rsidRPr="001E4FB0">
        <w:rPr>
          <w:rFonts w:ascii="Minion Pro" w:hAnsi="Minion Pro"/>
        </w:rPr>
        <w:t>. Norman, Okl</w:t>
      </w:r>
      <w:r w:rsidR="00991A2F">
        <w:rPr>
          <w:rFonts w:ascii="Minion Pro" w:hAnsi="Minion Pro"/>
        </w:rPr>
        <w:t>a.</w:t>
      </w:r>
      <w:r w:rsidRPr="001E4FB0">
        <w:rPr>
          <w:rFonts w:ascii="Minion Pro" w:hAnsi="Minion Pro"/>
        </w:rPr>
        <w:t xml:space="preserve">: Pilgrim Books, 1983. (See </w:t>
      </w:r>
      <w:r w:rsidRPr="001E4FB0">
        <w:rPr>
          <w:rFonts w:ascii="Minion Pro" w:hAnsi="Minion Pro"/>
          <w:i/>
          <w:iCs/>
        </w:rPr>
        <w:t>Dante Studies</w:t>
      </w:r>
      <w:r w:rsidRPr="001E4FB0">
        <w:rPr>
          <w:rFonts w:ascii="Minion Pro" w:hAnsi="Minion Pro"/>
        </w:rPr>
        <w:t xml:space="preserve">, CIII, 170-171.) Reviewed by: </w:t>
      </w:r>
    </w:p>
    <w:p w:rsidR="00D20D0B" w:rsidRPr="001E4FB0" w:rsidRDefault="00D20D0B" w:rsidP="00991A2F">
      <w:pPr>
        <w:pStyle w:val="NormalWeb"/>
        <w:ind w:left="720"/>
        <w:rPr>
          <w:rFonts w:ascii="Minion Pro" w:hAnsi="Minion Pro"/>
        </w:rPr>
      </w:pPr>
      <w:r w:rsidRPr="004D3898">
        <w:rPr>
          <w:rFonts w:ascii="Minion Pro" w:hAnsi="Minion Pro"/>
          <w:b/>
        </w:rPr>
        <w:lastRenderedPageBreak/>
        <w:t>Alfred David</w:t>
      </w:r>
      <w:r w:rsidRPr="001E4FB0">
        <w:rPr>
          <w:rFonts w:ascii="Minion Pro" w:hAnsi="Minion Pro"/>
        </w:rPr>
        <w:t xml:space="preserve">, in </w:t>
      </w:r>
      <w:r w:rsidRPr="001E4FB0">
        <w:rPr>
          <w:rFonts w:ascii="Minion Pro" w:hAnsi="Minion Pro"/>
          <w:i/>
          <w:iCs/>
        </w:rPr>
        <w:t>Speculum</w:t>
      </w:r>
      <w:r w:rsidRPr="001E4FB0">
        <w:rPr>
          <w:rFonts w:ascii="Minion Pro" w:hAnsi="Minion Pro"/>
        </w:rPr>
        <w:t xml:space="preserve">, LXI, No. 2 (April), 468-470; </w:t>
      </w:r>
    </w:p>
    <w:p w:rsidR="00D20D0B" w:rsidRPr="001E4FB0" w:rsidRDefault="00D20D0B" w:rsidP="00991A2F">
      <w:pPr>
        <w:pStyle w:val="NormalWeb"/>
        <w:ind w:left="720"/>
        <w:rPr>
          <w:rFonts w:ascii="Minion Pro" w:hAnsi="Minion Pro"/>
        </w:rPr>
      </w:pPr>
      <w:r w:rsidRPr="004D3898">
        <w:rPr>
          <w:rFonts w:ascii="Minion Pro" w:hAnsi="Minion Pro"/>
          <w:b/>
        </w:rPr>
        <w:t>Joan M. Ferrante</w:t>
      </w:r>
      <w:r w:rsidRPr="001E4FB0">
        <w:rPr>
          <w:rFonts w:ascii="Minion Pro" w:hAnsi="Minion Pro"/>
        </w:rPr>
        <w:t xml:space="preserve">, in </w:t>
      </w:r>
      <w:r w:rsidRPr="001E4FB0">
        <w:rPr>
          <w:rFonts w:ascii="Minion Pro" w:hAnsi="Minion Pro"/>
          <w:i/>
          <w:iCs/>
        </w:rPr>
        <w:t>Romance Philology</w:t>
      </w:r>
      <w:r w:rsidRPr="001E4FB0">
        <w:rPr>
          <w:rFonts w:ascii="Minion Pro" w:hAnsi="Minion Pro"/>
        </w:rPr>
        <w:t>, XXXIX, No. 3 (February), 393-396.</w:t>
      </w:r>
    </w:p>
    <w:p w:rsidR="00D20D0B" w:rsidRPr="001E4FB0" w:rsidRDefault="00D20D0B">
      <w:pPr>
        <w:pStyle w:val="NormalWeb"/>
        <w:rPr>
          <w:rFonts w:ascii="Minion Pro" w:hAnsi="Minion Pro"/>
        </w:rPr>
      </w:pPr>
      <w:r w:rsidRPr="001E4FB0">
        <w:rPr>
          <w:rFonts w:ascii="Minion Pro" w:hAnsi="Minion Pro"/>
          <w:b/>
          <w:bCs/>
        </w:rPr>
        <w:t>Slade, Carole</w:t>
      </w:r>
      <w:r w:rsidRPr="001E4FB0">
        <w:rPr>
          <w:rFonts w:ascii="Minion Pro" w:hAnsi="Minion Pro"/>
        </w:rPr>
        <w:t xml:space="preserve">, editor. </w:t>
      </w:r>
      <w:r w:rsidRPr="001E4FB0">
        <w:rPr>
          <w:rFonts w:ascii="Minion Pro" w:hAnsi="Minion Pro"/>
          <w:i/>
          <w:iCs/>
        </w:rPr>
        <w:t>Approaches to Teaching Dante</w:t>
      </w:r>
      <w:r w:rsidR="006A651C">
        <w:rPr>
          <w:rFonts w:ascii="Minion Pro" w:hAnsi="Minion Pro"/>
          <w:i/>
          <w:iCs/>
        </w:rPr>
        <w:t>’</w:t>
      </w:r>
      <w:r w:rsidRPr="001E4FB0">
        <w:rPr>
          <w:rFonts w:ascii="Minion Pro" w:hAnsi="Minion Pro"/>
          <w:i/>
          <w:iCs/>
        </w:rPr>
        <w:t xml:space="preserve">s </w:t>
      </w:r>
      <w:r w:rsidR="006A651C">
        <w:rPr>
          <w:rFonts w:ascii="Minion Pro" w:hAnsi="Minion Pro"/>
          <w:i/>
          <w:iCs/>
        </w:rPr>
        <w:t>“</w:t>
      </w:r>
      <w:r w:rsidRPr="001E4FB0">
        <w:rPr>
          <w:rFonts w:ascii="Minion Pro" w:hAnsi="Minion Pro"/>
          <w:i/>
          <w:iCs/>
        </w:rPr>
        <w:t>Divine Comedy.</w:t>
      </w:r>
      <w:r w:rsidR="006A651C">
        <w:rPr>
          <w:rFonts w:ascii="Minion Pro" w:hAnsi="Minion Pro"/>
          <w:i/>
          <w:iCs/>
        </w:rPr>
        <w:t>”</w:t>
      </w:r>
      <w:r w:rsidRPr="001E4FB0">
        <w:rPr>
          <w:rFonts w:ascii="Minion Pro" w:hAnsi="Minion Pro"/>
        </w:rPr>
        <w:t xml:space="preserve"> New York: Modern Language Association of America, 1982. (See </w:t>
      </w:r>
      <w:r w:rsidRPr="001E4FB0">
        <w:rPr>
          <w:rFonts w:ascii="Minion Pro" w:hAnsi="Minion Pro"/>
          <w:i/>
          <w:iCs/>
        </w:rPr>
        <w:t>Dante Studies</w:t>
      </w:r>
      <w:r w:rsidRPr="001E4FB0">
        <w:rPr>
          <w:rFonts w:ascii="Minion Pro" w:hAnsi="Minion Pro"/>
        </w:rPr>
        <w:t xml:space="preserve">, CI, 211.) Reviewed by: </w:t>
      </w:r>
    </w:p>
    <w:p w:rsidR="00D20D0B" w:rsidRPr="00BC20EA" w:rsidRDefault="00D20D0B" w:rsidP="00D377A6">
      <w:pPr>
        <w:pStyle w:val="NormalWeb"/>
        <w:ind w:firstLine="720"/>
        <w:rPr>
          <w:rFonts w:ascii="Minion Pro" w:hAnsi="Minion Pro"/>
        </w:rPr>
      </w:pPr>
      <w:r w:rsidRPr="00BC20EA">
        <w:rPr>
          <w:rFonts w:ascii="Minion Pro" w:hAnsi="Minion Pro"/>
          <w:b/>
        </w:rPr>
        <w:t>Gustavo Costa</w:t>
      </w:r>
      <w:r w:rsidRPr="00BC20EA">
        <w:rPr>
          <w:rFonts w:ascii="Minion Pro" w:hAnsi="Minion Pro"/>
        </w:rPr>
        <w:t xml:space="preserve">, in </w:t>
      </w:r>
      <w:r w:rsidRPr="00BC20EA">
        <w:rPr>
          <w:rFonts w:ascii="Minion Pro" w:hAnsi="Minion Pro"/>
          <w:i/>
          <w:iCs/>
        </w:rPr>
        <w:t>Romance Philology</w:t>
      </w:r>
      <w:r w:rsidRPr="00BC20EA">
        <w:rPr>
          <w:rFonts w:ascii="Minion Pro" w:hAnsi="Minion Pro"/>
        </w:rPr>
        <w:t xml:space="preserve">, XL, No. 2 (November), 215-226. </w:t>
      </w:r>
    </w:p>
    <w:p w:rsidR="00D20D0B" w:rsidRPr="001E4FB0" w:rsidRDefault="00D20D0B">
      <w:pPr>
        <w:pStyle w:val="NormalWeb"/>
        <w:rPr>
          <w:rFonts w:ascii="Minion Pro" w:hAnsi="Minion Pro"/>
        </w:rPr>
      </w:pPr>
      <w:r w:rsidRPr="001E4FB0">
        <w:rPr>
          <w:rFonts w:ascii="Minion Pro" w:hAnsi="Minion Pro"/>
          <w:b/>
          <w:bCs/>
        </w:rPr>
        <w:t>Smith, A. J</w:t>
      </w:r>
      <w:r w:rsidRPr="001E4FB0">
        <w:rPr>
          <w:rFonts w:ascii="Minion Pro" w:hAnsi="Minion Pro"/>
        </w:rPr>
        <w:t xml:space="preserve">. </w:t>
      </w:r>
      <w:r w:rsidRPr="001E4FB0">
        <w:rPr>
          <w:rFonts w:ascii="Minion Pro" w:hAnsi="Minion Pro"/>
          <w:i/>
          <w:iCs/>
        </w:rPr>
        <w:t>The Metaphysics of Love: Studies in Renaissance Poetry from Dante to Milton</w:t>
      </w:r>
      <w:r w:rsidRPr="001E4FB0">
        <w:rPr>
          <w:rFonts w:ascii="Minion Pro" w:hAnsi="Minion Pro"/>
        </w:rPr>
        <w:t xml:space="preserve">. Cambridge and New York: Cambridge University Press, 1985. Reviewed by: </w:t>
      </w:r>
    </w:p>
    <w:p w:rsidR="00D20D0B" w:rsidRDefault="00D20D0B" w:rsidP="0085367B">
      <w:pPr>
        <w:pStyle w:val="NormalWeb"/>
        <w:ind w:firstLine="720"/>
        <w:rPr>
          <w:rFonts w:ascii="Minion Pro" w:hAnsi="Minion Pro"/>
        </w:rPr>
      </w:pPr>
      <w:r w:rsidRPr="0085367B">
        <w:rPr>
          <w:rFonts w:ascii="Minion Pro" w:hAnsi="Minion Pro"/>
          <w:b/>
        </w:rPr>
        <w:t>Jonathan F. S. Post</w:t>
      </w:r>
      <w:r w:rsidRPr="001E4FB0">
        <w:rPr>
          <w:rFonts w:ascii="Minion Pro" w:hAnsi="Minion Pro"/>
        </w:rPr>
        <w:t xml:space="preserve">, in </w:t>
      </w:r>
      <w:r w:rsidRPr="001E4FB0">
        <w:rPr>
          <w:rFonts w:ascii="Minion Pro" w:hAnsi="Minion Pro"/>
          <w:i/>
          <w:iCs/>
        </w:rPr>
        <w:t>Renaissance Quarterly</w:t>
      </w:r>
      <w:r w:rsidRPr="001E4FB0">
        <w:rPr>
          <w:rFonts w:ascii="Minion Pro" w:hAnsi="Minion Pro"/>
        </w:rPr>
        <w:t>, XXXIX, No.3 (Autumn), 539-541.</w:t>
      </w:r>
    </w:p>
    <w:p w:rsidR="0085367B" w:rsidRPr="003457E5" w:rsidRDefault="0085367B" w:rsidP="0085367B">
      <w:pPr>
        <w:pStyle w:val="NormalWeb"/>
        <w:rPr>
          <w:rFonts w:ascii="Minion Pro" w:hAnsi="Minion Pro"/>
          <w:lang w:val="it-IT"/>
        </w:rPr>
      </w:pPr>
      <w:r w:rsidRPr="003457E5">
        <w:rPr>
          <w:rFonts w:ascii="Minion Pro" w:hAnsi="Minion Pro"/>
          <w:i/>
          <w:iCs/>
        </w:rPr>
        <w:t>Studies in the Italian Renaissance: Essays in Memory of Arnolfo B. Ferruolo</w:t>
      </w:r>
      <w:r w:rsidRPr="003457E5">
        <w:rPr>
          <w:rFonts w:ascii="Minion Pro" w:hAnsi="Minion Pro"/>
        </w:rPr>
        <w:t xml:space="preserve">. </w:t>
      </w:r>
      <w:r w:rsidRPr="003457E5">
        <w:rPr>
          <w:rFonts w:ascii="Minion Pro" w:hAnsi="Minion Pro"/>
          <w:lang w:val="it-IT"/>
        </w:rPr>
        <w:t xml:space="preserve">Edited by </w:t>
      </w:r>
      <w:r w:rsidRPr="00D377A6">
        <w:rPr>
          <w:rFonts w:ascii="Minion Pro" w:hAnsi="Minion Pro"/>
          <w:b/>
          <w:lang w:val="it-IT"/>
        </w:rPr>
        <w:t xml:space="preserve">Gian Paolo Biasin, Albert N. Mancini, </w:t>
      </w:r>
      <w:r w:rsidRPr="00D377A6">
        <w:rPr>
          <w:rFonts w:ascii="Minion Pro" w:hAnsi="Minion Pro"/>
          <w:lang w:val="it-IT"/>
        </w:rPr>
        <w:t>and</w:t>
      </w:r>
      <w:r w:rsidRPr="00D377A6">
        <w:rPr>
          <w:rFonts w:ascii="Minion Pro" w:hAnsi="Minion Pro"/>
          <w:b/>
          <w:lang w:val="it-IT"/>
        </w:rPr>
        <w:t xml:space="preserve"> Nicolas J. Perella</w:t>
      </w:r>
      <w:r w:rsidRPr="003457E5">
        <w:rPr>
          <w:rFonts w:ascii="Minion Pro" w:hAnsi="Minion Pro"/>
          <w:lang w:val="it-IT"/>
        </w:rPr>
        <w:t xml:space="preserve">. Napoli: Società Editrice Napoletana, 1985. (See </w:t>
      </w:r>
      <w:r w:rsidRPr="003457E5">
        <w:rPr>
          <w:rFonts w:ascii="Minion Pro" w:hAnsi="Minion Pro"/>
          <w:i/>
          <w:iCs/>
          <w:lang w:val="it-IT"/>
        </w:rPr>
        <w:t>Dante Studies</w:t>
      </w:r>
      <w:r w:rsidRPr="003457E5">
        <w:rPr>
          <w:rFonts w:ascii="Minion Pro" w:hAnsi="Minion Pro"/>
          <w:lang w:val="it-IT"/>
        </w:rPr>
        <w:t xml:space="preserve">, CIV, 180-182.) Reviewed by: </w:t>
      </w:r>
    </w:p>
    <w:p w:rsidR="0085367B" w:rsidRPr="003457E5" w:rsidRDefault="0085367B" w:rsidP="0085367B">
      <w:pPr>
        <w:pStyle w:val="NormalWeb"/>
        <w:spacing w:after="240" w:afterAutospacing="0"/>
        <w:ind w:firstLine="720"/>
        <w:rPr>
          <w:rFonts w:ascii="Minion Pro" w:hAnsi="Minion Pro"/>
          <w:lang w:val="it-IT"/>
        </w:rPr>
      </w:pPr>
      <w:r w:rsidRPr="0085367B">
        <w:rPr>
          <w:rFonts w:ascii="Minion Pro" w:hAnsi="Minion Pro"/>
          <w:b/>
          <w:lang w:val="it-IT"/>
        </w:rPr>
        <w:t>Paola Zito</w:t>
      </w:r>
      <w:r w:rsidRPr="003457E5">
        <w:rPr>
          <w:rFonts w:ascii="Minion Pro" w:hAnsi="Minion Pro"/>
          <w:lang w:val="it-IT"/>
        </w:rPr>
        <w:t xml:space="preserve">, in </w:t>
      </w:r>
      <w:r w:rsidRPr="003457E5">
        <w:rPr>
          <w:rFonts w:ascii="Minion Pro" w:hAnsi="Minion Pro"/>
          <w:i/>
          <w:iCs/>
          <w:lang w:val="it-IT"/>
        </w:rPr>
        <w:t>Esperienze letterarie</w:t>
      </w:r>
      <w:r w:rsidRPr="003457E5">
        <w:rPr>
          <w:rFonts w:ascii="Minion Pro" w:hAnsi="Minion Pro"/>
          <w:lang w:val="it-IT"/>
        </w:rPr>
        <w:t>, XI, No. 1 (gennaio-marzo, 1986), 131-134.</w:t>
      </w:r>
    </w:p>
    <w:p w:rsidR="00D20D0B" w:rsidRPr="001E4FB0" w:rsidRDefault="00D20D0B">
      <w:pPr>
        <w:pStyle w:val="NormalWeb"/>
        <w:rPr>
          <w:rFonts w:ascii="Minion Pro" w:hAnsi="Minion Pro"/>
        </w:rPr>
      </w:pPr>
      <w:r w:rsidRPr="001E4FB0">
        <w:rPr>
          <w:rFonts w:ascii="Minion Pro" w:hAnsi="Minion Pro"/>
          <w:b/>
          <w:bCs/>
        </w:rPr>
        <w:t>Terpening, Ronnie H.</w:t>
      </w:r>
      <w:r w:rsidRPr="001E4FB0">
        <w:rPr>
          <w:rFonts w:ascii="Minion Pro" w:hAnsi="Minion Pro"/>
        </w:rPr>
        <w:t xml:space="preserve"> </w:t>
      </w:r>
      <w:r w:rsidRPr="001E4FB0">
        <w:rPr>
          <w:rFonts w:ascii="Minion Pro" w:hAnsi="Minion Pro"/>
          <w:i/>
          <w:iCs/>
        </w:rPr>
        <w:t>Charon and the Crossing: Ancient, Medieval and Renaissance Transformations of a Myth</w:t>
      </w:r>
      <w:r w:rsidRPr="001E4FB0">
        <w:rPr>
          <w:rFonts w:ascii="Minion Pro" w:hAnsi="Minion Pro"/>
        </w:rPr>
        <w:t>. Lewisburg, P</w:t>
      </w:r>
      <w:r w:rsidR="00D377A6">
        <w:rPr>
          <w:rFonts w:ascii="Minion Pro" w:hAnsi="Minion Pro"/>
        </w:rPr>
        <w:t>a.</w:t>
      </w:r>
      <w:r w:rsidRPr="001E4FB0">
        <w:rPr>
          <w:rFonts w:ascii="Minion Pro" w:hAnsi="Minion Pro"/>
        </w:rPr>
        <w:t xml:space="preserve">: Bucknell University Press; London-Toronto: Associated University Presses, 1985. (See </w:t>
      </w:r>
      <w:r w:rsidRPr="001E4FB0">
        <w:rPr>
          <w:rFonts w:ascii="Minion Pro" w:hAnsi="Minion Pro"/>
          <w:i/>
          <w:iCs/>
        </w:rPr>
        <w:t>Dante Studies</w:t>
      </w:r>
      <w:r w:rsidRPr="001E4FB0">
        <w:rPr>
          <w:rFonts w:ascii="Minion Pro" w:hAnsi="Minion Pro"/>
        </w:rPr>
        <w:t xml:space="preserve">, CIV, 183.). Reviewed by: </w:t>
      </w:r>
    </w:p>
    <w:p w:rsidR="00D20D0B" w:rsidRPr="001E4FB0" w:rsidRDefault="00D20D0B" w:rsidP="00D377A6">
      <w:pPr>
        <w:pStyle w:val="NormalWeb"/>
        <w:ind w:firstLine="720"/>
        <w:rPr>
          <w:rFonts w:ascii="Minion Pro" w:hAnsi="Minion Pro"/>
        </w:rPr>
      </w:pPr>
      <w:r w:rsidRPr="00D377A6">
        <w:rPr>
          <w:rFonts w:ascii="Minion Pro" w:hAnsi="Minion Pro"/>
          <w:b/>
        </w:rPr>
        <w:t>John M. Steadman</w:t>
      </w:r>
      <w:r w:rsidRPr="001E4FB0">
        <w:rPr>
          <w:rFonts w:ascii="Minion Pro" w:hAnsi="Minion Pro"/>
        </w:rPr>
        <w:t xml:space="preserve">, in </w:t>
      </w:r>
      <w:r w:rsidRPr="001E4FB0">
        <w:rPr>
          <w:rFonts w:ascii="Minion Pro" w:hAnsi="Minion Pro"/>
          <w:i/>
          <w:iCs/>
        </w:rPr>
        <w:t>Renaissance Quarterly</w:t>
      </w:r>
      <w:r w:rsidRPr="001E4FB0">
        <w:rPr>
          <w:rFonts w:ascii="Minion Pro" w:hAnsi="Minion Pro"/>
        </w:rPr>
        <w:t>, XXXXIX, No. 3 (Autumn), 533-535.</w:t>
      </w:r>
    </w:p>
    <w:p w:rsidR="00D20D0B" w:rsidRPr="001E4FB0" w:rsidRDefault="00D20D0B">
      <w:pPr>
        <w:pStyle w:val="NormalWeb"/>
        <w:rPr>
          <w:rFonts w:ascii="Minion Pro" w:hAnsi="Minion Pro"/>
        </w:rPr>
      </w:pPr>
      <w:r w:rsidRPr="001E4FB0">
        <w:rPr>
          <w:rFonts w:ascii="Minion Pro" w:hAnsi="Minion Pro"/>
          <w:b/>
          <w:bCs/>
        </w:rPr>
        <w:t>Van Dyke, Carolynn.</w:t>
      </w:r>
      <w:r w:rsidRPr="001E4FB0">
        <w:rPr>
          <w:rFonts w:ascii="Minion Pro" w:hAnsi="Minion Pro"/>
        </w:rPr>
        <w:t xml:space="preserve"> </w:t>
      </w:r>
      <w:r w:rsidRPr="001E4FB0">
        <w:rPr>
          <w:rFonts w:ascii="Minion Pro" w:hAnsi="Minion Pro"/>
          <w:i/>
          <w:iCs/>
        </w:rPr>
        <w:t>The Fiction of Truth: Structures of Meaning in</w:t>
      </w:r>
      <w:r w:rsidRPr="001E4FB0">
        <w:rPr>
          <w:rFonts w:ascii="Minion Pro" w:hAnsi="Minion Pro"/>
        </w:rPr>
        <w:t xml:space="preserve"> </w:t>
      </w:r>
      <w:r w:rsidRPr="001E4FB0">
        <w:rPr>
          <w:rFonts w:ascii="Minion Pro" w:hAnsi="Minion Pro"/>
          <w:i/>
          <w:iCs/>
        </w:rPr>
        <w:t>Narrative and Dramatic Allegory</w:t>
      </w:r>
      <w:r w:rsidRPr="001E4FB0">
        <w:rPr>
          <w:rFonts w:ascii="Minion Pro" w:hAnsi="Minion Pro"/>
        </w:rPr>
        <w:t xml:space="preserve">. Ithaca and London: Cornell University Press, 1985. (See </w:t>
      </w:r>
      <w:r w:rsidRPr="001E4FB0">
        <w:rPr>
          <w:rFonts w:ascii="Minion Pro" w:hAnsi="Minion Pro"/>
          <w:i/>
          <w:iCs/>
        </w:rPr>
        <w:t>Dante Studies</w:t>
      </w:r>
      <w:r w:rsidRPr="001E4FB0">
        <w:rPr>
          <w:rFonts w:ascii="Minion Pro" w:hAnsi="Minion Pro"/>
        </w:rPr>
        <w:t xml:space="preserve">, CIV, 183-184.) Reviewed by: </w:t>
      </w:r>
    </w:p>
    <w:p w:rsidR="00D20D0B" w:rsidRPr="001E4FB0" w:rsidRDefault="00D20D0B" w:rsidP="00D377A6">
      <w:pPr>
        <w:pStyle w:val="NormalWeb"/>
        <w:ind w:left="720"/>
        <w:rPr>
          <w:rFonts w:ascii="Minion Pro" w:hAnsi="Minion Pro"/>
        </w:rPr>
      </w:pPr>
      <w:r w:rsidRPr="00D377A6">
        <w:rPr>
          <w:rFonts w:ascii="Minion Pro" w:hAnsi="Minion Pro"/>
          <w:b/>
        </w:rPr>
        <w:t>Annabel Patterson</w:t>
      </w:r>
      <w:r w:rsidRPr="001E4FB0">
        <w:rPr>
          <w:rFonts w:ascii="Minion Pro" w:hAnsi="Minion Pro"/>
        </w:rPr>
        <w:t xml:space="preserve">, in </w:t>
      </w:r>
      <w:r w:rsidRPr="001E4FB0">
        <w:rPr>
          <w:rFonts w:ascii="Minion Pro" w:hAnsi="Minion Pro"/>
          <w:i/>
          <w:iCs/>
        </w:rPr>
        <w:t>Renaissance Quarterly</w:t>
      </w:r>
      <w:r w:rsidRPr="001E4FB0">
        <w:rPr>
          <w:rFonts w:ascii="Minion Pro" w:hAnsi="Minion Pro"/>
        </w:rPr>
        <w:t xml:space="preserve">, XXXIX, No. 3 (Autumn), 541-544; </w:t>
      </w:r>
    </w:p>
    <w:p w:rsidR="00D20D0B" w:rsidRPr="001E4FB0" w:rsidRDefault="00D20D0B" w:rsidP="00D377A6">
      <w:pPr>
        <w:pStyle w:val="NormalWeb"/>
        <w:ind w:left="720"/>
        <w:rPr>
          <w:rFonts w:ascii="Minion Pro" w:hAnsi="Minion Pro"/>
        </w:rPr>
      </w:pPr>
      <w:r w:rsidRPr="00D377A6">
        <w:rPr>
          <w:rFonts w:ascii="Minion Pro" w:hAnsi="Minion Pro"/>
          <w:b/>
        </w:rPr>
        <w:t>Philip Rollinson</w:t>
      </w:r>
      <w:r w:rsidRPr="001E4FB0">
        <w:rPr>
          <w:rFonts w:ascii="Minion Pro" w:hAnsi="Minion Pro"/>
        </w:rPr>
        <w:t xml:space="preserve">, in </w:t>
      </w:r>
      <w:r w:rsidRPr="001E4FB0">
        <w:rPr>
          <w:rFonts w:ascii="Minion Pro" w:hAnsi="Minion Pro"/>
          <w:i/>
          <w:iCs/>
        </w:rPr>
        <w:t>Spenser Newsletter</w:t>
      </w:r>
      <w:r w:rsidRPr="001E4FB0">
        <w:rPr>
          <w:rFonts w:ascii="Minion Pro" w:hAnsi="Minion Pro"/>
        </w:rPr>
        <w:t>, XVII, No. 1 (Winter), 9-10.</w:t>
      </w:r>
    </w:p>
    <w:p w:rsidR="00D20D0B" w:rsidRPr="001E4FB0" w:rsidRDefault="00D20D0B">
      <w:pPr>
        <w:pStyle w:val="NormalWeb"/>
        <w:rPr>
          <w:rFonts w:ascii="Minion Pro" w:hAnsi="Minion Pro"/>
          <w:lang w:val="it-IT"/>
        </w:rPr>
      </w:pPr>
      <w:r w:rsidRPr="001E4FB0">
        <w:rPr>
          <w:rFonts w:ascii="Minion Pro" w:hAnsi="Minion Pro"/>
          <w:i/>
          <w:iCs/>
          <w:lang w:val="it-IT"/>
        </w:rPr>
        <w:t>Vestigia: Studi in onore di Giuseppe Billanovich</w:t>
      </w:r>
      <w:r w:rsidRPr="001E4FB0">
        <w:rPr>
          <w:rFonts w:ascii="Minion Pro" w:hAnsi="Minion Pro"/>
          <w:lang w:val="it-IT"/>
        </w:rPr>
        <w:t xml:space="preserve">. Edited by </w:t>
      </w:r>
      <w:r w:rsidRPr="00D377A6">
        <w:rPr>
          <w:rFonts w:ascii="Minion Pro" w:hAnsi="Minion Pro"/>
          <w:b/>
          <w:lang w:val="it-IT"/>
        </w:rPr>
        <w:t xml:space="preserve">Rino Avesani, Mirella Ferrari, Tino Foffano, Giuseppe Frasso, </w:t>
      </w:r>
      <w:r w:rsidRPr="00D377A6">
        <w:rPr>
          <w:rFonts w:ascii="Minion Pro" w:hAnsi="Minion Pro"/>
          <w:lang w:val="it-IT"/>
        </w:rPr>
        <w:t>and</w:t>
      </w:r>
      <w:r w:rsidRPr="00D377A6">
        <w:rPr>
          <w:rFonts w:ascii="Minion Pro" w:hAnsi="Minion Pro"/>
          <w:b/>
          <w:lang w:val="it-IT"/>
        </w:rPr>
        <w:t xml:space="preserve"> Agostino Sottili</w:t>
      </w:r>
      <w:r w:rsidRPr="001E4FB0">
        <w:rPr>
          <w:rFonts w:ascii="Minion Pro" w:hAnsi="Minion Pro"/>
          <w:lang w:val="it-IT"/>
        </w:rPr>
        <w:t xml:space="preserve">. Roma: Edizioni di Storia e Letteratura, 1984. Reviewed by: </w:t>
      </w:r>
    </w:p>
    <w:p w:rsidR="00D20D0B" w:rsidRPr="001E4FB0" w:rsidRDefault="00D20D0B" w:rsidP="00D377A6">
      <w:pPr>
        <w:pStyle w:val="NormalWeb"/>
        <w:ind w:firstLine="720"/>
        <w:rPr>
          <w:rFonts w:ascii="Minion Pro" w:hAnsi="Minion Pro"/>
          <w:lang w:val="it-IT"/>
        </w:rPr>
      </w:pPr>
      <w:r w:rsidRPr="00D377A6">
        <w:rPr>
          <w:rFonts w:ascii="Minion Pro" w:hAnsi="Minion Pro"/>
          <w:b/>
          <w:lang w:val="it-IT"/>
        </w:rPr>
        <w:t>Sesto Prete</w:t>
      </w:r>
      <w:r w:rsidRPr="001E4FB0">
        <w:rPr>
          <w:rFonts w:ascii="Minion Pro" w:hAnsi="Minion Pro"/>
          <w:lang w:val="it-IT"/>
        </w:rPr>
        <w:t xml:space="preserve">, in </w:t>
      </w:r>
      <w:r w:rsidRPr="001E4FB0">
        <w:rPr>
          <w:rFonts w:ascii="Minion Pro" w:hAnsi="Minion Pro"/>
          <w:i/>
          <w:iCs/>
          <w:lang w:val="it-IT"/>
        </w:rPr>
        <w:t>Renaissance Quarterly</w:t>
      </w:r>
      <w:r w:rsidRPr="001E4FB0">
        <w:rPr>
          <w:rFonts w:ascii="Minion Pro" w:hAnsi="Minion Pro"/>
          <w:lang w:val="it-IT"/>
        </w:rPr>
        <w:t>, XXXIX, No. 1 (Spring), 71-73.</w:t>
      </w:r>
    </w:p>
    <w:p w:rsidR="00D20D0B" w:rsidRPr="001E4FB0" w:rsidRDefault="00D20D0B">
      <w:pPr>
        <w:pStyle w:val="NormalWeb"/>
        <w:rPr>
          <w:rFonts w:ascii="Minion Pro" w:hAnsi="Minion Pro"/>
        </w:rPr>
      </w:pPr>
      <w:r w:rsidRPr="001E4FB0">
        <w:rPr>
          <w:rFonts w:ascii="Minion Pro" w:hAnsi="Minion Pro"/>
          <w:b/>
          <w:bCs/>
        </w:rPr>
        <w:lastRenderedPageBreak/>
        <w:t>Wallace, David.</w:t>
      </w:r>
      <w:r w:rsidRPr="001E4FB0">
        <w:rPr>
          <w:rFonts w:ascii="Minion Pro" w:hAnsi="Minion Pro"/>
        </w:rPr>
        <w:t xml:space="preserve"> </w:t>
      </w:r>
      <w:r w:rsidRPr="001E4FB0">
        <w:rPr>
          <w:rFonts w:ascii="Minion Pro" w:hAnsi="Minion Pro"/>
          <w:i/>
          <w:iCs/>
        </w:rPr>
        <w:t>Chaucer and the Early Writings of Boccaccio</w:t>
      </w:r>
      <w:r w:rsidRPr="001E4FB0">
        <w:rPr>
          <w:rFonts w:ascii="Minion Pro" w:hAnsi="Minion Pro"/>
        </w:rPr>
        <w:t>. Woodbridge, Suffolk and Dover, N</w:t>
      </w:r>
      <w:r w:rsidR="00D377A6">
        <w:rPr>
          <w:rFonts w:ascii="Minion Pro" w:hAnsi="Minion Pro"/>
        </w:rPr>
        <w:t>.H.</w:t>
      </w:r>
      <w:r w:rsidRPr="001E4FB0">
        <w:rPr>
          <w:rFonts w:ascii="Minion Pro" w:hAnsi="Minion Pro"/>
        </w:rPr>
        <w:t xml:space="preserve">: Boydell and Brewer, 1985. (See Addenda below) (Chaucer Studies, 12.) Reviewed by: </w:t>
      </w:r>
    </w:p>
    <w:p w:rsidR="00D20D0B" w:rsidRPr="001E4FB0" w:rsidRDefault="00D20D0B" w:rsidP="00D377A6">
      <w:pPr>
        <w:pStyle w:val="NormalWeb"/>
        <w:ind w:left="720"/>
        <w:rPr>
          <w:rFonts w:ascii="Minion Pro" w:hAnsi="Minion Pro"/>
        </w:rPr>
      </w:pPr>
      <w:r w:rsidRPr="00D377A6">
        <w:rPr>
          <w:rFonts w:ascii="Minion Pro" w:hAnsi="Minion Pro"/>
          <w:b/>
        </w:rPr>
        <w:t>James Dean</w:t>
      </w:r>
      <w:r w:rsidRPr="001E4FB0">
        <w:rPr>
          <w:rFonts w:ascii="Minion Pro" w:hAnsi="Minion Pro"/>
        </w:rPr>
        <w:t xml:space="preserve">, in </w:t>
      </w:r>
      <w:r w:rsidRPr="001E4FB0">
        <w:rPr>
          <w:rFonts w:ascii="Minion Pro" w:hAnsi="Minion Pro"/>
          <w:i/>
          <w:iCs/>
        </w:rPr>
        <w:t>Philological Quarterly</w:t>
      </w:r>
      <w:r w:rsidRPr="001E4FB0">
        <w:rPr>
          <w:rFonts w:ascii="Minion Pro" w:hAnsi="Minion Pro"/>
        </w:rPr>
        <w:t xml:space="preserve">, LXV, No. 3 (Summer), 407-410; </w:t>
      </w:r>
    </w:p>
    <w:p w:rsidR="00D20D0B" w:rsidRPr="001E4FB0" w:rsidRDefault="00D20D0B" w:rsidP="00D377A6">
      <w:pPr>
        <w:pStyle w:val="NormalWeb"/>
        <w:ind w:left="720"/>
        <w:rPr>
          <w:rFonts w:ascii="Minion Pro" w:hAnsi="Minion Pro"/>
        </w:rPr>
      </w:pPr>
      <w:r w:rsidRPr="00D377A6">
        <w:rPr>
          <w:rFonts w:ascii="Minion Pro" w:hAnsi="Minion Pro"/>
          <w:b/>
        </w:rPr>
        <w:t>Millicent Marcus</w:t>
      </w:r>
      <w:r w:rsidRPr="001E4FB0">
        <w:rPr>
          <w:rFonts w:ascii="Minion Pro" w:hAnsi="Minion Pro"/>
        </w:rPr>
        <w:t xml:space="preserve">, in </w:t>
      </w:r>
      <w:r w:rsidRPr="001E4FB0">
        <w:rPr>
          <w:rFonts w:ascii="Minion Pro" w:hAnsi="Minion Pro"/>
          <w:i/>
          <w:iCs/>
        </w:rPr>
        <w:t>Italica</w:t>
      </w:r>
      <w:r w:rsidRPr="001E4FB0">
        <w:rPr>
          <w:rFonts w:ascii="Minion Pro" w:hAnsi="Minion Pro"/>
        </w:rPr>
        <w:t xml:space="preserve">, LXIII, No. 3 (Autumn), 315-318; </w:t>
      </w:r>
    </w:p>
    <w:p w:rsidR="00D20D0B" w:rsidRPr="001E4FB0" w:rsidRDefault="00D20D0B" w:rsidP="00D377A6">
      <w:pPr>
        <w:pStyle w:val="NormalWeb"/>
        <w:ind w:left="720"/>
        <w:rPr>
          <w:rFonts w:ascii="Minion Pro" w:hAnsi="Minion Pro"/>
        </w:rPr>
      </w:pPr>
      <w:r w:rsidRPr="00D377A6">
        <w:rPr>
          <w:rFonts w:ascii="Minion Pro" w:hAnsi="Minion Pro"/>
          <w:b/>
        </w:rPr>
        <w:t>B. A. Windeatt</w:t>
      </w:r>
      <w:r w:rsidRPr="001E4FB0">
        <w:rPr>
          <w:rFonts w:ascii="Minion Pro" w:hAnsi="Minion Pro"/>
        </w:rPr>
        <w:t xml:space="preserve">, in </w:t>
      </w:r>
      <w:r w:rsidRPr="001E4FB0">
        <w:rPr>
          <w:rFonts w:ascii="Minion Pro" w:hAnsi="Minion Pro"/>
          <w:i/>
          <w:iCs/>
        </w:rPr>
        <w:t>Studies in the Age of Chaucer</w:t>
      </w:r>
      <w:r w:rsidRPr="001E4FB0">
        <w:rPr>
          <w:rFonts w:ascii="Minion Pro" w:hAnsi="Minion Pro"/>
        </w:rPr>
        <w:t xml:space="preserve">, VIII, 254-257. </w:t>
      </w:r>
    </w:p>
    <w:p w:rsidR="00D20D0B" w:rsidRPr="001E4FB0" w:rsidRDefault="00D20D0B">
      <w:pPr>
        <w:pStyle w:val="NormalWeb"/>
        <w:rPr>
          <w:rFonts w:ascii="Minion Pro" w:hAnsi="Minion Pro"/>
        </w:rPr>
      </w:pPr>
      <w:r w:rsidRPr="001E4FB0">
        <w:rPr>
          <w:rFonts w:ascii="Minion Pro" w:hAnsi="Minion Pro"/>
          <w:b/>
          <w:bCs/>
        </w:rPr>
        <w:t>Wetherbee, Winthrop.</w:t>
      </w:r>
      <w:r w:rsidRPr="001E4FB0">
        <w:rPr>
          <w:rFonts w:ascii="Minion Pro" w:hAnsi="Minion Pro"/>
        </w:rPr>
        <w:t xml:space="preserve"> </w:t>
      </w:r>
      <w:r w:rsidRPr="001E4FB0">
        <w:rPr>
          <w:rFonts w:ascii="Minion Pro" w:hAnsi="Minion Pro"/>
          <w:i/>
          <w:iCs/>
        </w:rPr>
        <w:t xml:space="preserve">Chaucer and the Poets: An Essay on </w:t>
      </w:r>
      <w:r w:rsidR="006A651C">
        <w:rPr>
          <w:rFonts w:ascii="Minion Pro" w:hAnsi="Minion Pro"/>
          <w:i/>
          <w:iCs/>
        </w:rPr>
        <w:t>“</w:t>
      </w:r>
      <w:r w:rsidRPr="001E4FB0">
        <w:rPr>
          <w:rFonts w:ascii="Minion Pro" w:hAnsi="Minion Pro"/>
          <w:i/>
          <w:iCs/>
        </w:rPr>
        <w:t>Troilus and Criseyde.</w:t>
      </w:r>
      <w:r w:rsidR="006A651C">
        <w:rPr>
          <w:rFonts w:ascii="Minion Pro" w:hAnsi="Minion Pro"/>
          <w:i/>
          <w:iCs/>
        </w:rPr>
        <w:t>”</w:t>
      </w:r>
      <w:r w:rsidRPr="001E4FB0">
        <w:rPr>
          <w:rFonts w:ascii="Minion Pro" w:hAnsi="Minion Pro"/>
        </w:rPr>
        <w:t xml:space="preserve"> Ithaca: Cornell University Press, 1984. (See </w:t>
      </w:r>
      <w:r w:rsidRPr="001E4FB0">
        <w:rPr>
          <w:rFonts w:ascii="Minion Pro" w:hAnsi="Minion Pro"/>
          <w:i/>
          <w:iCs/>
        </w:rPr>
        <w:t>Dante Studies</w:t>
      </w:r>
      <w:r w:rsidRPr="001E4FB0">
        <w:rPr>
          <w:rFonts w:ascii="Minion Pro" w:hAnsi="Minion Pro"/>
        </w:rPr>
        <w:t xml:space="preserve">, CIV, 191.) Reviewed by: </w:t>
      </w:r>
    </w:p>
    <w:p w:rsidR="0085367B" w:rsidRPr="001E4FB0" w:rsidRDefault="00D20D0B" w:rsidP="00D377A6">
      <w:pPr>
        <w:pStyle w:val="NormalWeb"/>
        <w:spacing w:after="240" w:afterAutospacing="0"/>
        <w:ind w:firstLine="720"/>
        <w:rPr>
          <w:rFonts w:ascii="Minion Pro" w:hAnsi="Minion Pro"/>
          <w:lang w:val="it-IT"/>
        </w:rPr>
      </w:pPr>
      <w:r w:rsidRPr="00917AC9">
        <w:rPr>
          <w:rFonts w:ascii="Minion Pro" w:hAnsi="Minion Pro"/>
          <w:b/>
          <w:lang w:val="it-IT"/>
        </w:rPr>
        <w:t>Piero Boitani</w:t>
      </w:r>
      <w:r w:rsidRPr="001E4FB0">
        <w:rPr>
          <w:rFonts w:ascii="Minion Pro" w:hAnsi="Minion Pro"/>
          <w:lang w:val="it-IT"/>
        </w:rPr>
        <w:t xml:space="preserve">, in </w:t>
      </w:r>
      <w:r w:rsidRPr="001E4FB0">
        <w:rPr>
          <w:rFonts w:ascii="Minion Pro" w:hAnsi="Minion Pro"/>
          <w:i/>
          <w:iCs/>
          <w:lang w:val="it-IT"/>
        </w:rPr>
        <w:t>Speculum</w:t>
      </w:r>
      <w:r w:rsidRPr="001E4FB0">
        <w:rPr>
          <w:rFonts w:ascii="Minion Pro" w:hAnsi="Minion Pro"/>
          <w:lang w:val="it-IT"/>
        </w:rPr>
        <w:t xml:space="preserve">, LXI, No. 3 (July), 716-718. </w:t>
      </w:r>
    </w:p>
    <w:sectPr w:rsidR="0085367B" w:rsidRPr="001E4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0"/>
    <w:rsid w:val="000A2C78"/>
    <w:rsid w:val="000C48E0"/>
    <w:rsid w:val="0011488E"/>
    <w:rsid w:val="00172F2F"/>
    <w:rsid w:val="0017594A"/>
    <w:rsid w:val="001E4FB0"/>
    <w:rsid w:val="00222023"/>
    <w:rsid w:val="002244C8"/>
    <w:rsid w:val="00281532"/>
    <w:rsid w:val="002B3452"/>
    <w:rsid w:val="002E0207"/>
    <w:rsid w:val="003A511D"/>
    <w:rsid w:val="003E7F34"/>
    <w:rsid w:val="00417C1B"/>
    <w:rsid w:val="00445B92"/>
    <w:rsid w:val="004462E5"/>
    <w:rsid w:val="00473CF1"/>
    <w:rsid w:val="004C049F"/>
    <w:rsid w:val="004D3898"/>
    <w:rsid w:val="004D4886"/>
    <w:rsid w:val="004F3899"/>
    <w:rsid w:val="004F392A"/>
    <w:rsid w:val="005237A3"/>
    <w:rsid w:val="00534E4F"/>
    <w:rsid w:val="00541C8A"/>
    <w:rsid w:val="00557057"/>
    <w:rsid w:val="0059734E"/>
    <w:rsid w:val="005A150D"/>
    <w:rsid w:val="005A6058"/>
    <w:rsid w:val="005B4B02"/>
    <w:rsid w:val="005C5014"/>
    <w:rsid w:val="005F581F"/>
    <w:rsid w:val="006362A3"/>
    <w:rsid w:val="00661AD1"/>
    <w:rsid w:val="00675945"/>
    <w:rsid w:val="006A651C"/>
    <w:rsid w:val="006F2FB2"/>
    <w:rsid w:val="0071166A"/>
    <w:rsid w:val="0071351E"/>
    <w:rsid w:val="007976E3"/>
    <w:rsid w:val="007C633D"/>
    <w:rsid w:val="007D3473"/>
    <w:rsid w:val="007E3468"/>
    <w:rsid w:val="007F39E5"/>
    <w:rsid w:val="007F4738"/>
    <w:rsid w:val="007F7553"/>
    <w:rsid w:val="00814543"/>
    <w:rsid w:val="00846487"/>
    <w:rsid w:val="00846AC1"/>
    <w:rsid w:val="0085367B"/>
    <w:rsid w:val="00860191"/>
    <w:rsid w:val="00870C90"/>
    <w:rsid w:val="008766C6"/>
    <w:rsid w:val="00886A06"/>
    <w:rsid w:val="008B13A5"/>
    <w:rsid w:val="008C4F70"/>
    <w:rsid w:val="00917AC9"/>
    <w:rsid w:val="00922311"/>
    <w:rsid w:val="009829B1"/>
    <w:rsid w:val="00991A2F"/>
    <w:rsid w:val="00A01257"/>
    <w:rsid w:val="00A2796D"/>
    <w:rsid w:val="00A65A1C"/>
    <w:rsid w:val="00A90AE3"/>
    <w:rsid w:val="00A91C6B"/>
    <w:rsid w:val="00A93C15"/>
    <w:rsid w:val="00AB61C5"/>
    <w:rsid w:val="00B20214"/>
    <w:rsid w:val="00B71AB0"/>
    <w:rsid w:val="00BC20EA"/>
    <w:rsid w:val="00BC3A9B"/>
    <w:rsid w:val="00C308B5"/>
    <w:rsid w:val="00C41253"/>
    <w:rsid w:val="00D0144E"/>
    <w:rsid w:val="00D055A8"/>
    <w:rsid w:val="00D20D0B"/>
    <w:rsid w:val="00D377A6"/>
    <w:rsid w:val="00D56B53"/>
    <w:rsid w:val="00D81E25"/>
    <w:rsid w:val="00DB113D"/>
    <w:rsid w:val="00E140A5"/>
    <w:rsid w:val="00E335C6"/>
    <w:rsid w:val="00E42A49"/>
    <w:rsid w:val="00EB273D"/>
    <w:rsid w:val="00F15399"/>
    <w:rsid w:val="00F51817"/>
    <w:rsid w:val="00F6522B"/>
    <w:rsid w:val="00FB3153"/>
    <w:rsid w:val="00FD1B22"/>
    <w:rsid w:val="00FE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B3DBBA-6576-4C7B-9DF0-0168E699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65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33</Pages>
  <Words>11159</Words>
  <Characters>63607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American Dante Bibliography for 1986</vt:lpstr>
    </vt:vector>
  </TitlesOfParts>
  <Company/>
  <LinksUpToDate>false</LinksUpToDate>
  <CharactersWithSpaces>74617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1986</dc:title>
  <dc:subject/>
  <dc:creator>RL</dc:creator>
  <cp:keywords/>
  <dc:description/>
  <cp:lastModifiedBy>RL</cp:lastModifiedBy>
  <cp:revision>88</cp:revision>
  <dcterms:created xsi:type="dcterms:W3CDTF">2015-07-15T16:34:00Z</dcterms:created>
  <dcterms:modified xsi:type="dcterms:W3CDTF">2015-09-20T16:17:00Z</dcterms:modified>
</cp:coreProperties>
</file>