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5695" w14:textId="77777777" w:rsidR="00647C6B" w:rsidRPr="00005ADE" w:rsidRDefault="00647C6B" w:rsidP="00005ADE">
      <w:pPr>
        <w:spacing w:beforeLines="100" w:before="240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005ADE">
        <w:rPr>
          <w:rFonts w:ascii="Times New Roman" w:hAnsi="Times New Roman" w:cs="Times New Roman"/>
          <w:sz w:val="48"/>
          <w:szCs w:val="48"/>
          <w:lang w:val="en-US"/>
        </w:rPr>
        <w:t>American Dante Bibliography for 201</w:t>
      </w:r>
      <w:r w:rsidR="009553FF" w:rsidRPr="00005ADE">
        <w:rPr>
          <w:rFonts w:ascii="Times New Roman" w:hAnsi="Times New Roman" w:cs="Times New Roman"/>
          <w:sz w:val="48"/>
          <w:szCs w:val="48"/>
          <w:lang w:val="en-US"/>
        </w:rPr>
        <w:t>8</w:t>
      </w:r>
    </w:p>
    <w:p w14:paraId="509D7183" w14:textId="64B662DA" w:rsidR="00647C6B" w:rsidRPr="00005ADE" w:rsidRDefault="00647C6B" w:rsidP="00005ADE">
      <w:pPr>
        <w:spacing w:beforeLines="100" w:before="24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05ADE">
        <w:rPr>
          <w:rFonts w:ascii="Times New Roman" w:hAnsi="Times New Roman" w:cs="Times New Roman"/>
          <w:sz w:val="32"/>
          <w:szCs w:val="32"/>
          <w:lang w:val="en-US"/>
        </w:rPr>
        <w:t xml:space="preserve">Compiled by </w:t>
      </w:r>
      <w:r w:rsidR="009553FF" w:rsidRPr="00005ADE">
        <w:rPr>
          <w:rFonts w:ascii="Times New Roman" w:hAnsi="Times New Roman" w:cs="Times New Roman"/>
          <w:sz w:val="32"/>
          <w:szCs w:val="32"/>
          <w:lang w:val="en-US"/>
        </w:rPr>
        <w:t xml:space="preserve">Eva </w:t>
      </w:r>
      <w:proofErr w:type="spellStart"/>
      <w:r w:rsidR="009553FF" w:rsidRPr="00005ADE">
        <w:rPr>
          <w:rFonts w:ascii="Times New Roman" w:hAnsi="Times New Roman" w:cs="Times New Roman"/>
          <w:sz w:val="32"/>
          <w:szCs w:val="32"/>
          <w:lang w:val="en-US"/>
        </w:rPr>
        <w:t>Plesnik</w:t>
      </w:r>
      <w:proofErr w:type="spellEnd"/>
    </w:p>
    <w:p w14:paraId="43FB428D" w14:textId="5FF78D64" w:rsidR="00005ADE" w:rsidRPr="00005ADE" w:rsidRDefault="00005ADE" w:rsidP="00005ADE">
      <w:pPr>
        <w:spacing w:beforeLines="100" w:before="24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updated </w:t>
      </w:r>
      <w:r w:rsidR="0082046E">
        <w:rPr>
          <w:rFonts w:ascii="Times New Roman" w:hAnsi="Times New Roman" w:cs="Times New Roman"/>
          <w:i/>
          <w:sz w:val="24"/>
          <w:szCs w:val="24"/>
          <w:lang w:val="en-US"/>
        </w:rPr>
        <w:t>25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2046E">
        <w:rPr>
          <w:rFonts w:ascii="Times New Roman" w:hAnsi="Times New Roman" w:cs="Times New Roman"/>
          <w:i/>
          <w:sz w:val="24"/>
          <w:szCs w:val="24"/>
          <w:lang w:val="en-US"/>
        </w:rPr>
        <w:t>November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2022</w:t>
      </w:r>
    </w:p>
    <w:p w14:paraId="43189132" w14:textId="77777777" w:rsidR="00647C6B" w:rsidRPr="00005ADE" w:rsidRDefault="00647C6B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sz w:val="24"/>
          <w:szCs w:val="24"/>
          <w:lang w:val="en-US"/>
        </w:rPr>
        <w:t>This bibliography is intended to include all publications relating to Dante (books, articles, translations, reviews) pu</w:t>
      </w:r>
      <w:r w:rsidR="00DA26CC" w:rsidRPr="00005ADE">
        <w:rPr>
          <w:rFonts w:ascii="Times New Roman" w:hAnsi="Times New Roman" w:cs="Times New Roman"/>
          <w:sz w:val="24"/>
          <w:szCs w:val="24"/>
          <w:lang w:val="en-US"/>
        </w:rPr>
        <w:t>blished in North America in 201</w:t>
      </w:r>
      <w:r w:rsidR="009553FF" w:rsidRPr="00005AD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including reviews published in North American journals of books published elsewhere.</w:t>
      </w:r>
    </w:p>
    <w:p w14:paraId="6055615B" w14:textId="60247958" w:rsidR="005660C0" w:rsidRPr="00005ADE" w:rsidRDefault="00647C6B" w:rsidP="00005ADE">
      <w:pPr>
        <w:spacing w:beforeLines="100" w:before="2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The following entries are also included in the comprehensive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Bibliografia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Dantesca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Internazionale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/International Dante Bibliography database, maintained by the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Società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Dantesca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Italiana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with the collaboration of the Dante Society of America since 2017; see: </w:t>
      </w:r>
      <w:hyperlink r:id="rId8" w:history="1">
        <w:r w:rsidR="005660C0" w:rsidRPr="00005ADE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http://dantesca.ntc.it/dnt-fo-catalog/pages/material-search.jsf</w:t>
        </w:r>
      </w:hyperlink>
      <w:r w:rsidR="005660C0" w:rsidRPr="00005AD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77114672" w14:textId="1A12D041" w:rsidR="00AD768B" w:rsidRPr="00005ADE" w:rsidRDefault="001B00DE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The Bibliographical Committee of the Dante Society of America (E.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Brilli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, W.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Caferro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, C. Dupont, and A. Wainwright) supervised </w:t>
      </w:r>
      <w:r w:rsidR="00AD768B" w:rsidRPr="00005ADE">
        <w:rPr>
          <w:rFonts w:ascii="Times New Roman" w:hAnsi="Times New Roman" w:cs="Times New Roman"/>
          <w:sz w:val="24"/>
          <w:szCs w:val="24"/>
          <w:lang w:val="en-US"/>
        </w:rPr>
        <w:t>the American Dante Bibliography for 2018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We are grateful to the Centre for Medieval Studies, University of Toronto, for its generous support </w:t>
      </w:r>
      <w:r w:rsidR="00B9096B" w:rsidRPr="00005AD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this year</w:t>
      </w:r>
      <w:r w:rsidR="00785185" w:rsidRPr="00005ADE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bibliography. </w:t>
      </w:r>
    </w:p>
    <w:p w14:paraId="5C009EA3" w14:textId="3D341CC5" w:rsidR="005660C0" w:rsidRDefault="00647C6B" w:rsidP="00005ADE">
      <w:pPr>
        <w:spacing w:beforeLines="100" w:before="2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005ADE">
        <w:rPr>
          <w:rFonts w:ascii="Times New Roman" w:hAnsi="Times New Roman" w:cs="Times New Roman"/>
          <w:sz w:val="24"/>
          <w:szCs w:val="24"/>
          <w:lang w:val="en-US"/>
        </w:rPr>
        <w:t>Please send notices of</w:t>
      </w:r>
      <w:r w:rsidR="005660C0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any corrections or omissions to </w:t>
      </w:r>
      <w:hyperlink r:id="rId9" w:history="1">
        <w:r w:rsidR="005660C0" w:rsidRPr="00005ADE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dantesociety@gmail.com</w:t>
        </w:r>
      </w:hyperlink>
      <w:r w:rsidR="005660C0" w:rsidRPr="00005A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p w14:paraId="13408C88" w14:textId="77777777" w:rsidR="00005ADE" w:rsidRPr="00005ADE" w:rsidRDefault="00005ADE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</w:p>
    <w:p w14:paraId="3EC67ED7" w14:textId="77777777" w:rsidR="009C63C5" w:rsidRPr="00005ADE" w:rsidRDefault="00303C50" w:rsidP="00005ADE">
      <w:pPr>
        <w:spacing w:beforeLines="100" w:before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05ADE">
        <w:rPr>
          <w:rFonts w:ascii="Times New Roman" w:hAnsi="Times New Roman" w:cs="Times New Roman"/>
          <w:i/>
          <w:sz w:val="28"/>
          <w:szCs w:val="28"/>
          <w:lang w:val="en-US"/>
        </w:rPr>
        <w:t>Translations</w:t>
      </w:r>
    </w:p>
    <w:p w14:paraId="5FFCD6D2" w14:textId="5ECC073B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Alighieri, Dante.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The Boiling Blood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transl. by </w:t>
      </w: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Henry Wadsworth Longfellow. Bruce, Scott G.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ed.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Penguin Book of Hell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 New York: Penguin Books, 2018: 149-154. [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Inferno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12, lines 1</w:t>
      </w:r>
      <w:r w:rsidR="00822578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139, adapted and rendered into idiomatic English by Scott G. Bruce]</w:t>
      </w:r>
    </w:p>
    <w:p w14:paraId="01CA1288" w14:textId="76864DF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Alighieri, Dante.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The Filthy Fen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transl. by </w:t>
      </w: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Henry Wadsworth Longfellow. Bruce, Scott G.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ed.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Penguin Book of Hell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 New York: Penguin Books, 2018: 147</w:t>
      </w:r>
      <w:r w:rsidR="00822578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148. [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Inferno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7, lines 97</w:t>
      </w:r>
      <w:r w:rsidR="00797B07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130, adapted and rendered into idiomatic English by Scott G. Bruce]</w:t>
      </w:r>
    </w:p>
    <w:p w14:paraId="40358F86" w14:textId="0F366FE3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Alighieri, Dante.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The Forest of the Suicides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transl. by </w:t>
      </w: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Henry Wadsworth Longfellow. Bruce, Scott G.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ed.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Penguin Book of Hell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 New York: Penguin Books, 2018: 155</w:t>
      </w:r>
      <w:r w:rsidR="000F1666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160. [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Inferno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13, lines 1</w:t>
      </w:r>
      <w:r w:rsidR="002E5752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151, adapted and rendered into idiomatic English by Scott G. Bruce]</w:t>
      </w:r>
    </w:p>
    <w:p w14:paraId="61CFD049" w14:textId="5CC733F0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Alighieri, Dante.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Through the Gates of Hell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transl. by </w:t>
      </w: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Henry Wadsworth Longfellow. Bruce, Scott G.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ed.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Penguin Book of Hell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 New York: Penguin Books, 2018: 141</w:t>
      </w:r>
      <w:r w:rsidR="0018656D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148.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Inferno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3, lines 1</w:t>
      </w:r>
      <w:r w:rsidR="00F236FE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136, adapted and rendered into idiomatic English by Scott G. Bruce]</w:t>
      </w:r>
    </w:p>
    <w:p w14:paraId="66F624BE" w14:textId="47300FC1" w:rsidR="00DA26CC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Alighieri, Dante.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Trapped Under Ice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transl. by </w:t>
      </w: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Henry Wadsworth Longfellow. Bruce, Scott G.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ed.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Penguin Book of Hell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 New York: Penguin Books, 2018: 161</w:t>
      </w:r>
      <w:r w:rsidR="00EE1EA4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165.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Inferno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34, lines 1</w:t>
      </w:r>
      <w:r w:rsidR="00EE1EA4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99, adapted and rendered into idiomatic English by Scott G. Bruce]</w:t>
      </w:r>
    </w:p>
    <w:p w14:paraId="0BEC7926" w14:textId="77777777" w:rsidR="00303C50" w:rsidRPr="00005ADE" w:rsidRDefault="00303C50" w:rsidP="00005ADE">
      <w:pPr>
        <w:spacing w:beforeLines="100" w:before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05ADE">
        <w:rPr>
          <w:rFonts w:ascii="Times New Roman" w:hAnsi="Times New Roman" w:cs="Times New Roman"/>
          <w:i/>
          <w:sz w:val="28"/>
          <w:szCs w:val="28"/>
          <w:lang w:val="en-US"/>
        </w:rPr>
        <w:t>Books</w:t>
      </w:r>
    </w:p>
    <w:p w14:paraId="09F05E68" w14:textId="77777777" w:rsidR="00460A2B" w:rsidRPr="00005ADE" w:rsidRDefault="00460A2B" w:rsidP="00005ADE">
      <w:pPr>
        <w:spacing w:beforeLines="100"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Baxter, Jason M.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 Beginner</w:t>
      </w:r>
      <w:r w:rsidR="00633579" w:rsidRPr="00005AD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 Guide to Dante</w:t>
      </w:r>
      <w:r w:rsidR="00633579" w:rsidRPr="00005AD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s </w:t>
      </w:r>
      <w:r w:rsidR="001349BF" w:rsidRPr="00005AD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Divine Comedy</w:t>
      </w:r>
      <w:r w:rsidR="001349BF" w:rsidRPr="00005AD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Grand Rapids: Baker Academic, 2018. </w:t>
      </w:r>
    </w:p>
    <w:p w14:paraId="656266B7" w14:textId="7E9C9514" w:rsidR="00460A2B" w:rsidRPr="00005ADE" w:rsidRDefault="0016041A" w:rsidP="00005ADE">
      <w:pPr>
        <w:spacing w:beforeLines="100" w:before="24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>Caferro</w:t>
      </w:r>
      <w:proofErr w:type="spellEnd"/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>, William.</w:t>
      </w:r>
      <w:r w:rsidR="001B00DE" w:rsidRPr="00005A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Petrarch</w:t>
      </w:r>
      <w:r w:rsidR="00633579"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s War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Florence and the Black Death in Context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, Cambridge; New York: Cambridge University Press, 2018. [Dante pp. 37</w:t>
      </w:r>
      <w:r w:rsidR="00F17F0D" w:rsidRPr="00005ADE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45]</w:t>
      </w:r>
    </w:p>
    <w:p w14:paraId="0B0B5765" w14:textId="77777777" w:rsidR="0016041A" w:rsidRPr="00005ADE" w:rsidRDefault="0016041A" w:rsidP="00005ADE">
      <w:pPr>
        <w:spacing w:beforeLines="100" w:before="24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>Kriesel</w:t>
      </w:r>
      <w:proofErr w:type="spellEnd"/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>, James C</w:t>
      </w:r>
      <w:r w:rsidR="001B00DE" w:rsidRPr="00005AD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Boccaccio</w:t>
      </w:r>
      <w:r w:rsidR="00633579"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s Corpus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Allegory, Ethics, and Vernacularity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, Notre Dame: University of Notre Dame Press, 2018. [Dante passim]</w:t>
      </w:r>
    </w:p>
    <w:p w14:paraId="4D247A28" w14:textId="2678FD4C" w:rsidR="0016041A" w:rsidRPr="00005ADE" w:rsidRDefault="0016041A" w:rsidP="00005ADE">
      <w:pPr>
        <w:spacing w:beforeLines="100" w:before="2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633579" w:rsidRPr="00005ADE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>Brien, Catherine.</w:t>
      </w:r>
      <w:r w:rsidR="001B00DE"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A0842"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Martin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Scorsese</w:t>
      </w:r>
      <w:r w:rsidR="00633579"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 </w:t>
      </w:r>
      <w:r w:rsidR="001349BF"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Divine Comedy</w:t>
      </w:r>
      <w:r w:rsidR="001349BF"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Movies and Religion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, London; New York: Bloomsbury Academic, 2018.</w:t>
      </w:r>
    </w:p>
    <w:p w14:paraId="4614C984" w14:textId="40A64EF6" w:rsidR="00DA26CC" w:rsidRPr="00005ADE" w:rsidRDefault="0016041A" w:rsidP="00005ADE">
      <w:pPr>
        <w:spacing w:beforeLines="100" w:before="2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>Stern, Paul.</w:t>
      </w:r>
      <w:r w:rsidR="001B00DE"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Dante</w:t>
      </w:r>
      <w:r w:rsidR="00633579"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s Philosophical Life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Politics and Human Wisdom in Purgatorio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, Philadelphia: University of Pennsylvania Press, 2018.</w:t>
      </w:r>
    </w:p>
    <w:p w14:paraId="2683A1C6" w14:textId="77777777" w:rsidR="00303C50" w:rsidRPr="00005ADE" w:rsidRDefault="00303C50" w:rsidP="00005ADE">
      <w:pPr>
        <w:spacing w:beforeLines="100" w:before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05ADE">
        <w:rPr>
          <w:rFonts w:ascii="Times New Roman" w:hAnsi="Times New Roman" w:cs="Times New Roman"/>
          <w:i/>
          <w:sz w:val="28"/>
          <w:szCs w:val="28"/>
          <w:lang w:val="en-US"/>
        </w:rPr>
        <w:t>Dissertations</w:t>
      </w:r>
    </w:p>
    <w:p w14:paraId="22E1F416" w14:textId="7777777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Banella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Laura.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Rewriting Dante: The Creation of an Author from the Middle Ages to the Present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PhD Dissertation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Duke University: ProQuest Dissertations Publishing, 2018.</w:t>
      </w:r>
    </w:p>
    <w:p w14:paraId="515DAA96" w14:textId="7777777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Braico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Giovanni.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Dis-affective Meditation: The Demons and Vices of Chantilly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PhD Dissertation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, New York University: ProQuest Dissertations Publishing, 2018. [On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ms.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: Chantilly,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Musée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Condé, MS 597]</w:t>
      </w:r>
    </w:p>
    <w:p w14:paraId="116617FC" w14:textId="7777777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Bronson, Gregory.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Death and Rebirth in Chivalric Quest Narratives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MA Dissertation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, Middle Tennessee State University: ProQuest Dissertations Publishing, 2018. [Dante 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passim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1369DB0D" w14:textId="77777777" w:rsidR="00FA57B4" w:rsidRPr="00005ADE" w:rsidRDefault="00FA57B4" w:rsidP="00005ADE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Collins, Matthew. </w:t>
      </w:r>
      <w:r w:rsidRPr="00005AD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Text and Image in Dante's Commedia and Its Earliest Printed Illustrations (1481-1596): PhD Dissertation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, Harvard University: ProQuest Dissertations Publishing, 2018.</w:t>
      </w:r>
    </w:p>
    <w:p w14:paraId="14B2C9B5" w14:textId="18E7E5DC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DeMartino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Dawn Francine.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Cosmos and Polis: The Good City in </w:t>
      </w:r>
      <w:r w:rsidR="001349BF" w:rsidRPr="00005ADE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Orestia</w:t>
      </w:r>
      <w:proofErr w:type="spellEnd"/>
      <w:r w:rsidR="001349BF" w:rsidRPr="00005ADE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1349BF" w:rsidRPr="00005ADE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Divine Comedy</w:t>
      </w:r>
      <w:r w:rsidR="001349BF" w:rsidRPr="00005ADE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: PhD Dissertation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Drew University: ProQuest Dissertations Publishing, 2018.</w:t>
      </w:r>
    </w:p>
    <w:p w14:paraId="29F0F035" w14:textId="7777777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 </w:t>
      </w: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Fenza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Antonio.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Likeness, Bewilderment, and Sweetness: The Italian Pathway to Lyrical Science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PhD Dissertation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, Cornell University: ProQuest Dissertations Publishing, 2018. [Dante 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passim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1B3BF7B9" w14:textId="564920E1" w:rsidR="00633579" w:rsidRPr="00005ADE" w:rsidRDefault="00633579" w:rsidP="00005ADE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Faibisoff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Leah. </w:t>
      </w:r>
      <w:r w:rsidR="00C835D7"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Chancery Officials and the Business of Communal Administration in Republican Florence</w:t>
      </w:r>
      <w:r w:rsidR="00A15E04"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="00C835D7"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Ventura and Niccolò </w:t>
      </w:r>
      <w:proofErr w:type="spellStart"/>
      <w:r w:rsidR="00C835D7"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Monachi</w:t>
      </w:r>
      <w:proofErr w:type="spellEnd"/>
      <w:r w:rsidR="00C835D7"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, Chancellors of Florence (1340-48/1348-75): PhD Dissertation</w:t>
      </w:r>
      <w:r w:rsidR="00C835D7" w:rsidRPr="00005ADE">
        <w:rPr>
          <w:rFonts w:ascii="Times New Roman" w:hAnsi="Times New Roman" w:cs="Times New Roman"/>
          <w:sz w:val="24"/>
          <w:szCs w:val="24"/>
          <w:lang w:val="en-US"/>
        </w:rPr>
        <w:t>, University of Toronto: ProQuest Dissertations Publishing, 2018.</w:t>
      </w:r>
      <w:r w:rsidR="00A73B6D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[Dante pp. 129</w:t>
      </w:r>
      <w:r w:rsidR="006A0842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73B6D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144, and </w:t>
      </w:r>
      <w:r w:rsidR="00A73B6D"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passim</w:t>
      </w:r>
      <w:r w:rsidR="00A73B6D" w:rsidRPr="00005ADE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669B3F35" w14:textId="4E7F44C2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Heath, Maureen.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Evolution of Individualism Through Christianity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PhD Dissertation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Georgetown University: ProQuest Dissertations Publishing, 2018. [Dante pp. 105</w:t>
      </w:r>
      <w:r w:rsidR="006A0842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131]</w:t>
      </w:r>
    </w:p>
    <w:p w14:paraId="6CD4CDA3" w14:textId="7777777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Levitsky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Anne Adele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Song from the Singer: Personification, Embodiment, and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Anthropomorphization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Troubadour Lyric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PhD Dissertation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Columbia University: ProQuest Dissertations Publishing, 2018.</w:t>
      </w:r>
    </w:p>
    <w:p w14:paraId="3AE1C9F2" w14:textId="7777777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Nahoe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Francisco.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Italian Verse of Milton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PhD Dissertation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University of Nevada, Reno: ProQuest Dissertations Publishing, 2018. [Dante passim]</w:t>
      </w:r>
    </w:p>
    <w:p w14:paraId="030D19C4" w14:textId="037DAB56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Peters, Jeffrey.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Dying into Life: Keats</w:t>
      </w:r>
      <w:r w:rsidR="00633579" w:rsidRPr="00005ADE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s Apollonian Salvation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PhD Dissertation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, Catholic University of America: ProQuest Dissertations Publishing, 2018. </w:t>
      </w:r>
      <w:r w:rsidRPr="00005ADE">
        <w:rPr>
          <w:rFonts w:ascii="Times New Roman" w:hAnsi="Times New Roman" w:cs="Times New Roman"/>
          <w:sz w:val="24"/>
          <w:szCs w:val="24"/>
        </w:rPr>
        <w:t>[Dante pp. 201</w:t>
      </w:r>
      <w:r w:rsidR="007C1A51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236]</w:t>
      </w:r>
    </w:p>
    <w:p w14:paraId="28A2274E" w14:textId="0722A21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Poggi, Alfredo Ignacio.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La ira antiimperialista: Lope de Aguirre y la izquierda Latinoamericana</w:t>
      </w:r>
      <w:r w:rsidRPr="00005ADE">
        <w:rPr>
          <w:rFonts w:ascii="Times New Roman" w:hAnsi="Times New Roman" w:cs="Times New Roman"/>
          <w:sz w:val="24"/>
          <w:szCs w:val="24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PhD Dissertation</w:t>
      </w:r>
      <w:r w:rsidRPr="00005ADE">
        <w:rPr>
          <w:rFonts w:ascii="Times New Roman" w:hAnsi="Times New Roman" w:cs="Times New Roman"/>
          <w:sz w:val="24"/>
          <w:szCs w:val="24"/>
        </w:rPr>
        <w:t xml:space="preserve">, Georgetown University: ProQuest Dissertations Publishing, 2018.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[Dante pp. 41</w:t>
      </w:r>
      <w:r w:rsidR="00455194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62]</w:t>
      </w:r>
    </w:p>
    <w:p w14:paraId="6FCAB087" w14:textId="7777777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Reeves, Brianna.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Evolution of the Satan Figure: From 14th Century Literature to 20th Century Popular Culture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MA Dissertation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Sam Houston State University: ProQuest Dissertations Publishing, 2018. [Dante passim]</w:t>
      </w:r>
    </w:p>
    <w:p w14:paraId="4DE3300A" w14:textId="7777777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Rhodes, Samantha.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Dante and Doctrinal Debates: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Nardo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Cione</w:t>
      </w:r>
      <w:r w:rsidR="00633579" w:rsidRPr="00005ADE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349BF" w:rsidRPr="00005ADE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Inferno" Fresco in the Santa Maria Novella Church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MA Dissertation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American University: ProQuest Dissertations Publishing, 2018.</w:t>
      </w:r>
    </w:p>
    <w:p w14:paraId="1FB6D95C" w14:textId="7777777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Selmanaj, Edlira.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L</w:t>
      </w:r>
      <w:r w:rsidR="00633579" w:rsidRPr="00005ADE">
        <w:rPr>
          <w:rFonts w:ascii="Times New Roman" w:hAnsi="Times New Roman" w:cs="Times New Roman"/>
          <w:i/>
          <w:sz w:val="24"/>
          <w:szCs w:val="24"/>
        </w:rPr>
        <w:t>’</w:t>
      </w:r>
      <w:r w:rsidRPr="00005ADE">
        <w:rPr>
          <w:rFonts w:ascii="Times New Roman" w:hAnsi="Times New Roman" w:cs="Times New Roman"/>
          <w:i/>
          <w:sz w:val="24"/>
          <w:szCs w:val="24"/>
        </w:rPr>
        <w:t xml:space="preserve">uso della metafora dello specchio nella </w:t>
      </w:r>
      <w:r w:rsidR="001349BF" w:rsidRPr="00005ADE">
        <w:rPr>
          <w:rFonts w:ascii="Times New Roman" w:hAnsi="Times New Roman" w:cs="Times New Roman"/>
          <w:i/>
          <w:sz w:val="24"/>
          <w:szCs w:val="24"/>
        </w:rPr>
        <w:t>“</w:t>
      </w:r>
      <w:r w:rsidRPr="00005ADE">
        <w:rPr>
          <w:rFonts w:ascii="Times New Roman" w:hAnsi="Times New Roman" w:cs="Times New Roman"/>
          <w:i/>
          <w:sz w:val="24"/>
          <w:szCs w:val="24"/>
        </w:rPr>
        <w:t>Divina Commedia" di Dante</w:t>
      </w:r>
      <w:r w:rsidRPr="00005ADE">
        <w:rPr>
          <w:rFonts w:ascii="Times New Roman" w:hAnsi="Times New Roman" w:cs="Times New Roman"/>
          <w:sz w:val="24"/>
          <w:szCs w:val="24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MA Dissertation</w:t>
      </w:r>
      <w:r w:rsidRPr="00005ADE">
        <w:rPr>
          <w:rFonts w:ascii="Times New Roman" w:hAnsi="Times New Roman" w:cs="Times New Roman"/>
          <w:sz w:val="24"/>
          <w:szCs w:val="24"/>
        </w:rPr>
        <w:t>, Southern Connecticut State University: ProQuest Dissertations Publishing, 2018.</w:t>
      </w:r>
    </w:p>
    <w:p w14:paraId="44BD5D36" w14:textId="1ED2BBF8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Weintritt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April Danielle.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Culinary Professions in Early Modern Italian Comedy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PhD Dissertation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University of North Carolina, Chapel Hill: ProQuest Dissertations Publishing, 2018. [Dante pp. 30</w:t>
      </w:r>
      <w:r w:rsidR="008B453F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38]</w:t>
      </w:r>
    </w:p>
    <w:p w14:paraId="1581CA06" w14:textId="77777777" w:rsidR="005660C0" w:rsidRPr="00005ADE" w:rsidRDefault="005660C0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</w:p>
    <w:p w14:paraId="38131DF3" w14:textId="6259E539" w:rsidR="009F4CB9" w:rsidRPr="00005ADE" w:rsidRDefault="00EC6D08" w:rsidP="00005ADE">
      <w:pPr>
        <w:spacing w:beforeLines="100" w:before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05ADE">
        <w:rPr>
          <w:rFonts w:ascii="Times New Roman" w:hAnsi="Times New Roman" w:cs="Times New Roman"/>
          <w:i/>
          <w:sz w:val="28"/>
          <w:szCs w:val="28"/>
          <w:lang w:val="en-US"/>
        </w:rPr>
        <w:t>Articles</w:t>
      </w:r>
    </w:p>
    <w:p w14:paraId="5070D3B6" w14:textId="6075B2FD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Adoyo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C. S</w:t>
      </w:r>
      <w:r w:rsidR="001B00DE"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Dante decrypted: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Musica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universalis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in the textual architecture of the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Commedia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1.1, (2018): 37</w:t>
      </w:r>
      <w:r w:rsidR="00B529E6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69. [online: </w:t>
      </w:r>
      <w:hyperlink r:id="rId10" w:history="1">
        <w:r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https://repository.upenn.edu/bibdant/vol1/iss1/3/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</w:p>
    <w:p w14:paraId="1376BE31" w14:textId="6E75B98C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Aresu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Francesco Marco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Visual Discourse in Petrarch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 Sestinas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</w:rPr>
        <w:t>Mediaevalia</w:t>
      </w:r>
      <w:proofErr w:type="spellEnd"/>
      <w:r w:rsidRPr="00005ADE">
        <w:rPr>
          <w:rFonts w:ascii="Times New Roman" w:hAnsi="Times New Roman" w:cs="Times New Roman"/>
          <w:sz w:val="24"/>
          <w:szCs w:val="24"/>
        </w:rPr>
        <w:t xml:space="preserve"> 39, (2018): 185</w:t>
      </w:r>
      <w:r w:rsidR="00893D3C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215.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 xml:space="preserve">[Dante passim; online: </w:t>
      </w:r>
      <w:hyperlink r:id="rId11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https://www.doi.org/10.1353/mdi.2018.0006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C7B68" w14:textId="78D95CFB" w:rsidR="00893D3C" w:rsidRPr="00005ADE" w:rsidRDefault="00893D3C" w:rsidP="00005A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it-IT"/>
        </w:rPr>
        <w:t>Attar, Samar.</w:t>
      </w:r>
      <w:r w:rsidRPr="00005AD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 xml:space="preserve">“Divided Mediterranean, Divided World: The Influence of Arabic on Medieval Italian Poetry”. </w:t>
      </w:r>
      <w:r w:rsidRPr="00005ADE">
        <w:rPr>
          <w:rFonts w:ascii="Times New Roman" w:hAnsi="Times New Roman" w:cs="Times New Roman"/>
          <w:i/>
          <w:iCs/>
          <w:sz w:val="24"/>
          <w:szCs w:val="24"/>
        </w:rPr>
        <w:t>Arab Studies Quarterly</w:t>
      </w:r>
      <w:r w:rsidRPr="00005ADE">
        <w:rPr>
          <w:rFonts w:ascii="Times New Roman" w:hAnsi="Times New Roman" w:cs="Times New Roman"/>
          <w:sz w:val="24"/>
          <w:szCs w:val="24"/>
        </w:rPr>
        <w:t xml:space="preserve"> 40.3, (2018): 197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 xml:space="preserve">212. </w:t>
      </w:r>
      <w:r w:rsidR="00F6374F" w:rsidRPr="00005ADE">
        <w:rPr>
          <w:rFonts w:ascii="Times New Roman" w:hAnsi="Times New Roman" w:cs="Times New Roman"/>
          <w:sz w:val="24"/>
          <w:szCs w:val="24"/>
        </w:rPr>
        <w:t xml:space="preserve">[Dante passim] 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4D6B25CE" w14:textId="0A3BA102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Babyak, Tekla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Dante, Liszt, and the alienated agony of Hell".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1.1, (2018): 196</w:t>
      </w:r>
      <w:r w:rsidR="0063350E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218.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12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https://repository.upenn.edu/bibdant/vol1/iss1/11/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963F08" w14:textId="752B473D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Banella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Laura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Boccaccio as Anthologist and the Dawn of Editorial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Auctoritas</w:t>
      </w:r>
      <w:proofErr w:type="spellEnd"/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Mediaevalia</w:t>
      </w:r>
      <w:r w:rsidRPr="00005ADE">
        <w:rPr>
          <w:rFonts w:ascii="Times New Roman" w:hAnsi="Times New Roman" w:cs="Times New Roman"/>
          <w:sz w:val="24"/>
          <w:szCs w:val="24"/>
        </w:rPr>
        <w:t xml:space="preserve"> 39, (2018): 275</w:t>
      </w:r>
      <w:r w:rsidR="009A535F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297.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 xml:space="preserve">[Dante passim; online: https://www.doi.org/10.1353/mdi.2018.0009; on mss.: Florence, Biblioteca Medicea Laurenziana, Plut. 90 sup. 136; Florence, Biblioteca Medicea Laurenziana, Plut. 90 sup. 137 and Florence, Biblioteca Nazionale Centrale, Conv.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Soppr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. B II 1267]</w:t>
      </w:r>
    </w:p>
    <w:p w14:paraId="63EF11AA" w14:textId="067553FD" w:rsidR="00893D3C" w:rsidRPr="00005ADE" w:rsidRDefault="00893D3C" w:rsidP="00005A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Barry, Caron.</w:t>
      </w:r>
      <w:r w:rsidRPr="00005ADE">
        <w:rPr>
          <w:rFonts w:ascii="Times New Roman" w:hAnsi="Times New Roman" w:cs="Times New Roman"/>
          <w:sz w:val="24"/>
          <w:szCs w:val="24"/>
        </w:rPr>
        <w:t xml:space="preserve"> “Yeats’s Ideal Others: William Blake and Dante Alighieri”. </w:t>
      </w:r>
      <w:r w:rsidRPr="00005ADE">
        <w:rPr>
          <w:rFonts w:ascii="Times New Roman" w:hAnsi="Times New Roman" w:cs="Times New Roman"/>
          <w:i/>
          <w:iCs/>
          <w:sz w:val="24"/>
          <w:szCs w:val="24"/>
        </w:rPr>
        <w:t>New Hibernia Review</w:t>
      </w:r>
      <w:r w:rsidRPr="00005ADE">
        <w:rPr>
          <w:rFonts w:ascii="Times New Roman" w:hAnsi="Times New Roman" w:cs="Times New Roman"/>
          <w:sz w:val="24"/>
          <w:szCs w:val="24"/>
        </w:rPr>
        <w:t xml:space="preserve"> 22.2, (2018): 128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 xml:space="preserve">145. [online: https://doi.org/10.1353/nhr.2018.0024] 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78FCDEA9" w14:textId="03DD82C9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Batcheller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Gretchen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Jane Kelley </w:t>
      </w: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Rodeheffer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Musing Dante and Divining Milton: A Collaboration Modeled on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Saint John</w:t>
      </w:r>
      <w:r w:rsidR="00633579" w:rsidRPr="00005ADE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s Bible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Project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Baker, Jack R., Jeffrey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Bilbro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and Daniel Train, eds.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Saint John</w:t>
      </w:r>
      <w:r w:rsidR="00633579" w:rsidRPr="00005ADE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s Bible and its Tradition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Illuminating Beauty in the Twenty-First Century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Eugene: Pickwick Publications, 2018: 155</w:t>
      </w:r>
      <w:r w:rsidR="00206AFA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172</w:t>
      </w:r>
      <w:r w:rsidR="00D8043E"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F6E18C" w14:textId="23379EC0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Boersma, Hans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Speech and Vision: Dante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Transhumanizing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Journey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 Boersma, Hans.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Seeing God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Beatific Vision in Christian Tradition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Grand Rapids: William B. Eerdmans Publishing Company, 2018: 219</w:t>
      </w:r>
      <w:r w:rsidR="00481959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256</w:t>
      </w:r>
      <w:r w:rsidR="00D8043E"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377DEA" w14:textId="27D1E3A6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Bologna, Corrado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</w:rPr>
        <w:t>“</w:t>
      </w:r>
      <w:r w:rsidRPr="00005ADE">
        <w:rPr>
          <w:rFonts w:ascii="Times New Roman" w:hAnsi="Times New Roman" w:cs="Times New Roman"/>
          <w:sz w:val="24"/>
          <w:szCs w:val="24"/>
        </w:rPr>
        <w:t>Boccaccio e l</w:t>
      </w:r>
      <w:r w:rsidR="00633579" w:rsidRPr="00005ADE">
        <w:rPr>
          <w:rFonts w:ascii="Times New Roman" w:hAnsi="Times New Roman" w:cs="Times New Roman"/>
          <w:sz w:val="24"/>
          <w:szCs w:val="24"/>
        </w:rPr>
        <w:t>’</w:t>
      </w:r>
      <w:r w:rsidRPr="00005ADE">
        <w:rPr>
          <w:rFonts w:ascii="Times New Roman" w:hAnsi="Times New Roman" w:cs="Times New Roman"/>
          <w:sz w:val="24"/>
          <w:szCs w:val="24"/>
        </w:rPr>
        <w:t>invenzione del canone dei Classici moderni</w:t>
      </w:r>
      <w:r w:rsidR="001349BF" w:rsidRPr="00005ADE">
        <w:rPr>
          <w:rFonts w:ascii="Times New Roman" w:hAnsi="Times New Roman" w:cs="Times New Roman"/>
          <w:sz w:val="24"/>
          <w:szCs w:val="24"/>
        </w:rPr>
        <w:t>”</w:t>
      </w:r>
      <w:r w:rsidRPr="00005ADE">
        <w:rPr>
          <w:rFonts w:ascii="Times New Roman" w:hAnsi="Times New Roman" w:cs="Times New Roman"/>
          <w:sz w:val="24"/>
          <w:szCs w:val="24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</w:rPr>
        <w:t>Heliotropia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</w:rPr>
        <w:t xml:space="preserve">. Forum for Boccaccio Research and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</w:rPr>
        <w:t>Interpretation</w:t>
      </w:r>
      <w:proofErr w:type="spellEnd"/>
      <w:r w:rsidRPr="00005ADE">
        <w:rPr>
          <w:rFonts w:ascii="Times New Roman" w:hAnsi="Times New Roman" w:cs="Times New Roman"/>
          <w:sz w:val="24"/>
          <w:szCs w:val="24"/>
        </w:rPr>
        <w:t xml:space="preserve"> 15, (2018): 5</w:t>
      </w:r>
      <w:r w:rsidR="004875CB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38.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 xml:space="preserve">[Dante passim; online: </w:t>
      </w:r>
      <w:hyperlink r:id="rId13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http://www.brown.edu/Departments/Italian_Studies/heliotropia/15/bologna.pdf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673D7" w14:textId="23EB0AF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Borra, Antonello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</w:rPr>
        <w:t>“</w:t>
      </w:r>
      <w:r w:rsidRPr="00005ADE">
        <w:rPr>
          <w:rFonts w:ascii="Times New Roman" w:hAnsi="Times New Roman" w:cs="Times New Roman"/>
          <w:sz w:val="24"/>
          <w:szCs w:val="24"/>
        </w:rPr>
        <w:t>Preliminari a una rilettura delle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Epistole entomologiche</w:t>
      </w:r>
      <w:r w:rsidR="001349BF" w:rsidRPr="00005ADE">
        <w:rPr>
          <w:rFonts w:ascii="Times New Roman" w:hAnsi="Times New Roman" w:cs="Times New Roman"/>
          <w:sz w:val="24"/>
          <w:szCs w:val="24"/>
        </w:rPr>
        <w:t>”</w:t>
      </w:r>
      <w:r w:rsidRPr="00005ADE">
        <w:rPr>
          <w:rFonts w:ascii="Times New Roman" w:hAnsi="Times New Roman" w:cs="Times New Roman"/>
          <w:sz w:val="24"/>
          <w:szCs w:val="24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Forum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Italicum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. A Journal of Italian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52.1, (2018): 49</w:t>
      </w:r>
      <w:r w:rsidR="00092C91" w:rsidRPr="00005ADE">
        <w:rPr>
          <w:rFonts w:ascii="Times New Roman" w:hAnsi="Times New Roman" w:cs="Times New Roman"/>
          <w:sz w:val="24"/>
          <w:szCs w:val="24"/>
          <w:lang w:val="en-US"/>
        </w:rPr>
        <w:softHyphen/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62.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[Dante pp. 53</w:t>
      </w:r>
      <w:r w:rsidR="00092C91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58; online: </w:t>
      </w:r>
      <w:hyperlink r:id="rId14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https://doi.org/10.1177/0014585817750384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F6E66E" w14:textId="0B1063B3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Boysen, Benjamin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The Triumph of Exile: The Ruptures and Transformations of Exile in Petrarch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Comparative Literature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55.3, (2018): 483</w:t>
      </w:r>
      <w:r w:rsidR="00092C91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511.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[Dante passim; online: </w:t>
      </w:r>
      <w:hyperlink r:id="rId15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https://www.muse.jhu.edu/article/704945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F2F662" w14:textId="0ECD85D3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Brilli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Elisa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Dante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 Biographies and Historical Studies: An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Ouverture</w:t>
      </w:r>
      <w:proofErr w:type="spellEnd"/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Dante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136, (2018): 133</w:t>
      </w:r>
      <w:r w:rsidR="00F85C3B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142.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16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https://doi.org/10.1353/das.2018.0004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E2E113" w14:textId="7D93A12D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Brownlee, Kevin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Music and the act of song in Dante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Purgatorio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Paradiso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Bibliotheca Dantesca: Journal of Dante Studies</w:t>
      </w:r>
      <w:r w:rsidRPr="00005ADE">
        <w:rPr>
          <w:rFonts w:ascii="Times New Roman" w:hAnsi="Times New Roman" w:cs="Times New Roman"/>
          <w:sz w:val="24"/>
          <w:szCs w:val="24"/>
        </w:rPr>
        <w:t xml:space="preserve"> 1.1, (2018): 233</w:t>
      </w:r>
      <w:r w:rsidR="00F85C3B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244.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 xml:space="preserve">[online: </w:t>
      </w:r>
      <w:hyperlink r:id="rId17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https://repository.upenn.edu/bibdant/vol1/iss1/13/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156B6" w14:textId="239B3E06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Cappelletti, Irene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</w:rPr>
        <w:t>“</w:t>
      </w:r>
      <w:r w:rsidRPr="00005ADE">
        <w:rPr>
          <w:rFonts w:ascii="Times New Roman" w:hAnsi="Times New Roman" w:cs="Times New Roman"/>
          <w:sz w:val="24"/>
          <w:szCs w:val="24"/>
        </w:rPr>
        <w:t>La brigata in Purgatorio. Qualche ipotesi sulla struttura del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Decameron</w:t>
      </w:r>
      <w:r w:rsidR="001349BF" w:rsidRPr="00005ADE">
        <w:rPr>
          <w:rFonts w:ascii="Times New Roman" w:hAnsi="Times New Roman" w:cs="Times New Roman"/>
          <w:sz w:val="24"/>
          <w:szCs w:val="24"/>
        </w:rPr>
        <w:t>”</w:t>
      </w:r>
      <w:r w:rsidRPr="00005ADE">
        <w:rPr>
          <w:rFonts w:ascii="Times New Roman" w:hAnsi="Times New Roman" w:cs="Times New Roman"/>
          <w:sz w:val="24"/>
          <w:szCs w:val="24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</w:rPr>
        <w:t>Heliotropia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</w:rPr>
        <w:t xml:space="preserve">. Forum for Boccaccio Research and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</w:rPr>
        <w:t>Interpretation</w:t>
      </w:r>
      <w:proofErr w:type="spellEnd"/>
      <w:r w:rsidRPr="00005ADE">
        <w:rPr>
          <w:rFonts w:ascii="Times New Roman" w:hAnsi="Times New Roman" w:cs="Times New Roman"/>
          <w:sz w:val="24"/>
          <w:szCs w:val="24"/>
        </w:rPr>
        <w:t xml:space="preserve"> 15, (2018): 57</w:t>
      </w:r>
      <w:r w:rsidR="00F85C3B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92.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 xml:space="preserve">[Dante passim; online: </w:t>
      </w:r>
      <w:hyperlink r:id="rId18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http://www.brown.edu/Departments/Italian_Studies/heliotropia/15/cappelletti.pdf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888E4" w14:textId="57E24122" w:rsidR="009F4CB9" w:rsidRPr="0082046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Ciabattoni, Francesco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</w:rPr>
        <w:t>“</w:t>
      </w:r>
      <w:r w:rsidRPr="00005ADE">
        <w:rPr>
          <w:rFonts w:ascii="Times New Roman" w:hAnsi="Times New Roman" w:cs="Times New Roman"/>
          <w:i/>
          <w:sz w:val="24"/>
          <w:szCs w:val="24"/>
        </w:rPr>
        <w:t>Temprando col dolce l</w:t>
      </w:r>
      <w:r w:rsidR="00633579" w:rsidRPr="00005ADE">
        <w:rPr>
          <w:rFonts w:ascii="Times New Roman" w:hAnsi="Times New Roman" w:cs="Times New Roman"/>
          <w:i/>
          <w:sz w:val="24"/>
          <w:szCs w:val="24"/>
        </w:rPr>
        <w:t>’</w:t>
      </w:r>
      <w:r w:rsidRPr="00005ADE">
        <w:rPr>
          <w:rFonts w:ascii="Times New Roman" w:hAnsi="Times New Roman" w:cs="Times New Roman"/>
          <w:i/>
          <w:sz w:val="24"/>
          <w:szCs w:val="24"/>
        </w:rPr>
        <w:t>acerbo</w:t>
      </w:r>
      <w:r w:rsidRPr="00005A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5ADE">
        <w:rPr>
          <w:rFonts w:ascii="Times New Roman" w:hAnsi="Times New Roman" w:cs="Times New Roman"/>
          <w:sz w:val="24"/>
          <w:szCs w:val="24"/>
        </w:rPr>
        <w:t>Instrumental</w:t>
      </w:r>
      <w:proofErr w:type="spellEnd"/>
      <w:r w:rsidRPr="00005A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05ADE">
        <w:rPr>
          <w:rFonts w:ascii="Times New Roman" w:hAnsi="Times New Roman" w:cs="Times New Roman"/>
          <w:sz w:val="24"/>
          <w:szCs w:val="24"/>
        </w:rPr>
        <w:t>vocal</w:t>
      </w:r>
      <w:proofErr w:type="spellEnd"/>
      <w:r w:rsidRPr="0000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ADE">
        <w:rPr>
          <w:rFonts w:ascii="Times New Roman" w:hAnsi="Times New Roman" w:cs="Times New Roman"/>
          <w:sz w:val="24"/>
          <w:szCs w:val="24"/>
        </w:rPr>
        <w:t>polyphony</w:t>
      </w:r>
      <w:proofErr w:type="spellEnd"/>
      <w:r w:rsidRPr="00005ADE">
        <w:rPr>
          <w:rFonts w:ascii="Times New Roman" w:hAnsi="Times New Roman" w:cs="Times New Roman"/>
          <w:sz w:val="24"/>
          <w:szCs w:val="24"/>
        </w:rPr>
        <w:t xml:space="preserve"> in the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Commedia</w:t>
      </w:r>
      <w:r w:rsidR="001349BF" w:rsidRPr="00005ADE">
        <w:rPr>
          <w:rFonts w:ascii="Times New Roman" w:hAnsi="Times New Roman" w:cs="Times New Roman"/>
          <w:sz w:val="24"/>
          <w:szCs w:val="24"/>
        </w:rPr>
        <w:t>”</w:t>
      </w:r>
      <w:r w:rsidRPr="00005ADE">
        <w:rPr>
          <w:rFonts w:ascii="Times New Roman" w:hAnsi="Times New Roman" w:cs="Times New Roman"/>
          <w:sz w:val="24"/>
          <w:szCs w:val="24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</w:rPr>
        <w:t>Bibliotheca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</w:rPr>
        <w:t xml:space="preserve"> Dantesca: Journal of Dante Studies</w:t>
      </w:r>
      <w:r w:rsidRPr="00005ADE">
        <w:rPr>
          <w:rFonts w:ascii="Times New Roman" w:hAnsi="Times New Roman" w:cs="Times New Roman"/>
          <w:sz w:val="24"/>
          <w:szCs w:val="24"/>
        </w:rPr>
        <w:t xml:space="preserve"> 1.1, (2018): 108</w:t>
      </w:r>
      <w:r w:rsidR="00F85C3B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126.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82046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19" w:history="1">
        <w:r w:rsidR="002850BE" w:rsidRPr="0082046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https://repository.upenn.edu/bibdant/vol1/iss1/6/</w:t>
        </w:r>
      </w:hyperlink>
      <w:r w:rsidRPr="0082046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820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46E" w:rsidRPr="0082046E">
        <w:rPr>
          <w:rFonts w:ascii="Times New Roman" w:hAnsi="Times New Roman" w:cs="Times New Roman"/>
          <w:sz w:val="24"/>
          <w:szCs w:val="24"/>
          <w:lang w:val="en-US"/>
        </w:rPr>
        <w:t>[c</w:t>
      </w:r>
      <w:r w:rsidR="0082046E">
        <w:rPr>
          <w:rFonts w:ascii="Times New Roman" w:hAnsi="Times New Roman" w:cs="Times New Roman"/>
          <w:sz w:val="24"/>
          <w:szCs w:val="24"/>
          <w:lang w:val="en-US"/>
        </w:rPr>
        <w:t>orrected 11/25/2022]</w:t>
      </w:r>
      <w:bookmarkStart w:id="0" w:name="_GoBack"/>
      <w:bookmarkEnd w:id="0"/>
    </w:p>
    <w:p w14:paraId="51386792" w14:textId="4BF40DF9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Collins, Matthew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The Forgotten Morgan Dante Drawings, Their Influence on the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Marcolini</w:t>
      </w:r>
      <w:proofErr w:type="spellEnd"/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Commedia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of 1544, and Their Place within a Visually-Driven Discourse on Dante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 Poem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Dante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136, (2018): 93</w:t>
      </w:r>
      <w:r w:rsidR="00F85C3B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132.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20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https://doi.org/10.1353/das.2018.0003</w:t>
        </w:r>
      </w:hyperlink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; on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: New York, Morgan Public Library, B3 026 A10]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9AF44F" w14:textId="041CE568" w:rsidR="00893D3C" w:rsidRPr="00005ADE" w:rsidRDefault="00893D3C" w:rsidP="00005A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Cooper, Richard.</w:t>
      </w:r>
      <w:r w:rsidRPr="00005ADE">
        <w:rPr>
          <w:rFonts w:ascii="Times New Roman" w:hAnsi="Times New Roman" w:cs="Times New Roman"/>
          <w:sz w:val="24"/>
          <w:szCs w:val="24"/>
        </w:rPr>
        <w:t xml:space="preserve"> “Praise and (More) Blame of Dante in Late Renaissance France”. </w:t>
      </w:r>
      <w:r w:rsidRPr="00005ADE">
        <w:rPr>
          <w:rFonts w:ascii="Times New Roman" w:hAnsi="Times New Roman" w:cs="Times New Roman"/>
          <w:i/>
          <w:iCs/>
          <w:sz w:val="24"/>
          <w:szCs w:val="24"/>
        </w:rPr>
        <w:t>Yale French Studies</w:t>
      </w:r>
      <w:r w:rsidRPr="00005ADE">
        <w:rPr>
          <w:rFonts w:ascii="Times New Roman" w:hAnsi="Times New Roman" w:cs="Times New Roman"/>
          <w:sz w:val="24"/>
          <w:szCs w:val="24"/>
        </w:rPr>
        <w:t xml:space="preserve"> 134, (2018): 67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 xml:space="preserve">81. 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5366C60F" w14:textId="77777777" w:rsidR="00893D3C" w:rsidRPr="00005ADE" w:rsidRDefault="00893D3C" w:rsidP="00005A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E7DAE" w14:textId="5AB4F667" w:rsidR="00893D3C" w:rsidRPr="00005ADE" w:rsidRDefault="00893D3C" w:rsidP="00005A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Cozzarelli, Julia.</w:t>
      </w:r>
      <w:r w:rsidRPr="00005ADE">
        <w:rPr>
          <w:rFonts w:ascii="Times New Roman" w:hAnsi="Times New Roman" w:cs="Times New Roman"/>
          <w:sz w:val="24"/>
          <w:szCs w:val="24"/>
        </w:rPr>
        <w:t xml:space="preserve"> “Teaching Ugolino</w:t>
      </w:r>
      <w:r w:rsidR="00F6374F" w:rsidRPr="00005ADE">
        <w:rPr>
          <w:rFonts w:ascii="Times New Roman" w:hAnsi="Times New Roman" w:cs="Times New Roman"/>
          <w:sz w:val="24"/>
          <w:szCs w:val="24"/>
        </w:rPr>
        <w:t>’</w:t>
      </w:r>
      <w:r w:rsidRPr="00005ADE">
        <w:rPr>
          <w:rFonts w:ascii="Times New Roman" w:hAnsi="Times New Roman" w:cs="Times New Roman"/>
          <w:sz w:val="24"/>
          <w:szCs w:val="24"/>
        </w:rPr>
        <w:t xml:space="preserve">s Choice in the Undergraduate Classroom: A Multidisciplinary Approach”. </w:t>
      </w:r>
      <w:r w:rsidRPr="00005ADE">
        <w:rPr>
          <w:rFonts w:ascii="Times New Roman" w:hAnsi="Times New Roman" w:cs="Times New Roman"/>
          <w:i/>
          <w:iCs/>
          <w:sz w:val="24"/>
          <w:szCs w:val="24"/>
        </w:rPr>
        <w:t>Studies in Medieval and Renaissance Teaching</w:t>
      </w:r>
      <w:r w:rsidRPr="00005ADE">
        <w:rPr>
          <w:rFonts w:ascii="Times New Roman" w:hAnsi="Times New Roman" w:cs="Times New Roman"/>
          <w:sz w:val="24"/>
          <w:szCs w:val="24"/>
        </w:rPr>
        <w:t xml:space="preserve"> 25.1, (2018): 157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 xml:space="preserve">170. 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58D12385" w14:textId="77777777" w:rsidR="00893D3C" w:rsidRPr="00005ADE" w:rsidRDefault="00893D3C" w:rsidP="00005ADE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BEA3695" w14:textId="0242D424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>Crudale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CA"/>
        </w:rPr>
        <w:t>, Alfred R</w:t>
      </w:r>
      <w:r w:rsidR="001B00DE" w:rsidRPr="00005ADE">
        <w:rPr>
          <w:rFonts w:ascii="Times New Roman" w:hAnsi="Times New Roman" w:cs="Times New Roman"/>
          <w:b/>
          <w:bCs/>
          <w:sz w:val="24"/>
          <w:szCs w:val="24"/>
          <w:lang w:val="en-CA"/>
        </w:rPr>
        <w:t>.</w:t>
      </w:r>
      <w:r w:rsidRPr="00005AD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349BF" w:rsidRPr="00005ADE">
        <w:rPr>
          <w:rFonts w:ascii="Times New Roman" w:hAnsi="Times New Roman" w:cs="Times New Roman"/>
          <w:sz w:val="24"/>
          <w:szCs w:val="24"/>
          <w:lang w:val="en-CA"/>
        </w:rPr>
        <w:t>“</w:t>
      </w:r>
      <w:r w:rsidRPr="00005ADE">
        <w:rPr>
          <w:rFonts w:ascii="Times New Roman" w:hAnsi="Times New Roman" w:cs="Times New Roman"/>
          <w:i/>
          <w:sz w:val="24"/>
          <w:szCs w:val="24"/>
          <w:lang w:val="en-CA"/>
        </w:rPr>
        <w:t>Canzone</w:t>
      </w:r>
      <w:r w:rsidR="002850BE" w:rsidRPr="00005ADE">
        <w:rPr>
          <w:rFonts w:ascii="Times New Roman" w:hAnsi="Times New Roman" w:cs="Times New Roman"/>
          <w:i/>
          <w:sz w:val="24"/>
          <w:szCs w:val="24"/>
          <w:lang w:val="en-CA"/>
        </w:rPr>
        <w:t>,</w:t>
      </w:r>
      <w:r w:rsidRPr="00005AD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CA"/>
        </w:rPr>
        <w:t>t</w:t>
      </w:r>
      <w:r w:rsidR="00633579" w:rsidRPr="00005ADE">
        <w:rPr>
          <w:rFonts w:ascii="Times New Roman" w:hAnsi="Times New Roman" w:cs="Times New Roman"/>
          <w:i/>
          <w:sz w:val="24"/>
          <w:szCs w:val="24"/>
          <w:lang w:val="en-CA"/>
        </w:rPr>
        <w:t>’</w:t>
      </w:r>
      <w:r w:rsidRPr="00005ADE">
        <w:rPr>
          <w:rFonts w:ascii="Times New Roman" w:hAnsi="Times New Roman" w:cs="Times New Roman"/>
          <w:i/>
          <w:sz w:val="24"/>
          <w:szCs w:val="24"/>
          <w:lang w:val="en-CA"/>
        </w:rPr>
        <w:t>ho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CA"/>
        </w:rPr>
        <w:t>allevato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per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CA"/>
        </w:rPr>
        <w:t>figliuola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CA"/>
        </w:rPr>
        <w:t>d</w:t>
      </w:r>
      <w:r w:rsidR="00633579" w:rsidRPr="00005ADE">
        <w:rPr>
          <w:rFonts w:ascii="Times New Roman" w:hAnsi="Times New Roman" w:cs="Times New Roman"/>
          <w:i/>
          <w:sz w:val="24"/>
          <w:szCs w:val="24"/>
          <w:lang w:val="en-CA"/>
        </w:rPr>
        <w:t>’</w:t>
      </w:r>
      <w:r w:rsidRPr="00005ADE">
        <w:rPr>
          <w:rFonts w:ascii="Times New Roman" w:hAnsi="Times New Roman" w:cs="Times New Roman"/>
          <w:i/>
          <w:sz w:val="24"/>
          <w:szCs w:val="24"/>
          <w:lang w:val="en-CA"/>
        </w:rPr>
        <w:t>amore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CA"/>
        </w:rPr>
        <w:t>: Three songs of love in Dante</w:t>
      </w:r>
      <w:r w:rsidR="00633579" w:rsidRPr="00005ADE">
        <w:rPr>
          <w:rFonts w:ascii="Times New Roman" w:hAnsi="Times New Roman" w:cs="Times New Roman"/>
          <w:sz w:val="24"/>
          <w:szCs w:val="24"/>
          <w:lang w:val="en-CA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1B00DE" w:rsidRPr="00005AD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CA"/>
        </w:rPr>
        <w:t>Vita Nuova</w:t>
      </w:r>
      <w:r w:rsidR="001349BF" w:rsidRPr="00005ADE">
        <w:rPr>
          <w:rFonts w:ascii="Times New Roman" w:hAnsi="Times New Roman" w:cs="Times New Roman"/>
          <w:sz w:val="24"/>
          <w:szCs w:val="24"/>
          <w:lang w:val="en-CA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</w:rPr>
        <w:t>Bibliotheca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</w:rPr>
        <w:t xml:space="preserve"> Dantesca: Journal of Dante Studies</w:t>
      </w:r>
      <w:r w:rsidRPr="00005ADE">
        <w:rPr>
          <w:rFonts w:ascii="Times New Roman" w:hAnsi="Times New Roman" w:cs="Times New Roman"/>
          <w:sz w:val="24"/>
          <w:szCs w:val="24"/>
        </w:rPr>
        <w:t xml:space="preserve"> 1.1, (2018): 1</w:t>
      </w:r>
      <w:r w:rsidR="00F85C3B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11.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 xml:space="preserve">[online: </w:t>
      </w:r>
      <w:hyperlink r:id="rId21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https://repository.upenn.edu/bibdant/vol1/iss1/1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CFD92" w14:textId="71E16AFC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Di Fonzo, Claudia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</w:rPr>
        <w:t>“</w:t>
      </w:r>
      <w:r w:rsidRPr="00005ADE">
        <w:rPr>
          <w:rFonts w:ascii="Times New Roman" w:hAnsi="Times New Roman" w:cs="Times New Roman"/>
          <w:sz w:val="24"/>
          <w:szCs w:val="24"/>
        </w:rPr>
        <w:t>Dalla letteratura al diritto e ritorno: il concetto di nobiltà da Dante a Tasso passando per Bartolo</w:t>
      </w:r>
      <w:r w:rsidR="001349BF" w:rsidRPr="00005ADE">
        <w:rPr>
          <w:rFonts w:ascii="Times New Roman" w:hAnsi="Times New Roman" w:cs="Times New Roman"/>
          <w:sz w:val="24"/>
          <w:szCs w:val="24"/>
        </w:rPr>
        <w:t>”</w:t>
      </w:r>
      <w:r w:rsidRPr="00005ADE">
        <w:rPr>
          <w:rFonts w:ascii="Times New Roman" w:hAnsi="Times New Roman" w:cs="Times New Roman"/>
          <w:sz w:val="24"/>
          <w:szCs w:val="24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Forum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Italicum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. A Journal of Italian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52.1, (2018): 3</w:t>
      </w:r>
      <w:r w:rsidR="009D2153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16. [online: </w:t>
      </w:r>
      <w:hyperlink r:id="rId22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https://doi.org/10.1177/0014585817750556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D8A53A" w14:textId="6FD24273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Diaz, Sara E</w:t>
      </w:r>
      <w:r w:rsidR="001B00DE" w:rsidRPr="00005A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="001349BF" w:rsidRPr="00005ADE">
        <w:rPr>
          <w:rFonts w:ascii="Times New Roman" w:hAnsi="Times New Roman" w:cs="Times New Roman"/>
          <w:sz w:val="24"/>
          <w:szCs w:val="24"/>
        </w:rPr>
        <w:t>“</w:t>
      </w:r>
      <w:r w:rsidRPr="00005ADE">
        <w:rPr>
          <w:rFonts w:ascii="Times New Roman" w:hAnsi="Times New Roman" w:cs="Times New Roman"/>
          <w:sz w:val="24"/>
          <w:szCs w:val="24"/>
        </w:rPr>
        <w:t>Authority and Misogamy in Boccaccio</w:t>
      </w:r>
      <w:r w:rsidR="00633579" w:rsidRPr="00005ADE">
        <w:rPr>
          <w:rFonts w:ascii="Times New Roman" w:hAnsi="Times New Roman" w:cs="Times New Roman"/>
          <w:sz w:val="24"/>
          <w:szCs w:val="24"/>
        </w:rPr>
        <w:t>’</w:t>
      </w:r>
      <w:r w:rsidRPr="00005ADE">
        <w:rPr>
          <w:rFonts w:ascii="Times New Roman" w:hAnsi="Times New Roman" w:cs="Times New Roman"/>
          <w:sz w:val="24"/>
          <w:szCs w:val="24"/>
        </w:rPr>
        <w:t>s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Trattatello in laude di Dante</w:t>
      </w:r>
      <w:r w:rsidR="001349BF" w:rsidRPr="00005ADE">
        <w:rPr>
          <w:rFonts w:ascii="Times New Roman" w:hAnsi="Times New Roman" w:cs="Times New Roman"/>
          <w:sz w:val="24"/>
          <w:szCs w:val="24"/>
        </w:rPr>
        <w:t>”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Holmes, Olivia and Dana E. Stewart, eds.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Reconsidering Boccaccio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Medieval contexts and global intertexts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Toronto: University of Toronto Press, 2018: 164</w:t>
      </w:r>
      <w:r w:rsidR="009D2153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188</w:t>
      </w:r>
      <w:r w:rsidR="00D8043E"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E8CFBC" w14:textId="6166A190" w:rsidR="00893D3C" w:rsidRPr="00005ADE" w:rsidRDefault="00893D3C" w:rsidP="00005AD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Docherty, Linda J.</w:t>
      </w:r>
      <w:r w:rsidRPr="00005ADE">
        <w:rPr>
          <w:rFonts w:ascii="Times New Roman" w:hAnsi="Times New Roman" w:cs="Times New Roman"/>
          <w:sz w:val="24"/>
          <w:szCs w:val="24"/>
        </w:rPr>
        <w:t xml:space="preserve"> “Translating Dante: Isabella Stewart Gardner’s Museum as </w:t>
      </w:r>
      <w:r w:rsidRPr="00005ADE">
        <w:rPr>
          <w:rFonts w:ascii="Times New Roman" w:hAnsi="Times New Roman" w:cs="Times New Roman"/>
          <w:i/>
          <w:iCs/>
          <w:sz w:val="24"/>
          <w:szCs w:val="24"/>
        </w:rPr>
        <w:t>Paradiso</w:t>
      </w:r>
      <w:r w:rsidRPr="00005ADE">
        <w:rPr>
          <w:rFonts w:ascii="Times New Roman" w:hAnsi="Times New Roman" w:cs="Times New Roman"/>
          <w:sz w:val="24"/>
          <w:szCs w:val="24"/>
        </w:rPr>
        <w:t xml:space="preserve">”. </w:t>
      </w:r>
      <w:r w:rsidRPr="00005ADE">
        <w:rPr>
          <w:rFonts w:ascii="Times New Roman" w:hAnsi="Times New Roman" w:cs="Times New Roman"/>
          <w:i/>
          <w:iCs/>
          <w:sz w:val="24"/>
          <w:szCs w:val="24"/>
        </w:rPr>
        <w:t>Religion and the Arts</w:t>
      </w:r>
      <w:r w:rsidRPr="00005ADE">
        <w:rPr>
          <w:rFonts w:ascii="Times New Roman" w:hAnsi="Times New Roman" w:cs="Times New Roman"/>
          <w:sz w:val="24"/>
          <w:szCs w:val="24"/>
        </w:rPr>
        <w:t xml:space="preserve"> 22.1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2, (2018): 194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 xml:space="preserve">217. 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53477E15" w14:textId="1ACFE74A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Eckstein, Nicholas A</w:t>
      </w:r>
      <w:r w:rsidR="001B00DE"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Prepositional City: Spatial Practice and Micro-Neighborhood in Renaissance Florence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Renaissance Quarterly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71.4, (2018): 1235</w:t>
      </w:r>
      <w:r w:rsidR="008E7F0E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1271.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23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https://www.doi.org/10.1086/700857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BCC790" w14:textId="3594BD62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Eisner, Martin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Dante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Ballata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 The Personification of Poetry and the Authority of the Vernacular in the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Vita Nuova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Mediaevalia</w:t>
      </w:r>
      <w:r w:rsidRPr="00005ADE">
        <w:rPr>
          <w:rFonts w:ascii="Times New Roman" w:hAnsi="Times New Roman" w:cs="Times New Roman"/>
          <w:sz w:val="24"/>
          <w:szCs w:val="24"/>
        </w:rPr>
        <w:t xml:space="preserve"> 39, (2018): 299</w:t>
      </w:r>
      <w:r w:rsidR="00961202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318.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 xml:space="preserve">[online: </w:t>
      </w:r>
      <w:hyperlink r:id="rId24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https://www.doi.org/10.1353/mdi.2018.0010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0DAA4" w14:textId="5C459CFB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Fiorentini, Luca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</w:rPr>
        <w:t>“</w:t>
      </w:r>
      <w:r w:rsidRPr="00005ADE">
        <w:rPr>
          <w:rFonts w:ascii="Times New Roman" w:hAnsi="Times New Roman" w:cs="Times New Roman"/>
          <w:sz w:val="24"/>
          <w:szCs w:val="24"/>
        </w:rPr>
        <w:t>Archaeology of the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Tre Corone</w:t>
      </w:r>
      <w:r w:rsidRPr="00005ADE">
        <w:rPr>
          <w:rFonts w:ascii="Times New Roman" w:hAnsi="Times New Roman" w:cs="Times New Roman"/>
          <w:sz w:val="24"/>
          <w:szCs w:val="24"/>
        </w:rPr>
        <w:t>: Dante, Petrarca and Boccaccio in Benvenuto da Imola</w:t>
      </w:r>
      <w:r w:rsidR="00633579" w:rsidRPr="00005ADE">
        <w:rPr>
          <w:rFonts w:ascii="Times New Roman" w:hAnsi="Times New Roman" w:cs="Times New Roman"/>
          <w:sz w:val="24"/>
          <w:szCs w:val="24"/>
        </w:rPr>
        <w:t>’</w:t>
      </w:r>
      <w:r w:rsidRPr="00005ADE">
        <w:rPr>
          <w:rFonts w:ascii="Times New Roman" w:hAnsi="Times New Roman" w:cs="Times New Roman"/>
          <w:sz w:val="24"/>
          <w:szCs w:val="24"/>
        </w:rPr>
        <w:t>s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Commentary on the Divine Comedy</w:t>
      </w:r>
      <w:r w:rsidR="001349BF" w:rsidRPr="00005ADE">
        <w:rPr>
          <w:rFonts w:ascii="Times New Roman" w:hAnsi="Times New Roman" w:cs="Times New Roman"/>
          <w:sz w:val="24"/>
          <w:szCs w:val="24"/>
        </w:rPr>
        <w:t>”</w:t>
      </w:r>
      <w:r w:rsidRPr="00005ADE">
        <w:rPr>
          <w:rFonts w:ascii="Times New Roman" w:hAnsi="Times New Roman" w:cs="Times New Roman"/>
          <w:sz w:val="24"/>
          <w:szCs w:val="24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Dante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136, (2018): 1</w:t>
      </w:r>
      <w:r w:rsidR="00AC71A5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21.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25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https://doi.org/10.1353/das.2018.0000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A42052" w14:textId="68F0A89B" w:rsidR="004D2162" w:rsidRPr="00005ADE" w:rsidRDefault="004D2162" w:rsidP="00005A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Fishkin, Dana W.</w:t>
      </w:r>
      <w:r w:rsidRPr="00005ADE">
        <w:rPr>
          <w:rFonts w:ascii="Times New Roman" w:hAnsi="Times New Roman" w:cs="Times New Roman"/>
          <w:sz w:val="24"/>
          <w:szCs w:val="24"/>
        </w:rPr>
        <w:t xml:space="preserve"> “The Sting of Satire: The Jesus Figure in Immanuel of Rome</w:t>
      </w:r>
      <w:r w:rsidR="00F6374F" w:rsidRPr="00005ADE">
        <w:rPr>
          <w:rFonts w:ascii="Times New Roman" w:hAnsi="Times New Roman" w:cs="Times New Roman"/>
          <w:sz w:val="24"/>
          <w:szCs w:val="24"/>
        </w:rPr>
        <w:t>’</w:t>
      </w:r>
      <w:r w:rsidRPr="00005ADE">
        <w:rPr>
          <w:rFonts w:ascii="Times New Roman" w:hAnsi="Times New Roman" w:cs="Times New Roman"/>
          <w:sz w:val="24"/>
          <w:szCs w:val="24"/>
        </w:rPr>
        <w:t xml:space="preserve">s Hell”. </w:t>
      </w:r>
      <w:r w:rsidRPr="00005ADE">
        <w:rPr>
          <w:rFonts w:ascii="Times New Roman" w:hAnsi="Times New Roman" w:cs="Times New Roman"/>
          <w:i/>
          <w:iCs/>
          <w:sz w:val="24"/>
          <w:szCs w:val="24"/>
        </w:rPr>
        <w:t>Prooftexts. A Journal of Jewish Literary History</w:t>
      </w:r>
      <w:r w:rsidRPr="00005ADE">
        <w:rPr>
          <w:rFonts w:ascii="Times New Roman" w:hAnsi="Times New Roman" w:cs="Times New Roman"/>
          <w:sz w:val="24"/>
          <w:szCs w:val="24"/>
        </w:rPr>
        <w:t xml:space="preserve"> 36.3, (2018): 355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 xml:space="preserve">382. 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6A7022A4" w14:textId="77777777" w:rsidR="004D2162" w:rsidRPr="00005ADE" w:rsidRDefault="004D2162" w:rsidP="00005A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A11831" w14:textId="0BE9FBB6" w:rsidR="004D2162" w:rsidRPr="00005ADE" w:rsidRDefault="004D2162" w:rsidP="00005A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Franke, William.</w:t>
      </w:r>
      <w:r w:rsidRPr="00005ADE">
        <w:rPr>
          <w:rFonts w:ascii="Times New Roman" w:hAnsi="Times New Roman" w:cs="Times New Roman"/>
          <w:sz w:val="24"/>
          <w:szCs w:val="24"/>
        </w:rPr>
        <w:t xml:space="preserve"> “A Theology of Human Encounter: Montemaggi’s Professional–Personal Testament”. </w:t>
      </w:r>
      <w:r w:rsidRPr="00005ADE">
        <w:rPr>
          <w:rFonts w:ascii="Times New Roman" w:hAnsi="Times New Roman" w:cs="Times New Roman"/>
          <w:i/>
          <w:iCs/>
          <w:sz w:val="24"/>
          <w:szCs w:val="24"/>
        </w:rPr>
        <w:t xml:space="preserve">Literature and Theology </w:t>
      </w:r>
      <w:r w:rsidRPr="00005ADE">
        <w:rPr>
          <w:rFonts w:ascii="Times New Roman" w:hAnsi="Times New Roman" w:cs="Times New Roman"/>
          <w:sz w:val="24"/>
          <w:szCs w:val="24"/>
        </w:rPr>
        <w:t>32.4, (2018): 475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 xml:space="preserve">496. 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3C10C52E" w14:textId="3218772F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Gazzoni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Andrea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Scores for a particular chemical orchestra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 the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Commedia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and the matter of sound in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Osip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Mandelstam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Conversation about Dante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1.1, (2018): 12</w:t>
      </w:r>
      <w:r w:rsidR="00AC71A5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36.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26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https://repository.upenn.edu/bibdant/vol1/iss1/2/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695C6F" w14:textId="578A3BC0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Gelmi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Alberto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Filostrato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: An Unintentional Comedy?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Heliotropia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. Forum for Boccaccio Research and Interpretation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15, (2018): 93</w:t>
      </w:r>
      <w:r w:rsidR="0097381D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109.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>[Dante passim; online: http://www.brown.edu/Departments/Italian_Studies/heliotropia/15/gelmi.pdf]</w:t>
      </w:r>
    </w:p>
    <w:p w14:paraId="670C0FA6" w14:textId="7777777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Giusti, Francesco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</w:rPr>
        <w:t>“</w:t>
      </w:r>
      <w:r w:rsidRPr="00005ADE">
        <w:rPr>
          <w:rFonts w:ascii="Times New Roman" w:hAnsi="Times New Roman" w:cs="Times New Roman"/>
          <w:sz w:val="24"/>
          <w:szCs w:val="24"/>
        </w:rPr>
        <w:t>Temporalità liriche. Ripetizione e incompiutezza tra Dante e Caproni, Montale e Sanguineti</w:t>
      </w:r>
      <w:r w:rsidR="001349BF" w:rsidRPr="00005ADE">
        <w:rPr>
          <w:rFonts w:ascii="Times New Roman" w:hAnsi="Times New Roman" w:cs="Times New Roman"/>
          <w:sz w:val="24"/>
          <w:szCs w:val="24"/>
        </w:rPr>
        <w:t>”</w:t>
      </w:r>
      <w:r w:rsidRPr="00005ADE">
        <w:rPr>
          <w:rFonts w:ascii="Times New Roman" w:hAnsi="Times New Roman" w:cs="Times New Roman"/>
          <w:sz w:val="24"/>
          <w:szCs w:val="24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California Italian Studies</w:t>
      </w:r>
      <w:r w:rsidRPr="00005ADE">
        <w:rPr>
          <w:rFonts w:ascii="Times New Roman" w:hAnsi="Times New Roman" w:cs="Times New Roman"/>
          <w:sz w:val="24"/>
          <w:szCs w:val="24"/>
        </w:rPr>
        <w:t xml:space="preserve"> 8.1, (2018)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 xml:space="preserve">[online: </w:t>
      </w:r>
      <w:hyperlink r:id="rId27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https://www.escholarship.org/uc/item/87x199p7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140C6" w14:textId="6D2327EA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Gragnolati, Manuele</w:t>
      </w:r>
      <w:r w:rsidRPr="00005ADE">
        <w:rPr>
          <w:rFonts w:ascii="Times New Roman" w:hAnsi="Times New Roman" w:cs="Times New Roman"/>
          <w:sz w:val="24"/>
          <w:szCs w:val="24"/>
        </w:rPr>
        <w:t xml:space="preserve">, and </w:t>
      </w:r>
      <w:r w:rsidRPr="00005ADE">
        <w:rPr>
          <w:rFonts w:ascii="Times New Roman" w:hAnsi="Times New Roman" w:cs="Times New Roman"/>
          <w:b/>
          <w:bCs/>
          <w:sz w:val="24"/>
          <w:szCs w:val="24"/>
        </w:rPr>
        <w:t>Elena Lombardi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</w:rPr>
        <w:t>“</w:t>
      </w:r>
      <w:r w:rsidRPr="00005ADE">
        <w:rPr>
          <w:rFonts w:ascii="Times New Roman" w:hAnsi="Times New Roman" w:cs="Times New Roman"/>
          <w:sz w:val="24"/>
          <w:szCs w:val="24"/>
        </w:rPr>
        <w:t>Autobiografia d</w:t>
      </w:r>
      <w:r w:rsidR="00633579" w:rsidRPr="00005ADE">
        <w:rPr>
          <w:rFonts w:ascii="Times New Roman" w:hAnsi="Times New Roman" w:cs="Times New Roman"/>
          <w:sz w:val="24"/>
          <w:szCs w:val="24"/>
        </w:rPr>
        <w:t>’</w:t>
      </w:r>
      <w:r w:rsidRPr="00005ADE">
        <w:rPr>
          <w:rFonts w:ascii="Times New Roman" w:hAnsi="Times New Roman" w:cs="Times New Roman"/>
          <w:sz w:val="24"/>
          <w:szCs w:val="24"/>
        </w:rPr>
        <w:t>autore</w:t>
      </w:r>
      <w:r w:rsidR="001349BF" w:rsidRPr="00005ADE">
        <w:rPr>
          <w:rFonts w:ascii="Times New Roman" w:hAnsi="Times New Roman" w:cs="Times New Roman"/>
          <w:sz w:val="24"/>
          <w:szCs w:val="24"/>
        </w:rPr>
        <w:t>”</w:t>
      </w:r>
      <w:r w:rsidRPr="00005ADE">
        <w:rPr>
          <w:rFonts w:ascii="Times New Roman" w:hAnsi="Times New Roman" w:cs="Times New Roman"/>
          <w:sz w:val="24"/>
          <w:szCs w:val="24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Dante Studies</w:t>
      </w:r>
      <w:r w:rsidRPr="00005ADE">
        <w:rPr>
          <w:rFonts w:ascii="Times New Roman" w:hAnsi="Times New Roman" w:cs="Times New Roman"/>
          <w:sz w:val="24"/>
          <w:szCs w:val="24"/>
        </w:rPr>
        <w:t xml:space="preserve"> 136, (2018): 143</w:t>
      </w:r>
      <w:r w:rsidR="0097381D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160.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 xml:space="preserve">[online: </w:t>
      </w:r>
      <w:hyperlink r:id="rId28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https://doi.org/10.1353/das.2018.0005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ED43C" w14:textId="77777777" w:rsidR="002850BE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Gragnolati, Manuele</w:t>
      </w:r>
      <w:r w:rsidRPr="00005ADE">
        <w:rPr>
          <w:rFonts w:ascii="Times New Roman" w:hAnsi="Times New Roman" w:cs="Times New Roman"/>
          <w:sz w:val="24"/>
          <w:szCs w:val="24"/>
        </w:rPr>
        <w:t xml:space="preserve">, and </w:t>
      </w:r>
      <w:r w:rsidRPr="00005ADE">
        <w:rPr>
          <w:rFonts w:ascii="Times New Roman" w:hAnsi="Times New Roman" w:cs="Times New Roman"/>
          <w:b/>
          <w:bCs/>
          <w:sz w:val="24"/>
          <w:szCs w:val="24"/>
        </w:rPr>
        <w:t xml:space="preserve">Francesca </w:t>
      </w: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</w:rPr>
        <w:t>Southerden</w:t>
      </w:r>
      <w:proofErr w:type="spellEnd"/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Poetry Without End: Reiterating Desire in Petrarch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Rvf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70 and 23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 xml:space="preserve">California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</w:rPr>
        <w:t>Italian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</w:rPr>
        <w:t xml:space="preserve"> Studies</w:t>
      </w:r>
      <w:r w:rsidRPr="00005ADE">
        <w:rPr>
          <w:rFonts w:ascii="Times New Roman" w:hAnsi="Times New Roman" w:cs="Times New Roman"/>
          <w:sz w:val="24"/>
          <w:szCs w:val="24"/>
        </w:rPr>
        <w:t xml:space="preserve"> 8.1, (2018) [Dante passim; online: </w:t>
      </w:r>
      <w:hyperlink r:id="rId29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https://www.escholarship.org/uc/item/5996x6qn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7CEFF" w14:textId="2B00CDE8" w:rsidR="004D2162" w:rsidRPr="00005ADE" w:rsidRDefault="004D2162" w:rsidP="00005ADE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Hamlin, Cinthia María.</w:t>
      </w:r>
      <w:r w:rsidRPr="00005ADE">
        <w:rPr>
          <w:rFonts w:ascii="Times New Roman" w:hAnsi="Times New Roman" w:cs="Times New Roman"/>
          <w:sz w:val="24"/>
          <w:szCs w:val="24"/>
          <w:lang w:val="it-IT"/>
        </w:rPr>
        <w:t xml:space="preserve"> “Pericia constructiva y eficacia (meta)poética: El 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it-IT"/>
        </w:rPr>
        <w:t>Infierno de los enamorados</w:t>
      </w:r>
      <w:r w:rsidRPr="00005ADE">
        <w:rPr>
          <w:rFonts w:ascii="Times New Roman" w:hAnsi="Times New Roman" w:cs="Times New Roman"/>
          <w:sz w:val="24"/>
          <w:szCs w:val="24"/>
          <w:lang w:val="it-IT"/>
        </w:rPr>
        <w:t> de Santillana y algunas nuevas relaciones con la 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it-IT"/>
        </w:rPr>
        <w:t>Commedia</w:t>
      </w:r>
      <w:r w:rsidRPr="00005ADE">
        <w:rPr>
          <w:rFonts w:ascii="Times New Roman" w:hAnsi="Times New Roman" w:cs="Times New Roman"/>
          <w:sz w:val="24"/>
          <w:szCs w:val="24"/>
          <w:lang w:val="it-IT"/>
        </w:rPr>
        <w:t xml:space="preserve">”. </w:t>
      </w:r>
      <w:r w:rsidRPr="00005ADE">
        <w:rPr>
          <w:rFonts w:ascii="Times New Roman" w:hAnsi="Times New Roman" w:cs="Times New Roman"/>
          <w:i/>
          <w:iCs/>
          <w:sz w:val="24"/>
          <w:szCs w:val="24"/>
        </w:rPr>
        <w:t>La Corónica. A Journal of Medieval Hispanic Languages, Literatures, and Cultures</w:t>
      </w:r>
      <w:r w:rsidRPr="00005ADE">
        <w:rPr>
          <w:rFonts w:ascii="Times New Roman" w:hAnsi="Times New Roman" w:cs="Times New Roman"/>
          <w:sz w:val="24"/>
          <w:szCs w:val="24"/>
        </w:rPr>
        <w:t xml:space="preserve"> 46.2, (2018): 101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 xml:space="preserve">121. </w:t>
      </w:r>
      <w:r w:rsidRPr="00005ADE">
        <w:rPr>
          <w:rFonts w:ascii="Times New Roman" w:hAnsi="Times New Roman" w:cs="Times New Roman"/>
          <w:bCs/>
          <w:sz w:val="24"/>
          <w:szCs w:val="24"/>
          <w:lang w:val="it-IT"/>
        </w:rPr>
        <w:t>[added 01/23/2022]</w:t>
      </w:r>
    </w:p>
    <w:p w14:paraId="358931E2" w14:textId="06370CEF" w:rsidR="006174EF" w:rsidRPr="00005ADE" w:rsidRDefault="006174EF" w:rsidP="00005ADE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</w:rPr>
        <w:t>Haraguchi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</w:rPr>
        <w:t xml:space="preserve">, Jennifer. </w:t>
      </w:r>
      <w:r w:rsidRPr="00005ADE">
        <w:rPr>
          <w:rFonts w:ascii="Times New Roman" w:hAnsi="Times New Roman" w:cs="Times New Roman"/>
          <w:bCs/>
          <w:sz w:val="24"/>
          <w:szCs w:val="24"/>
        </w:rPr>
        <w:t xml:space="preserve">“Memoria e meditazione nella Divina Commedia: strumenti per una contemplazione divina”.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Cincinnati Romance Review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45 (Fall 2018): 108–20. [online: </w:t>
      </w:r>
      <w:r w:rsidRPr="00005AD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https://scholar.uc.edu/show/b8515p864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] [added 01/16/2022]</w:t>
      </w:r>
    </w:p>
    <w:p w14:paraId="39E56F49" w14:textId="2C6448DB" w:rsidR="004D2162" w:rsidRPr="00005ADE" w:rsidRDefault="004D2162" w:rsidP="00005A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Harlan-Haughey, Sarah.</w:t>
      </w:r>
      <w:r w:rsidRPr="00005ADE">
        <w:rPr>
          <w:rFonts w:ascii="Times New Roman" w:hAnsi="Times New Roman" w:cs="Times New Roman"/>
          <w:sz w:val="24"/>
          <w:szCs w:val="24"/>
        </w:rPr>
        <w:t xml:space="preserve"> “Down with Dante and Chaucer? Navigating a Great Books Curriculum as a Medievalist”. In Tracy, Kisha G. and John P. Sexton, eds. </w:t>
      </w:r>
      <w:r w:rsidRPr="00005ADE">
        <w:rPr>
          <w:rFonts w:ascii="Times New Roman" w:hAnsi="Times New Roman" w:cs="Times New Roman"/>
          <w:i/>
          <w:iCs/>
          <w:sz w:val="24"/>
          <w:szCs w:val="24"/>
        </w:rPr>
        <w:t>The Ballad of the Lone Medievalist</w:t>
      </w:r>
      <w:r w:rsidRPr="00005ADE">
        <w:rPr>
          <w:rFonts w:ascii="Times New Roman" w:hAnsi="Times New Roman" w:cs="Times New Roman"/>
          <w:sz w:val="24"/>
          <w:szCs w:val="24"/>
        </w:rPr>
        <w:t>. New York: Punctum Books, 2018: 289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 xml:space="preserve">304. 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4380AF47" w14:textId="795480FD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Havely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Nick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Seget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Comedy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 A Scots Scholar, Galileo, and a Dante Manuscript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 Petrina, Alessandra and Ian Johnson, eds.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Impact of Latin Culture on Medieval and Early Modern Scottish Writing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 Kalamazoo: Medieval Institute Publications, 2018: 199</w:t>
      </w:r>
      <w:r w:rsidR="0097381D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222.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ms.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: Milan,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Ambrosiana, MS C 198 inf.]</w:t>
      </w:r>
    </w:p>
    <w:p w14:paraId="3AD11A73" w14:textId="56C14B7A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Heinsen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David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Ironizing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Ugolino</w:t>
      </w:r>
      <w:proofErr w:type="spellEnd"/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1.1, (2018): 70</w:t>
      </w:r>
      <w:r w:rsidR="0097381D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95.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 xml:space="preserve">[online: </w:t>
      </w:r>
      <w:hyperlink r:id="rId30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https://repository.upenn.edu/bibdant/vol1/iss1/4/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07796" w14:textId="50796129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Inglese, Giorgio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</w:rPr>
        <w:t>“</w:t>
      </w:r>
      <w:r w:rsidRPr="00005ADE">
        <w:rPr>
          <w:rFonts w:ascii="Times New Roman" w:hAnsi="Times New Roman" w:cs="Times New Roman"/>
          <w:sz w:val="24"/>
          <w:szCs w:val="24"/>
        </w:rPr>
        <w:t>Una biografia impossibile</w:t>
      </w:r>
      <w:r w:rsidR="001349BF" w:rsidRPr="00005ADE">
        <w:rPr>
          <w:rFonts w:ascii="Times New Roman" w:hAnsi="Times New Roman" w:cs="Times New Roman"/>
          <w:sz w:val="24"/>
          <w:szCs w:val="24"/>
        </w:rPr>
        <w:t>”</w:t>
      </w:r>
      <w:r w:rsidRPr="00005ADE">
        <w:rPr>
          <w:rFonts w:ascii="Times New Roman" w:hAnsi="Times New Roman" w:cs="Times New Roman"/>
          <w:sz w:val="24"/>
          <w:szCs w:val="24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Dante Studies</w:t>
      </w:r>
      <w:r w:rsidRPr="00005ADE">
        <w:rPr>
          <w:rFonts w:ascii="Times New Roman" w:hAnsi="Times New Roman" w:cs="Times New Roman"/>
          <w:sz w:val="24"/>
          <w:szCs w:val="24"/>
        </w:rPr>
        <w:t xml:space="preserve"> 136, (2018): 161</w:t>
      </w:r>
      <w:r w:rsidR="0097381D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166.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31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https://doi.org/10.1353/das.2018.0006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2865BF" w14:textId="5B913391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Katinis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Teodoro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Dante among Sophists and Skeptics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Katinis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, Teodoro.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Sperone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Speroni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the Debate over Sophistry in the Italian Renaissance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 Leiden; Boston: Brill, 2018: 118</w:t>
      </w:r>
      <w:r w:rsidR="0097381D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123</w:t>
      </w:r>
      <w:r w:rsidR="00D8043E"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D42954" w14:textId="7777777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Kelly, Henry Ansgar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Epistle to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Cangrande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Updated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fr-FR"/>
        </w:rPr>
        <w:t>Dante Notes</w:t>
      </w:r>
      <w:r w:rsidRPr="00005ADE">
        <w:rPr>
          <w:rFonts w:ascii="Times New Roman" w:hAnsi="Times New Roman" w:cs="Times New Roman"/>
          <w:sz w:val="24"/>
          <w:szCs w:val="24"/>
          <w:lang w:val="fr-FR"/>
        </w:rPr>
        <w:t>, (2018) [</w:t>
      </w:r>
      <w:proofErr w:type="gramStart"/>
      <w:r w:rsidRPr="00005ADE">
        <w:rPr>
          <w:rFonts w:ascii="Times New Roman" w:hAnsi="Times New Roman" w:cs="Times New Roman"/>
          <w:sz w:val="24"/>
          <w:szCs w:val="24"/>
          <w:lang w:val="fr-FR"/>
        </w:rPr>
        <w:t>online:</w:t>
      </w:r>
      <w:proofErr w:type="gramEnd"/>
      <w:r w:rsidRPr="00005A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32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fr-FR"/>
          </w:rPr>
          <w:t>https://www.dantesociety.org/node/131</w:t>
        </w:r>
      </w:hyperlink>
      <w:r w:rsidRPr="00005ADE">
        <w:rPr>
          <w:rFonts w:ascii="Times New Roman" w:hAnsi="Times New Roman" w:cs="Times New Roman"/>
          <w:sz w:val="24"/>
          <w:szCs w:val="24"/>
          <w:lang w:val="fr-FR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C425D4C" w14:textId="6C741B10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Kriesel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James C</w:t>
      </w:r>
      <w:r w:rsidR="001B00DE"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The Marvelous Between Dante and Boccaccio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Traditio</w:t>
      </w:r>
      <w:r w:rsidRPr="00005ADE">
        <w:rPr>
          <w:rFonts w:ascii="Times New Roman" w:hAnsi="Times New Roman" w:cs="Times New Roman"/>
          <w:sz w:val="24"/>
          <w:szCs w:val="24"/>
        </w:rPr>
        <w:t xml:space="preserve"> 73, (2018): 213</w:t>
      </w:r>
      <w:r w:rsidR="0097381D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254.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 xml:space="preserve">[online: </w:t>
      </w:r>
      <w:hyperlink r:id="rId33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https://www.doi.org/10.1017/tdo.2018.7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20805" w14:textId="3B24202C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Leitch, Vincent B</w:t>
      </w:r>
      <w:r w:rsidR="001B00DE" w:rsidRPr="00005A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="001349BF" w:rsidRPr="00005ADE">
        <w:rPr>
          <w:rFonts w:ascii="Times New Roman" w:hAnsi="Times New Roman" w:cs="Times New Roman"/>
          <w:sz w:val="24"/>
          <w:szCs w:val="24"/>
        </w:rPr>
        <w:t>“</w:t>
      </w:r>
      <w:r w:rsidRPr="00005ADE">
        <w:rPr>
          <w:rFonts w:ascii="Times New Roman" w:hAnsi="Times New Roman" w:cs="Times New Roman"/>
          <w:sz w:val="24"/>
          <w:szCs w:val="24"/>
        </w:rPr>
        <w:t>Dante Alighieri (1265</w:t>
      </w:r>
      <w:r w:rsidR="0097381D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1321)</w:t>
      </w:r>
      <w:r w:rsidR="001349BF" w:rsidRPr="00005ADE">
        <w:rPr>
          <w:rFonts w:ascii="Times New Roman" w:hAnsi="Times New Roman" w:cs="Times New Roman"/>
          <w:sz w:val="24"/>
          <w:szCs w:val="24"/>
        </w:rPr>
        <w:t>”</w:t>
      </w:r>
      <w:r w:rsidRPr="00005ADE">
        <w:rPr>
          <w:rFonts w:ascii="Times New Roman" w:hAnsi="Times New Roman" w:cs="Times New Roman"/>
          <w:sz w:val="24"/>
          <w:szCs w:val="24"/>
        </w:rPr>
        <w:t>. Leitch, Vincent B., ed.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Norton Anthology of Theory and Criticism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 New York; London: W. W. Norton Company, Inc., 2018: 194</w:t>
      </w:r>
      <w:r w:rsidR="0097381D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199</w:t>
      </w:r>
      <w:r w:rsidR="00D8043E"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FA98BC" w14:textId="4CEBD540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Levitsky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Anne Adele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Song Personified: The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Tornadas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Raimon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de Miraval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Mediaevalia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39, (2018): 17</w:t>
      </w:r>
      <w:r w:rsidR="0097381D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57.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[Dante pp. 26</w:t>
      </w:r>
      <w:r w:rsidR="0097381D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27; online: </w:t>
      </w:r>
      <w:hyperlink r:id="rId34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https://www.doi.org/10.1353/mdi.2018.0001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C233DF" w14:textId="0E60CCD9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Looney, Dennis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Dante Alighieri and the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Divine Comedy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in Nineteenth-Century America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Connell, William J. and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Stanislao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G. Pugliese, eds.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Routledge History of Italian Americans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 New York: Routledge, 2018: 91</w:t>
      </w:r>
      <w:r w:rsidR="0097381D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104.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35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https://www.routledgehandbooks.com/doi/10.4324/9780203501856.ch5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4CC81B" w14:textId="25DC879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Lovatt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Helen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Reading Virgil through Dante: Literary Ancestry in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Ugolino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Verino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Carlias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="0097381D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Houghton, L. B. T. and Marco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Sgarbi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, eds.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Virgil and Renaissance Culture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Tempe: Arizona Centre for Medieval and Renaissance Studies and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Brepols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Publishers, 2018: 159</w:t>
      </w:r>
      <w:r w:rsidR="0097381D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180</w:t>
      </w:r>
      <w:r w:rsidR="00D8043E"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A58255" w14:textId="184A5FDC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Martinez, Ronald L</w:t>
      </w:r>
      <w:r w:rsidR="001B00DE"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Dante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buon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sartore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Paradiso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32.140): Textile Arts, Rhetoric, and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Metapoetics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at the End of the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Commedia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Dante Studies</w:t>
      </w:r>
      <w:r w:rsidRPr="00005ADE">
        <w:rPr>
          <w:rFonts w:ascii="Times New Roman" w:hAnsi="Times New Roman" w:cs="Times New Roman"/>
          <w:sz w:val="24"/>
          <w:szCs w:val="24"/>
        </w:rPr>
        <w:t xml:space="preserve"> 136, (2018): 22</w:t>
      </w:r>
      <w:r w:rsidR="0097381D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61.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 xml:space="preserve">[online: </w:t>
      </w:r>
      <w:hyperlink r:id="rId36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https://doi.org/10.1353/das.2018.0001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B8FCB" w14:textId="0D16960B" w:rsidR="004D2162" w:rsidRPr="00005ADE" w:rsidRDefault="004D2162" w:rsidP="00005A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Maselli, Matteo.</w:t>
      </w:r>
      <w:r w:rsidRPr="00005ADE">
        <w:rPr>
          <w:rFonts w:ascii="Times New Roman" w:hAnsi="Times New Roman" w:cs="Times New Roman"/>
          <w:sz w:val="24"/>
          <w:szCs w:val="24"/>
          <w:lang w:val="it-IT"/>
        </w:rPr>
        <w:t xml:space="preserve"> “Le vie oblique dell’allusione: Borges, Dante e il dialogo sull’eterno”. </w:t>
      </w:r>
      <w:r w:rsidRPr="00005ADE">
        <w:rPr>
          <w:rFonts w:ascii="Times New Roman" w:hAnsi="Times New Roman" w:cs="Times New Roman"/>
          <w:i/>
          <w:iCs/>
          <w:sz w:val="24"/>
          <w:szCs w:val="24"/>
        </w:rPr>
        <w:t>Variaciones Borges</w:t>
      </w:r>
      <w:r w:rsidRPr="00005ADE">
        <w:rPr>
          <w:rFonts w:ascii="Times New Roman" w:hAnsi="Times New Roman" w:cs="Times New Roman"/>
          <w:sz w:val="24"/>
          <w:szCs w:val="24"/>
        </w:rPr>
        <w:t xml:space="preserve"> 45, (2018): 61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 xml:space="preserve">78. 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4685DE81" w14:textId="528FC3E8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Matthews, Ricardo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Song in Reverse: The Medieval Prosimetrum and Lyric Theory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Publications of the Modern Language Association of America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133.2, (2018): 296</w:t>
      </w:r>
      <w:r w:rsidR="0097381D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313.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37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https://www.doi.org/10.1632/pmla.2018.133.2.296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B5DCCC" w14:textId="1040B1AF" w:rsidR="009F4CB9" w:rsidRPr="0082046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McMenamin, James F</w:t>
      </w:r>
      <w:r w:rsidR="001B00DE"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Petrarch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s Adamantine Chains: The Anniversary Series of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RVF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107</w:t>
      </w:r>
      <w:r w:rsidR="0097381D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118) and the Song of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Glory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RVF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119)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46E">
        <w:rPr>
          <w:rFonts w:ascii="Times New Roman" w:hAnsi="Times New Roman" w:cs="Times New Roman"/>
          <w:i/>
          <w:sz w:val="24"/>
          <w:szCs w:val="24"/>
          <w:lang w:val="en-US"/>
        </w:rPr>
        <w:t>Viator</w:t>
      </w:r>
      <w:r w:rsidRPr="0082046E">
        <w:rPr>
          <w:rFonts w:ascii="Times New Roman" w:hAnsi="Times New Roman" w:cs="Times New Roman"/>
          <w:sz w:val="24"/>
          <w:szCs w:val="24"/>
          <w:lang w:val="en-US"/>
        </w:rPr>
        <w:t xml:space="preserve"> 49.2, (2018): 251</w:t>
      </w:r>
      <w:r w:rsidR="0097381D" w:rsidRPr="0082046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2046E">
        <w:rPr>
          <w:rFonts w:ascii="Times New Roman" w:hAnsi="Times New Roman" w:cs="Times New Roman"/>
          <w:sz w:val="24"/>
          <w:szCs w:val="24"/>
          <w:lang w:val="en-US"/>
        </w:rPr>
        <w:t>276.</w:t>
      </w:r>
      <w:r w:rsidR="001B00DE" w:rsidRPr="00820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46E">
        <w:rPr>
          <w:rFonts w:ascii="Times New Roman" w:hAnsi="Times New Roman" w:cs="Times New Roman"/>
          <w:sz w:val="24"/>
          <w:szCs w:val="24"/>
          <w:lang w:val="en-US"/>
        </w:rPr>
        <w:t>[Dante passim; online: https://www.doi.org/10.1484/J.VIATOR.5.118209]</w:t>
      </w:r>
    </w:p>
    <w:p w14:paraId="13E44119" w14:textId="7777777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82046E">
        <w:rPr>
          <w:rFonts w:ascii="Times New Roman" w:hAnsi="Times New Roman" w:cs="Times New Roman"/>
          <w:b/>
          <w:bCs/>
          <w:sz w:val="24"/>
          <w:szCs w:val="24"/>
          <w:lang w:val="en-US"/>
        </w:rPr>
        <w:t>McRae, Joan E.</w:t>
      </w:r>
      <w:r w:rsidRPr="00820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9BF" w:rsidRPr="0082046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2046E">
        <w:rPr>
          <w:rFonts w:ascii="Times New Roman" w:hAnsi="Times New Roman" w:cs="Times New Roman"/>
          <w:sz w:val="24"/>
          <w:szCs w:val="24"/>
          <w:lang w:val="en-US"/>
        </w:rPr>
        <w:t xml:space="preserve">Alain </w:t>
      </w:r>
      <w:proofErr w:type="spellStart"/>
      <w:r w:rsidRPr="0082046E">
        <w:rPr>
          <w:rFonts w:ascii="Times New Roman" w:hAnsi="Times New Roman" w:cs="Times New Roman"/>
          <w:sz w:val="24"/>
          <w:szCs w:val="24"/>
          <w:lang w:val="en-US"/>
        </w:rPr>
        <w:t>Chartier</w:t>
      </w:r>
      <w:r w:rsidR="00633579" w:rsidRPr="0082046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2046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B00DE" w:rsidRPr="00820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4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Livre de </w:t>
      </w:r>
      <w:proofErr w:type="spellStart"/>
      <w:r w:rsidRPr="0082046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633579" w:rsidRPr="0082046E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82046E">
        <w:rPr>
          <w:rFonts w:ascii="Times New Roman" w:hAnsi="Times New Roman" w:cs="Times New Roman"/>
          <w:i/>
          <w:sz w:val="24"/>
          <w:szCs w:val="24"/>
          <w:lang w:val="en-US"/>
        </w:rPr>
        <w:t>Espérance</w:t>
      </w:r>
      <w:proofErr w:type="spellEnd"/>
      <w:r w:rsidRPr="0082046E">
        <w:rPr>
          <w:rFonts w:ascii="Times New Roman" w:hAnsi="Times New Roman" w:cs="Times New Roman"/>
          <w:sz w:val="24"/>
          <w:szCs w:val="24"/>
          <w:lang w:val="en-US"/>
        </w:rPr>
        <w:t>: A Remodeling of Dante</w:t>
      </w:r>
      <w:r w:rsidR="00633579" w:rsidRPr="0082046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2046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00DE" w:rsidRPr="00820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46E">
        <w:rPr>
          <w:rFonts w:ascii="Times New Roman" w:hAnsi="Times New Roman" w:cs="Times New Roman"/>
          <w:i/>
          <w:sz w:val="24"/>
          <w:szCs w:val="24"/>
          <w:lang w:val="en-US"/>
        </w:rPr>
        <w:t>Commedia</w:t>
      </w:r>
      <w:r w:rsidRPr="0082046E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1349BF" w:rsidRPr="0082046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204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820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46E">
        <w:rPr>
          <w:rFonts w:ascii="Times New Roman" w:hAnsi="Times New Roman" w:cs="Times New Roman"/>
          <w:i/>
          <w:sz w:val="24"/>
          <w:szCs w:val="24"/>
          <w:lang w:val="en-US"/>
        </w:rPr>
        <w:t>Digital Philology. A Journal of Medieval Cultures</w:t>
      </w:r>
      <w:r w:rsidRPr="0082046E">
        <w:rPr>
          <w:rFonts w:ascii="Times New Roman" w:hAnsi="Times New Roman" w:cs="Times New Roman"/>
          <w:sz w:val="24"/>
          <w:szCs w:val="24"/>
          <w:lang w:val="en-US"/>
        </w:rPr>
        <w:t xml:space="preserve"> 7.2, (2018) [online: </w:t>
      </w:r>
      <w:hyperlink r:id="rId38" w:history="1">
        <w:r w:rsidR="002850BE" w:rsidRPr="0082046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https://doi.org/10.1353/dph.2019.0002</w:t>
        </w:r>
      </w:hyperlink>
      <w:r w:rsidR="002850BE" w:rsidRPr="00820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46E">
        <w:rPr>
          <w:rFonts w:ascii="Times New Roman" w:hAnsi="Times New Roman" w:cs="Times New Roman"/>
          <w:sz w:val="24"/>
          <w:szCs w:val="24"/>
          <w:lang w:val="en-US"/>
        </w:rPr>
        <w:t xml:space="preserve">; on </w:t>
      </w:r>
      <w:proofErr w:type="spellStart"/>
      <w:r w:rsidRPr="0082046E">
        <w:rPr>
          <w:rFonts w:ascii="Times New Roman" w:hAnsi="Times New Roman" w:cs="Times New Roman"/>
          <w:sz w:val="24"/>
          <w:szCs w:val="24"/>
          <w:lang w:val="en-US"/>
        </w:rPr>
        <w:t>mss.</w:t>
      </w:r>
      <w:proofErr w:type="spellEnd"/>
      <w:r w:rsidRPr="0082046E">
        <w:rPr>
          <w:rFonts w:ascii="Times New Roman" w:hAnsi="Times New Roman" w:cs="Times New Roman"/>
          <w:sz w:val="24"/>
          <w:szCs w:val="24"/>
          <w:lang w:val="en-US"/>
        </w:rPr>
        <w:t xml:space="preserve">: Paris, </w:t>
      </w:r>
      <w:proofErr w:type="spellStart"/>
      <w:r w:rsidRPr="0082046E">
        <w:rPr>
          <w:rFonts w:ascii="Times New Roman" w:hAnsi="Times New Roman" w:cs="Times New Roman"/>
          <w:sz w:val="24"/>
          <w:szCs w:val="24"/>
          <w:lang w:val="en-US"/>
        </w:rPr>
        <w:t>BnF</w:t>
      </w:r>
      <w:proofErr w:type="spellEnd"/>
      <w:r w:rsidRPr="0082046E">
        <w:rPr>
          <w:rFonts w:ascii="Times New Roman" w:hAnsi="Times New Roman" w:cs="Times New Roman"/>
          <w:sz w:val="24"/>
          <w:szCs w:val="24"/>
          <w:lang w:val="en-US"/>
        </w:rPr>
        <w:t xml:space="preserve">, ital. </w:t>
      </w:r>
      <w:r w:rsidRPr="00005ADE">
        <w:rPr>
          <w:rFonts w:ascii="Times New Roman" w:hAnsi="Times New Roman" w:cs="Times New Roman"/>
          <w:sz w:val="24"/>
          <w:szCs w:val="24"/>
        </w:rPr>
        <w:t xml:space="preserve">74 and Paris, </w:t>
      </w:r>
      <w:proofErr w:type="spellStart"/>
      <w:r w:rsidRPr="00005ADE">
        <w:rPr>
          <w:rFonts w:ascii="Times New Roman" w:hAnsi="Times New Roman" w:cs="Times New Roman"/>
          <w:sz w:val="24"/>
          <w:szCs w:val="24"/>
        </w:rPr>
        <w:t>BnF</w:t>
      </w:r>
      <w:proofErr w:type="spellEnd"/>
      <w:r w:rsidRPr="00005ADE">
        <w:rPr>
          <w:rFonts w:ascii="Times New Roman" w:hAnsi="Times New Roman" w:cs="Times New Roman"/>
          <w:sz w:val="24"/>
          <w:szCs w:val="24"/>
        </w:rPr>
        <w:t>, ital. 72]</w:t>
      </w:r>
    </w:p>
    <w:p w14:paraId="36A21E65" w14:textId="1CED39AE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de-DE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Milani, Giuliano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</w:rPr>
        <w:t>“</w:t>
      </w:r>
      <w:r w:rsidRPr="00005ADE">
        <w:rPr>
          <w:rFonts w:ascii="Times New Roman" w:hAnsi="Times New Roman" w:cs="Times New Roman"/>
          <w:sz w:val="24"/>
          <w:szCs w:val="24"/>
        </w:rPr>
        <w:t>La vita di Dante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iuxta propria principia</w:t>
      </w:r>
      <w:r w:rsidR="001349BF" w:rsidRPr="00005ADE">
        <w:rPr>
          <w:rFonts w:ascii="Times New Roman" w:hAnsi="Times New Roman" w:cs="Times New Roman"/>
          <w:sz w:val="24"/>
          <w:szCs w:val="24"/>
        </w:rPr>
        <w:t>”</w:t>
      </w:r>
      <w:r w:rsidRPr="00005ADE">
        <w:rPr>
          <w:rFonts w:ascii="Times New Roman" w:hAnsi="Times New Roman" w:cs="Times New Roman"/>
          <w:sz w:val="24"/>
          <w:szCs w:val="24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de-DE"/>
        </w:rPr>
        <w:t>Dante Studies</w:t>
      </w:r>
      <w:r w:rsidRPr="00005ADE">
        <w:rPr>
          <w:rFonts w:ascii="Times New Roman" w:hAnsi="Times New Roman" w:cs="Times New Roman"/>
          <w:sz w:val="24"/>
          <w:szCs w:val="24"/>
          <w:lang w:val="de-DE"/>
        </w:rPr>
        <w:t xml:space="preserve"> 138, (2018): 167</w:t>
      </w:r>
      <w:r w:rsidR="0097381D" w:rsidRPr="00005ADE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de-DE"/>
        </w:rPr>
        <w:t>175.</w:t>
      </w:r>
      <w:r w:rsidR="001B00DE" w:rsidRPr="00005A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de-DE"/>
        </w:rPr>
        <w:t xml:space="preserve">[online: </w:t>
      </w:r>
      <w:hyperlink r:id="rId39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de-DE"/>
          </w:rPr>
          <w:t>https://doi.org/10.1353/das.2018.0007</w:t>
        </w:r>
      </w:hyperlink>
      <w:r w:rsidRPr="00005ADE">
        <w:rPr>
          <w:rFonts w:ascii="Times New Roman" w:hAnsi="Times New Roman" w:cs="Times New Roman"/>
          <w:sz w:val="24"/>
          <w:szCs w:val="24"/>
          <w:lang w:val="de-DE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474D905" w14:textId="53CA770A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Morosini, Roberta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Boccaccio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s Cartography of Poetry, or the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Geocritical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Navigation of the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Genealogy of the Pagan Gods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 xml:space="preserve">California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</w:rPr>
        <w:t>Italian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</w:rPr>
        <w:t xml:space="preserve"> Studies</w:t>
      </w:r>
      <w:r w:rsidRPr="00005ADE">
        <w:rPr>
          <w:rFonts w:ascii="Times New Roman" w:hAnsi="Times New Roman" w:cs="Times New Roman"/>
          <w:sz w:val="24"/>
          <w:szCs w:val="24"/>
        </w:rPr>
        <w:t xml:space="preserve"> 8.1, (2018) [Dante pp. 2</w:t>
      </w:r>
      <w:r w:rsidR="0097381D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 xml:space="preserve">5; online: </w:t>
      </w:r>
      <w:hyperlink r:id="rId40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https://www.escholarship.org/uc/item/3bf722mr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63D81" w14:textId="1945A8A1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Newman, Barbara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The Seven-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Storey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Mountain: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Mechthild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Hackeborn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and Dante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Matelda</w:t>
      </w:r>
      <w:proofErr w:type="spellEnd"/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Dante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136, (2018): 62</w:t>
      </w:r>
      <w:r w:rsidR="0097381D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92.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41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https://doi.org/10.1353/das.2018.0002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62498B" w14:textId="2062F4D8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Nussmeier, Anthony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Italian Studies: Due and Trecento I (Dante)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Year</w:t>
      </w:r>
      <w:r w:rsidR="00633579" w:rsidRPr="00005ADE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s Work in Modern Language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78.1, (2018): 249</w:t>
      </w:r>
      <w:r w:rsidR="0097381D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257</w:t>
      </w:r>
      <w:r w:rsidR="00D8043E"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AC1E82" w14:textId="7777777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Olson, Kristina M</w:t>
      </w:r>
      <w:r w:rsidR="001B00DE"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Worse than Dante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 Hell: Parents, Children and Pain at the Border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Dante Notes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, (2018) [online: </w:t>
      </w:r>
      <w:hyperlink r:id="rId42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https://www.dantesociety.org/node/132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1B1FDE" w14:textId="0F57B978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Papillo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Paul J</w:t>
      </w:r>
      <w:r w:rsidR="001B00DE"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Puzzle, Pun, and Visual Morph in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Divine Comedy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Manuscripts: Beinecke Library MS 428, British Library Lansdowne MS 839, and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Nazionale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Marciana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MS It. IX, 276 (=690)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Manuscripta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62.1, (2018): 57</w:t>
      </w:r>
      <w:r w:rsidR="0097381D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94.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43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https://www.doi.org/10.1484/J.MSS.5.116009</w:t>
        </w:r>
      </w:hyperlink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; on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mss.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: Beinecke Library, 428; British Library Lansdowne, 839; and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Nazionale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Marciana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, It. IX, 276 (=690)]</w:t>
      </w:r>
    </w:p>
    <w:p w14:paraId="69A25BCA" w14:textId="3372F082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Pastor, Joel Salvatore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Fragmentational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Poetics: Staging the Crisis of Oratory in Petrarch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 Political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Canzoni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Mediaevalia</w:t>
      </w:r>
      <w:r w:rsidRPr="00005ADE">
        <w:rPr>
          <w:rFonts w:ascii="Times New Roman" w:hAnsi="Times New Roman" w:cs="Times New Roman"/>
          <w:sz w:val="24"/>
          <w:szCs w:val="24"/>
        </w:rPr>
        <w:t xml:space="preserve"> 39, (2018): 59</w:t>
      </w:r>
      <w:r w:rsidR="00247CCB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87.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>[Dante passim; online: https://www.doi.org/10.1353/mdi.2018.0002]</w:t>
      </w:r>
    </w:p>
    <w:p w14:paraId="14A853EA" w14:textId="5B8182BE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de-DE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Pellegrini, Paolo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fr-FR"/>
        </w:rPr>
        <w:t>“</w:t>
      </w:r>
      <w:r w:rsidRPr="00005ADE">
        <w:rPr>
          <w:rFonts w:ascii="Times New Roman" w:hAnsi="Times New Roman" w:cs="Times New Roman"/>
          <w:i/>
          <w:sz w:val="24"/>
          <w:szCs w:val="24"/>
          <w:lang w:val="fr-FR"/>
        </w:rPr>
        <w:t>De profundis</w:t>
      </w:r>
      <w:r w:rsidRPr="00005ADE">
        <w:rPr>
          <w:rFonts w:ascii="Times New Roman" w:hAnsi="Times New Roman" w:cs="Times New Roman"/>
          <w:sz w:val="24"/>
          <w:szCs w:val="24"/>
          <w:lang w:val="fr-FR"/>
        </w:rPr>
        <w:t xml:space="preserve"> per l</w:t>
      </w:r>
      <w:r w:rsidR="00633579" w:rsidRPr="00005ADE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005ADE">
        <w:rPr>
          <w:rFonts w:ascii="Times New Roman" w:hAnsi="Times New Roman" w:cs="Times New Roman"/>
          <w:i/>
          <w:sz w:val="24"/>
          <w:szCs w:val="24"/>
          <w:lang w:val="fr-FR"/>
        </w:rPr>
        <w:t>Instant Book</w:t>
      </w:r>
      <w:r w:rsidR="001349BF" w:rsidRPr="00005ADE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de-DE"/>
        </w:rPr>
        <w:t>Dante Studies</w:t>
      </w:r>
      <w:r w:rsidRPr="00005ADE">
        <w:rPr>
          <w:rFonts w:ascii="Times New Roman" w:hAnsi="Times New Roman" w:cs="Times New Roman"/>
          <w:sz w:val="24"/>
          <w:szCs w:val="24"/>
          <w:lang w:val="de-DE"/>
        </w:rPr>
        <w:t xml:space="preserve"> 136, (2018): 176</w:t>
      </w:r>
      <w:r w:rsidR="00247CCB" w:rsidRPr="00005ADE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de-DE"/>
        </w:rPr>
        <w:t>186.</w:t>
      </w:r>
      <w:r w:rsidR="001B00DE" w:rsidRPr="00005A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de-DE"/>
        </w:rPr>
        <w:t xml:space="preserve">[online: </w:t>
      </w:r>
      <w:hyperlink r:id="rId44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de-DE"/>
          </w:rPr>
          <w:t>https://doi.org/10.1353/das.2018.0008</w:t>
        </w:r>
      </w:hyperlink>
      <w:r w:rsidRPr="00005ADE">
        <w:rPr>
          <w:rFonts w:ascii="Times New Roman" w:hAnsi="Times New Roman" w:cs="Times New Roman"/>
          <w:sz w:val="24"/>
          <w:szCs w:val="24"/>
          <w:lang w:val="de-DE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18A7F155" w14:textId="128192DC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Peterson, Thomas E</w:t>
      </w:r>
      <w:r w:rsidR="001B00DE"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From Casella to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Cacciaguida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: A musical progression toward innocence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1.1, (2018): 219</w:t>
      </w:r>
      <w:r w:rsidR="00247CCB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232.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45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https://repository.upenn.edu/bibdant/vol1/iss1/12/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E1FBA1" w14:textId="626F66A5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Phillips-Robins, Helena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Singing for Dante in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Purgatorio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  <w:r w:rsidR="00247CCB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1.1, (2018): 127</w:t>
      </w:r>
      <w:r w:rsidR="00247CCB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145.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46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https://repository.upenn.edu/bibdant/vol1/iss1/7/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7F40B4" w14:textId="66C1B423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lastRenderedPageBreak/>
        <w:t>Rabissi, Francesco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</w:rPr>
        <w:t>“</w:t>
      </w:r>
      <w:r w:rsidRPr="00005ADE">
        <w:rPr>
          <w:rFonts w:ascii="Times New Roman" w:hAnsi="Times New Roman" w:cs="Times New Roman"/>
          <w:sz w:val="24"/>
          <w:szCs w:val="24"/>
        </w:rPr>
        <w:t>Rielaborazioni del comico dantesco in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Totò al giro d</w:t>
      </w:r>
      <w:r w:rsidR="00633579" w:rsidRPr="00005ADE">
        <w:rPr>
          <w:rFonts w:ascii="Times New Roman" w:hAnsi="Times New Roman" w:cs="Times New Roman"/>
          <w:i/>
          <w:sz w:val="24"/>
          <w:szCs w:val="24"/>
        </w:rPr>
        <w:t>’</w:t>
      </w:r>
      <w:r w:rsidRPr="00005ADE">
        <w:rPr>
          <w:rFonts w:ascii="Times New Roman" w:hAnsi="Times New Roman" w:cs="Times New Roman"/>
          <w:i/>
          <w:sz w:val="24"/>
          <w:szCs w:val="24"/>
        </w:rPr>
        <w:t>Italia</w:t>
      </w:r>
      <w:r w:rsidRPr="00005ADE">
        <w:rPr>
          <w:rFonts w:ascii="Times New Roman" w:hAnsi="Times New Roman" w:cs="Times New Roman"/>
          <w:sz w:val="24"/>
          <w:szCs w:val="24"/>
        </w:rPr>
        <w:t xml:space="preserve"> e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Totò all</w:t>
      </w:r>
      <w:r w:rsidR="00633579" w:rsidRPr="00005ADE">
        <w:rPr>
          <w:rFonts w:ascii="Times New Roman" w:hAnsi="Times New Roman" w:cs="Times New Roman"/>
          <w:i/>
          <w:sz w:val="24"/>
          <w:szCs w:val="24"/>
        </w:rPr>
        <w:t>’</w:t>
      </w:r>
      <w:r w:rsidRPr="00005ADE">
        <w:rPr>
          <w:rFonts w:ascii="Times New Roman" w:hAnsi="Times New Roman" w:cs="Times New Roman"/>
          <w:i/>
          <w:sz w:val="24"/>
          <w:szCs w:val="24"/>
        </w:rPr>
        <w:t>Inferno</w:t>
      </w:r>
      <w:r w:rsidR="001349BF" w:rsidRPr="00005ADE">
        <w:rPr>
          <w:rFonts w:ascii="Times New Roman" w:hAnsi="Times New Roman" w:cs="Times New Roman"/>
          <w:sz w:val="24"/>
          <w:szCs w:val="24"/>
        </w:rPr>
        <w:t>”</w:t>
      </w:r>
      <w:r w:rsidRPr="00005ADE">
        <w:rPr>
          <w:rFonts w:ascii="Times New Roman" w:hAnsi="Times New Roman" w:cs="Times New Roman"/>
          <w:sz w:val="24"/>
          <w:szCs w:val="24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Italica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. Journal of the American Association of Teachers of Italian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95.4, (2018): 551</w:t>
      </w:r>
      <w:r w:rsidR="00247CCB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563</w:t>
      </w:r>
      <w:r w:rsidR="00D8043E"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E224E9" w14:textId="17A56F2A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Raffa, Guy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Dan Brown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 Infernal Riddle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fr-FR"/>
        </w:rPr>
        <w:t>Dante Notes</w:t>
      </w:r>
      <w:r w:rsidRPr="00005ADE">
        <w:rPr>
          <w:rFonts w:ascii="Times New Roman" w:hAnsi="Times New Roman" w:cs="Times New Roman"/>
          <w:sz w:val="24"/>
          <w:szCs w:val="24"/>
          <w:lang w:val="fr-FR"/>
        </w:rPr>
        <w:t>, (2018) [</w:t>
      </w:r>
      <w:proofErr w:type="gramStart"/>
      <w:r w:rsidRPr="00005ADE">
        <w:rPr>
          <w:rFonts w:ascii="Times New Roman" w:hAnsi="Times New Roman" w:cs="Times New Roman"/>
          <w:sz w:val="24"/>
          <w:szCs w:val="24"/>
          <w:lang w:val="fr-FR"/>
        </w:rPr>
        <w:t>online:</w:t>
      </w:r>
      <w:proofErr w:type="gramEnd"/>
      <w:r w:rsidR="00005A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47" w:history="1">
        <w:r w:rsidR="00005ADE" w:rsidRPr="00527365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https://www.dantesociety.org/node/128</w:t>
        </w:r>
      </w:hyperlink>
      <w:r w:rsidRPr="00005ADE">
        <w:rPr>
          <w:rFonts w:ascii="Times New Roman" w:hAnsi="Times New Roman" w:cs="Times New Roman"/>
          <w:sz w:val="24"/>
          <w:szCs w:val="24"/>
          <w:lang w:val="fr-FR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3AEF196" w14:textId="302887A5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Rea, Roberto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Reaching salvation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De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Pourcq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, Maarten and Sophie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Levie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, eds.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European Literary History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An Introduction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London; New York: Routledge, 2018: 118</w:t>
      </w:r>
      <w:r w:rsidR="00247CCB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127</w:t>
      </w:r>
      <w:r w:rsidR="00D8043E"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76D366" w14:textId="1DE8921F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Redner, Harry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Ulysses in Homer, Virgil and Dante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 Redner, Harry.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Ulysses and Faust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Tradition and Modernism from Homer till the Present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New York; London: Routledge, 2018: 23</w:t>
      </w:r>
      <w:r w:rsidR="00247CCB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49.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[Dante pp. 41-48]</w:t>
      </w:r>
    </w:p>
    <w:p w14:paraId="2E98A39B" w14:textId="7E3A662E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Reitman, Nimrod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Allegory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 Lament from Benjamin to Dante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Modern Language Notes</w:t>
      </w:r>
      <w:r w:rsidRPr="00005ADE">
        <w:rPr>
          <w:rFonts w:ascii="Times New Roman" w:hAnsi="Times New Roman" w:cs="Times New Roman"/>
          <w:sz w:val="24"/>
          <w:szCs w:val="24"/>
        </w:rPr>
        <w:t xml:space="preserve"> 133.5, (2018): 1362</w:t>
      </w:r>
      <w:r w:rsidR="00247CCB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1389.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 xml:space="preserve">[online: </w:t>
      </w:r>
      <w:hyperlink r:id="rId48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https://www.doi.org/10.1353/mln.2018.0086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949F3" w14:textId="216EF863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Roglieri, Maria Ann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Nineteenth- and twentieth-century musical adaptations of Dante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Commedia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Dante</w:t>
      </w:r>
      <w:r w:rsidR="00633579" w:rsidRPr="00005ADE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s greatest hits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1.1, (2018): 177</w:t>
      </w:r>
      <w:r w:rsidR="00247CCB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195.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49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https://repository.upenn.edu/bibdant/vol1/iss1/10/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26C48C" w14:textId="393BA33D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Rossellini, Ingrid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Dante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 Summa: The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Divine Comedy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 Rossellini, Ingrid.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Know Thyself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Western Identity from Classical Greece to the Renaissance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New York: Doubleday, 2018: 307</w:t>
      </w:r>
      <w:r w:rsidR="00247CCB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321</w:t>
      </w:r>
      <w:r w:rsidR="00D8043E"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4EFD76" w14:textId="3FF23A9E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fr-FR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Russo, Fiorentina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Stasis and carnal song: Dante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 Medusa and the siren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fr-FR"/>
        </w:rPr>
        <w:t>Bibliotheca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005ADE">
        <w:rPr>
          <w:rFonts w:ascii="Times New Roman" w:hAnsi="Times New Roman" w:cs="Times New Roman"/>
          <w:i/>
          <w:sz w:val="24"/>
          <w:szCs w:val="24"/>
          <w:lang w:val="fr-FR"/>
        </w:rPr>
        <w:t>Dantesca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fr-FR"/>
        </w:rPr>
        <w:t>:</w:t>
      </w:r>
      <w:proofErr w:type="gramEnd"/>
      <w:r w:rsidRPr="00005AD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Journal of Dante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fr-FR"/>
        </w:rPr>
        <w:t>Studies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fr-FR"/>
        </w:rPr>
        <w:t xml:space="preserve"> 1.1, (2018): 96</w:t>
      </w:r>
      <w:r w:rsidR="00247CCB" w:rsidRPr="00005ADE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fr-FR"/>
        </w:rPr>
        <w:t>107.</w:t>
      </w:r>
      <w:r w:rsidR="001B00DE" w:rsidRPr="00005A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fr-FR"/>
        </w:rPr>
        <w:t>[</w:t>
      </w:r>
      <w:proofErr w:type="gramStart"/>
      <w:r w:rsidRPr="00005ADE">
        <w:rPr>
          <w:rFonts w:ascii="Times New Roman" w:hAnsi="Times New Roman" w:cs="Times New Roman"/>
          <w:sz w:val="24"/>
          <w:szCs w:val="24"/>
          <w:lang w:val="fr-FR"/>
        </w:rPr>
        <w:t>online:</w:t>
      </w:r>
      <w:proofErr w:type="gramEnd"/>
      <w:r w:rsidRPr="00005A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50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fr-FR"/>
          </w:rPr>
          <w:t>https://repository.upenn.edu/bibdant/vol1/iss1/5/</w:t>
        </w:r>
      </w:hyperlink>
      <w:r w:rsidRPr="00005ADE">
        <w:rPr>
          <w:rFonts w:ascii="Times New Roman" w:hAnsi="Times New Roman" w:cs="Times New Roman"/>
          <w:sz w:val="24"/>
          <w:szCs w:val="24"/>
          <w:lang w:val="fr-FR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05E601A" w14:textId="4ABFA8F9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fr-FR"/>
        </w:rPr>
        <w:t>Schmitt, Jean-Claude</w:t>
      </w:r>
      <w:r w:rsidRPr="00005AD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fr-FR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fr-FR"/>
        </w:rPr>
        <w:t xml:space="preserve">Dante en rêveur </w:t>
      </w:r>
      <w:proofErr w:type="gramStart"/>
      <w:r w:rsidRPr="00005ADE">
        <w:rPr>
          <w:rFonts w:ascii="Times New Roman" w:hAnsi="Times New Roman" w:cs="Times New Roman"/>
          <w:sz w:val="24"/>
          <w:szCs w:val="24"/>
          <w:lang w:val="fr-FR"/>
        </w:rPr>
        <w:t>médiéval:</w:t>
      </w:r>
      <w:proofErr w:type="gramEnd"/>
      <w:r w:rsidR="001B00DE" w:rsidRPr="00005A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fr-FR"/>
        </w:rPr>
        <w:t>Memoria</w:t>
      </w:r>
      <w:r w:rsidRPr="00005ADE">
        <w:rPr>
          <w:rFonts w:ascii="Times New Roman" w:hAnsi="Times New Roman" w:cs="Times New Roman"/>
          <w:sz w:val="24"/>
          <w:szCs w:val="24"/>
          <w:lang w:val="fr-FR"/>
        </w:rPr>
        <w:t xml:space="preserve"> funéraire et récit autobiographique</w:t>
      </w:r>
      <w:r w:rsidR="001349BF" w:rsidRPr="00005ADE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Dante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136, (2018): 187</w:t>
      </w:r>
      <w:r w:rsidR="00247CCB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200.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51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https://doi.org/10.1353/das.2018.0009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997CD2" w14:textId="35C22FAD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Schwebel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Leah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The Pagan Suicides: Augustine and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Inferno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 xml:space="preserve">Medium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</w:rPr>
        <w:t>Aevum</w:t>
      </w:r>
      <w:proofErr w:type="spellEnd"/>
      <w:r w:rsidRPr="00005ADE">
        <w:rPr>
          <w:rFonts w:ascii="Times New Roman" w:hAnsi="Times New Roman" w:cs="Times New Roman"/>
          <w:sz w:val="24"/>
          <w:szCs w:val="24"/>
        </w:rPr>
        <w:t xml:space="preserve"> 87.1, (2018): 106</w:t>
      </w:r>
      <w:r w:rsidR="00247CCB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132</w:t>
      </w:r>
      <w:r w:rsidR="00D8043E" w:rsidRPr="00005ADE">
        <w:rPr>
          <w:rFonts w:ascii="Times New Roman" w:hAnsi="Times New Roman" w:cs="Times New Roman"/>
          <w:sz w:val="24"/>
          <w:szCs w:val="24"/>
        </w:rPr>
        <w:t>.</w:t>
      </w:r>
    </w:p>
    <w:p w14:paraId="0E5640AF" w14:textId="75ABC3CE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</w:rPr>
        <w:t>Schwebel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</w:rPr>
        <w:t>, Leah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05ADE">
        <w:rPr>
          <w:rFonts w:ascii="Times New Roman" w:hAnsi="Times New Roman" w:cs="Times New Roman"/>
          <w:sz w:val="24"/>
          <w:szCs w:val="24"/>
        </w:rPr>
        <w:t>Triumphing</w:t>
      </w:r>
      <w:proofErr w:type="spellEnd"/>
      <w:r w:rsidRPr="00005ADE">
        <w:rPr>
          <w:rFonts w:ascii="Times New Roman" w:hAnsi="Times New Roman" w:cs="Times New Roman"/>
          <w:sz w:val="24"/>
          <w:szCs w:val="24"/>
        </w:rPr>
        <w:t xml:space="preserve"> over Dante in </w:t>
      </w:r>
      <w:proofErr w:type="spellStart"/>
      <w:r w:rsidRPr="00005ADE">
        <w:rPr>
          <w:rFonts w:ascii="Times New Roman" w:hAnsi="Times New Roman" w:cs="Times New Roman"/>
          <w:sz w:val="24"/>
          <w:szCs w:val="24"/>
        </w:rPr>
        <w:t>Petrarch</w:t>
      </w:r>
      <w:r w:rsidR="00633579" w:rsidRPr="00005ADE">
        <w:rPr>
          <w:rFonts w:ascii="Times New Roman" w:hAnsi="Times New Roman" w:cs="Times New Roman"/>
          <w:sz w:val="24"/>
          <w:szCs w:val="24"/>
        </w:rPr>
        <w:t>’</w:t>
      </w:r>
      <w:r w:rsidRPr="00005AD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Trionfi</w:t>
      </w:r>
      <w:r w:rsidR="001349BF" w:rsidRPr="00005ADE">
        <w:rPr>
          <w:rFonts w:ascii="Times New Roman" w:hAnsi="Times New Roman" w:cs="Times New Roman"/>
          <w:sz w:val="24"/>
          <w:szCs w:val="24"/>
        </w:rPr>
        <w:t>”</w:t>
      </w:r>
      <w:r w:rsidRPr="00005ADE">
        <w:rPr>
          <w:rFonts w:ascii="Times New Roman" w:hAnsi="Times New Roman" w:cs="Times New Roman"/>
          <w:sz w:val="24"/>
          <w:szCs w:val="24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</w:rPr>
        <w:t>Mediaevalia</w:t>
      </w:r>
      <w:proofErr w:type="spellEnd"/>
      <w:r w:rsidRPr="00005ADE">
        <w:rPr>
          <w:rFonts w:ascii="Times New Roman" w:hAnsi="Times New Roman" w:cs="Times New Roman"/>
          <w:sz w:val="24"/>
          <w:szCs w:val="24"/>
        </w:rPr>
        <w:t xml:space="preserve"> 39, (2018): 89</w:t>
      </w:r>
      <w:r w:rsidR="00247CCB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113.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 xml:space="preserve">[Dante passim; online: </w:t>
      </w:r>
      <w:hyperlink r:id="rId52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https://www.doi.org/10.1353/mdi.2018.0003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C3C7D" w14:textId="4DA44092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Sciortino, Cassandra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37732" w:rsidRPr="00005ADE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The Central Man of all the World</w:t>
      </w:r>
      <w:r w:rsidR="00737732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 Dante and the Pre-Raphaelites in the Nineteenth Century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Buron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, Melissa E., ed.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Truth and Beauty: the Pre-Raphaelites and the Old Masters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5ADE">
        <w:rPr>
          <w:rFonts w:ascii="Times New Roman" w:hAnsi="Times New Roman" w:cs="Times New Roman"/>
          <w:sz w:val="24"/>
          <w:szCs w:val="24"/>
        </w:rPr>
        <w:t>San Francisco: Fine Arts Museums of San Francisco, 2018: 81</w:t>
      </w:r>
      <w:r w:rsidR="00737732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83</w:t>
      </w:r>
      <w:r w:rsidR="00D8043E" w:rsidRPr="00005ADE">
        <w:rPr>
          <w:rFonts w:ascii="Times New Roman" w:hAnsi="Times New Roman" w:cs="Times New Roman"/>
          <w:sz w:val="24"/>
          <w:szCs w:val="24"/>
        </w:rPr>
        <w:t>.</w:t>
      </w:r>
    </w:p>
    <w:p w14:paraId="70A942C0" w14:textId="18E60CAB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Sowell, Madison U</w:t>
      </w:r>
      <w:r w:rsidR="001B00DE" w:rsidRPr="00005A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="001349BF" w:rsidRPr="00005ADE">
        <w:rPr>
          <w:rFonts w:ascii="Times New Roman" w:hAnsi="Times New Roman" w:cs="Times New Roman"/>
          <w:sz w:val="24"/>
          <w:szCs w:val="24"/>
        </w:rPr>
        <w:t>“</w:t>
      </w:r>
      <w:r w:rsidRPr="00005ADE">
        <w:rPr>
          <w:rFonts w:ascii="Times New Roman" w:hAnsi="Times New Roman" w:cs="Times New Roman"/>
          <w:i/>
          <w:sz w:val="24"/>
          <w:szCs w:val="24"/>
        </w:rPr>
        <w:t>Dentro a la danza de le quattro belle</w:t>
      </w:r>
      <w:r w:rsidRPr="00005ADE">
        <w:rPr>
          <w:rFonts w:ascii="Times New Roman" w:hAnsi="Times New Roman" w:cs="Times New Roman"/>
          <w:sz w:val="24"/>
          <w:szCs w:val="24"/>
        </w:rPr>
        <w:t xml:space="preserve"> (</w:t>
      </w:r>
      <w:r w:rsidRPr="00005ADE">
        <w:rPr>
          <w:rFonts w:ascii="Times New Roman" w:hAnsi="Times New Roman" w:cs="Times New Roman"/>
          <w:i/>
          <w:sz w:val="24"/>
          <w:szCs w:val="24"/>
        </w:rPr>
        <w:t>Purg.</w:t>
      </w:r>
      <w:r w:rsidRPr="00005ADE">
        <w:rPr>
          <w:rFonts w:ascii="Times New Roman" w:hAnsi="Times New Roman" w:cs="Times New Roman"/>
          <w:sz w:val="24"/>
          <w:szCs w:val="24"/>
        </w:rPr>
        <w:t xml:space="preserve"> 31.104): Dance in Dante</w:t>
      </w:r>
      <w:r w:rsidR="00633579" w:rsidRPr="00005ADE">
        <w:rPr>
          <w:rFonts w:ascii="Times New Roman" w:hAnsi="Times New Roman" w:cs="Times New Roman"/>
          <w:sz w:val="24"/>
          <w:szCs w:val="24"/>
        </w:rPr>
        <w:t>’</w:t>
      </w:r>
      <w:r w:rsidRPr="00005ADE">
        <w:rPr>
          <w:rFonts w:ascii="Times New Roman" w:hAnsi="Times New Roman" w:cs="Times New Roman"/>
          <w:sz w:val="24"/>
          <w:szCs w:val="24"/>
        </w:rPr>
        <w:t>s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Commedia</w:t>
      </w:r>
      <w:r w:rsidR="001349BF" w:rsidRPr="00005ADE">
        <w:rPr>
          <w:rFonts w:ascii="Times New Roman" w:hAnsi="Times New Roman" w:cs="Times New Roman"/>
          <w:sz w:val="24"/>
          <w:szCs w:val="24"/>
        </w:rPr>
        <w:t>”</w:t>
      </w:r>
      <w:r w:rsidRPr="00005ADE">
        <w:rPr>
          <w:rFonts w:ascii="Times New Roman" w:hAnsi="Times New Roman" w:cs="Times New Roman"/>
          <w:sz w:val="24"/>
          <w:szCs w:val="24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1.1, (2018): 157</w:t>
      </w:r>
      <w:r w:rsidR="00737732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176.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53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https://repository.upenn.edu/bibdant/vol1/iss1/9/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72BA8F" w14:textId="0421A11D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Stoppino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Eleonora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Ariosto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 Genealogies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Modern Language Notes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133.1, (2018): 32</w:t>
      </w:r>
      <w:r w:rsidR="00737732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47.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de-DE"/>
        </w:rPr>
        <w:t>[Dante pp. 36</w:t>
      </w:r>
      <w:r w:rsidR="00737732" w:rsidRPr="00005ADE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de-DE"/>
        </w:rPr>
        <w:t>37, 45; online: https://www.doi.org/10.1353/mln.2018.0004]</w:t>
      </w:r>
    </w:p>
    <w:p w14:paraId="546BCEB3" w14:textId="4A69E9D3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de-DE"/>
        </w:rPr>
        <w:t>Tavoni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de-DE"/>
        </w:rPr>
        <w:t>, Mirko</w:t>
      </w:r>
      <w:r w:rsidRPr="00005AD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</w:rPr>
        <w:t>“</w:t>
      </w:r>
      <w:r w:rsidRPr="00005ADE">
        <w:rPr>
          <w:rFonts w:ascii="Times New Roman" w:hAnsi="Times New Roman" w:cs="Times New Roman"/>
          <w:sz w:val="24"/>
          <w:szCs w:val="24"/>
        </w:rPr>
        <w:t xml:space="preserve">Dante e il </w:t>
      </w:r>
      <w:r w:rsidR="00737732" w:rsidRPr="00005ADE">
        <w:rPr>
          <w:rFonts w:ascii="Times New Roman" w:hAnsi="Times New Roman" w:cs="Times New Roman"/>
          <w:sz w:val="24"/>
          <w:szCs w:val="24"/>
        </w:rPr>
        <w:t>‘</w:t>
      </w:r>
      <w:r w:rsidRPr="00005ADE">
        <w:rPr>
          <w:rFonts w:ascii="Times New Roman" w:hAnsi="Times New Roman" w:cs="Times New Roman"/>
          <w:sz w:val="24"/>
          <w:szCs w:val="24"/>
        </w:rPr>
        <w:t>paradigma critico della contingenza</w:t>
      </w:r>
      <w:r w:rsidR="00737732" w:rsidRPr="00005ADE">
        <w:rPr>
          <w:rFonts w:ascii="Times New Roman" w:hAnsi="Times New Roman" w:cs="Times New Roman"/>
          <w:sz w:val="24"/>
          <w:szCs w:val="24"/>
        </w:rPr>
        <w:t>’</w:t>
      </w:r>
      <w:r w:rsidR="001349BF" w:rsidRPr="00005ADE">
        <w:rPr>
          <w:rFonts w:ascii="Times New Roman" w:hAnsi="Times New Roman" w:cs="Times New Roman"/>
          <w:sz w:val="24"/>
          <w:szCs w:val="24"/>
        </w:rPr>
        <w:t>”</w:t>
      </w:r>
      <w:r w:rsidRPr="00005ADE">
        <w:rPr>
          <w:rFonts w:ascii="Times New Roman" w:hAnsi="Times New Roman" w:cs="Times New Roman"/>
          <w:sz w:val="24"/>
          <w:szCs w:val="24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Dante Studies</w:t>
      </w:r>
      <w:r w:rsidRPr="00005ADE">
        <w:rPr>
          <w:rFonts w:ascii="Times New Roman" w:hAnsi="Times New Roman" w:cs="Times New Roman"/>
          <w:sz w:val="24"/>
          <w:szCs w:val="24"/>
        </w:rPr>
        <w:t xml:space="preserve"> 136, (2018): 201</w:t>
      </w:r>
      <w:r w:rsidR="00737732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212.</w:t>
      </w:r>
      <w:r w:rsidR="001B00DE"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</w:rPr>
        <w:t xml:space="preserve">[online: </w:t>
      </w:r>
      <w:hyperlink r:id="rId54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https://doi.org/10.1353/das.2018.0010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57F32" w14:textId="5C3C3218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lastRenderedPageBreak/>
        <w:t>Tomassino, Pier Mattia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The Iberian and Italian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rag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by Giovanni Battista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Castrodardo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: An Unknown Dante Scholar and Muhammad</w:t>
      </w:r>
      <w:r w:rsidR="00633579" w:rsidRPr="00005A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s Ascension into Heaven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Tomassino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, Pier Mattia.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Venetian Qur</w:t>
      </w:r>
      <w:r w:rsidR="00633579" w:rsidRPr="00005ADE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A Renaissance Companion to Islam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, transl. by Sylvia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Notini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. Philadelphia: University of Pennsylvania Press, 2018: 93</w:t>
      </w:r>
      <w:r w:rsidR="00737732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114</w:t>
      </w:r>
      <w:r w:rsidR="00D8043E"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4D76A8" w14:textId="0C5AB8E2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Tyre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Jess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Conversations with Francesca: Tchaikovsky, Liszt, and Wagner (and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Zandonai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and Granados and Rachmaninov) go to hell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Bibliotheca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Dantesca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: Journal of Dante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1.1, (2018): 146</w:t>
      </w:r>
      <w:r w:rsidR="00EC29EE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156.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55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https://repository.upenn.edu/bibdant/vol1/iss1/8/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9DF7F64" w14:textId="6A6329B1" w:rsidR="004D2162" w:rsidRPr="00005ADE" w:rsidRDefault="004D2162" w:rsidP="00005A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Vander Weele, Michael.</w:t>
      </w:r>
      <w:r w:rsidRPr="00005ADE">
        <w:rPr>
          <w:rFonts w:ascii="Times New Roman" w:hAnsi="Times New Roman" w:cs="Times New Roman"/>
          <w:sz w:val="24"/>
          <w:szCs w:val="24"/>
        </w:rPr>
        <w:t xml:space="preserve"> “The Siren and the Admiral: A Contest of Identity-Formation”. </w:t>
      </w:r>
      <w:r w:rsidRPr="00005ADE">
        <w:rPr>
          <w:rFonts w:ascii="Times New Roman" w:hAnsi="Times New Roman" w:cs="Times New Roman"/>
          <w:i/>
          <w:iCs/>
          <w:sz w:val="24"/>
          <w:szCs w:val="24"/>
        </w:rPr>
        <w:t>Renascence. Essays on Values in Literature</w:t>
      </w:r>
      <w:r w:rsidRPr="00005ADE">
        <w:rPr>
          <w:rFonts w:ascii="Times New Roman" w:hAnsi="Times New Roman" w:cs="Times New Roman"/>
          <w:sz w:val="24"/>
          <w:szCs w:val="24"/>
        </w:rPr>
        <w:t xml:space="preserve"> 70.2, (2018): 89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 xml:space="preserve">117. 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[added 01/23/2022]</w:t>
      </w:r>
    </w:p>
    <w:p w14:paraId="4FCDEE89" w14:textId="6738D20F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Verdicchio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Massimo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Anger and Imagination in Dante and Virgil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Italica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. Journal of the American Association of Teachers of Italian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95.4, (2018): 535</w:t>
      </w:r>
      <w:r w:rsidR="00EC29EE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550</w:t>
      </w:r>
      <w:r w:rsidR="00D8043E"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44E001" w14:textId="5C3866D2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Walden, Justine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Exorcism and Religious Politics in Fifteenth-Century Florence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Renaissance Quarterly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71.2, (2018): 437</w:t>
      </w:r>
      <w:r w:rsidR="009622AA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477.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[online: </w:t>
      </w:r>
      <w:hyperlink r:id="rId56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https://www.doi.org/10.1086/698138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523EDC" w14:textId="7ACD6F09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de-DE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Wallace, David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Lives of Dante: Why Now?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de-DE"/>
        </w:rPr>
        <w:t>Dante Studies</w:t>
      </w:r>
      <w:r w:rsidRPr="00005ADE">
        <w:rPr>
          <w:rFonts w:ascii="Times New Roman" w:hAnsi="Times New Roman" w:cs="Times New Roman"/>
          <w:sz w:val="24"/>
          <w:szCs w:val="24"/>
          <w:lang w:val="de-DE"/>
        </w:rPr>
        <w:t xml:space="preserve"> 136, (2018): 213</w:t>
      </w:r>
      <w:r w:rsidR="00320687" w:rsidRPr="00005ADE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de-DE"/>
        </w:rPr>
        <w:t>222.</w:t>
      </w:r>
      <w:r w:rsidR="001B00DE" w:rsidRPr="00005A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de-DE"/>
        </w:rPr>
        <w:t xml:space="preserve">[online: </w:t>
      </w:r>
      <w:hyperlink r:id="rId57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de-DE"/>
          </w:rPr>
          <w:t>https://doi.org/10.1353/das.2018.0011</w:t>
        </w:r>
      </w:hyperlink>
      <w:r w:rsidRPr="00005ADE">
        <w:rPr>
          <w:rFonts w:ascii="Times New Roman" w:hAnsi="Times New Roman" w:cs="Times New Roman"/>
          <w:sz w:val="24"/>
          <w:szCs w:val="24"/>
          <w:lang w:val="de-DE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142561E" w14:textId="3629A9ED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Warner, Lawrence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Teaching Langland and Dante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Goodmann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, Thomas A., ed.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Approaches to Teaching Langland</w:t>
      </w:r>
      <w:r w:rsidR="00633579" w:rsidRPr="00005ADE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</w:t>
      </w:r>
      <w:r w:rsidR="001349BF" w:rsidRPr="00005ADE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Piers Plowman</w:t>
      </w:r>
      <w:r w:rsidR="001349BF" w:rsidRPr="00005ADE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 New York: The Modern Language Association of America, 2018: 104</w:t>
      </w:r>
      <w:r w:rsidR="00320687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111</w:t>
      </w:r>
      <w:r w:rsidR="00D8043E"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EE685B" w14:textId="459AE4F6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Webb, Heather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The Lake of my Heart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 Blood, Containment, and the Boundaries of the Person in the Writing of Dante and Catherine of Siena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 Lander Johnson, Bonnie and Eleanor Decamp, eds.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Blood </w:t>
      </w:r>
      <w:r w:rsidR="00320687" w:rsidRPr="00005AD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atters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Studies in European Literature and Thought, 1400</w:t>
      </w:r>
      <w:r w:rsidR="00320687" w:rsidRPr="00005ADE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1700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Philadelphia: University of Pennsylvania Press, 2018: 31</w:t>
      </w:r>
      <w:r w:rsidR="00320687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D8043E"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265263" w14:textId="78E37192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Wells, Courtney Joseph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Cobbling Together the Lyric Text: Parody, Imitation, and Obscenity in the Old Occitan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Cobla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Anthologies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Mediaevalia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39, (2018): 143</w:t>
      </w:r>
      <w:r w:rsidR="003B01C8" w:rsidRPr="00005ADE">
        <w:rPr>
          <w:rFonts w:ascii="Times New Roman" w:hAnsi="Times New Roman" w:cs="Times New Roman"/>
          <w:sz w:val="24"/>
          <w:szCs w:val="24"/>
          <w:lang w:val="en-US"/>
        </w:rPr>
        <w:softHyphen/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183.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[Dante pp. 171</w:t>
      </w:r>
      <w:r w:rsidR="003B01C8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172; online: </w:t>
      </w:r>
      <w:hyperlink r:id="rId58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https://www.doi.org/10.1353/mdi.2018.0005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337169" w14:textId="4888EDB7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Woelfel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Craig Bradshaw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Beliefs about Belief: Eliot, Dante, and Religious Experience in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Waste Land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Woelfel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, Craig Bradshaw.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Varieties of Aesthetic Experience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Literary Modernism and the Dissociation of Belief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Columbia: University of South Carolina Press, 2018: 35</w:t>
      </w:r>
      <w:r w:rsidR="003B01C8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69</w:t>
      </w:r>
      <w:r w:rsidR="00D8043E"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92B3FD" w14:textId="53907C51" w:rsidR="009F4CB9" w:rsidRPr="00005ADE" w:rsidRDefault="009F4CB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Zak, Gur.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Ghismonda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Massinissa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: Boccaccio, Petrarch and the Uses of Tragedy</w:t>
      </w:r>
      <w:r w:rsidR="001349BF" w:rsidRPr="00005A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Heliotropia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. Forum for Boccaccio Research and Interpretation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15, (2018): 233</w:t>
      </w:r>
      <w:r w:rsidR="003B01C8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251.</w:t>
      </w:r>
      <w:r w:rsidR="001B00D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[Dante pp. 237</w:t>
      </w:r>
      <w:r w:rsidR="003B01C8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241; online: </w:t>
      </w:r>
      <w:hyperlink r:id="rId59" w:history="1">
        <w:r w:rsidR="002850BE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http://www.brown.edu/Departments/Italian_Studies/heliotropia/15/zak.pdf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850BE"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0FF1DD" w14:textId="77777777" w:rsidR="00DA26CC" w:rsidRPr="00005ADE" w:rsidRDefault="00DA26CC" w:rsidP="00005ADE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13BE75EB" w14:textId="77777777" w:rsidR="00410A43" w:rsidRPr="00005ADE" w:rsidRDefault="00410A43" w:rsidP="00005ADE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05ADE">
        <w:rPr>
          <w:rFonts w:ascii="Times New Roman" w:hAnsi="Times New Roman" w:cs="Times New Roman"/>
          <w:i/>
          <w:sz w:val="28"/>
          <w:szCs w:val="28"/>
          <w:lang w:val="en-US"/>
        </w:rPr>
        <w:t>Reviews</w:t>
      </w:r>
    </w:p>
    <w:p w14:paraId="0CBE688E" w14:textId="77777777" w:rsidR="009348FC" w:rsidRPr="00005ADE" w:rsidRDefault="009348FC" w:rsidP="00005ADE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Alighieri, Dante. 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Paradiso</w:t>
      </w:r>
      <w:r w:rsidRPr="00005AD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annotated by </w:t>
      </w:r>
      <w:r w:rsidRPr="00005ADE">
        <w:rPr>
          <w:rFonts w:ascii="Times New Roman" w:hAnsi="Times New Roman" w:cs="Times New Roman"/>
          <w:b/>
          <w:iCs/>
          <w:sz w:val="24"/>
          <w:szCs w:val="24"/>
          <w:lang w:val="en-US"/>
        </w:rPr>
        <w:t>Alison Cornish</w:t>
      </w:r>
      <w:r w:rsidRPr="00005AD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transl. by </w:t>
      </w:r>
      <w:r w:rsidRPr="00005ADE">
        <w:rPr>
          <w:rFonts w:ascii="Times New Roman" w:hAnsi="Times New Roman" w:cs="Times New Roman"/>
          <w:b/>
          <w:iCs/>
          <w:sz w:val="24"/>
          <w:szCs w:val="24"/>
          <w:lang w:val="en-US"/>
        </w:rPr>
        <w:t>Stanley Lombardo</w:t>
      </w:r>
      <w:r w:rsidRPr="00005ADE">
        <w:rPr>
          <w:rFonts w:ascii="Times New Roman" w:hAnsi="Times New Roman" w:cs="Times New Roman"/>
          <w:iCs/>
          <w:sz w:val="24"/>
          <w:szCs w:val="24"/>
          <w:lang w:val="en-US"/>
        </w:rPr>
        <w:t>. Indianapolis - Cambridge: Hackett, 2017.</w:t>
      </w:r>
    </w:p>
    <w:p w14:paraId="7FBDBB31" w14:textId="68FE2164" w:rsidR="00AC29FD" w:rsidRPr="00005ADE" w:rsidRDefault="009348FC" w:rsidP="00005ADE">
      <w:pPr>
        <w:ind w:left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Alfie, Fabian.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Speculum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93.3, (2018): 823</w:t>
      </w:r>
      <w:r w:rsidR="00EA7626" w:rsidRPr="00005ADE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824. [online: </w:t>
      </w:r>
      <w:hyperlink r:id="rId60" w:history="1">
        <w:r w:rsidR="00AC29FD" w:rsidRPr="00005AD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https://www.doi.org/10.1086/698676</w:t>
        </w:r>
      </w:hyperlink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="00AC29FD"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2CC33C11" w14:textId="77777777" w:rsidR="003F65CC" w:rsidRPr="00005ADE" w:rsidRDefault="00AC29FD" w:rsidP="00005ADE">
      <w:pPr>
        <w:ind w:left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Calabrese, Michael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Medieval Review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(2018) [online: </w:t>
      </w:r>
      <w:hyperlink r:id="rId61" w:history="1">
        <w:r w:rsidRPr="00005AD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https://scholarworks.iu.edu/journals/index.php/tmr/article/view/25771</w:t>
        </w:r>
      </w:hyperlink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  </w:t>
      </w:r>
    </w:p>
    <w:p w14:paraId="640A12E8" w14:textId="7D8722D3" w:rsidR="001349BF" w:rsidRPr="00005ADE" w:rsidRDefault="003F65CC" w:rsidP="00005ADE">
      <w:pPr>
        <w:ind w:left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>Kumar, Akash.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Speculum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93.1, (2018): 197</w:t>
      </w:r>
      <w:r w:rsidR="00EA7626" w:rsidRPr="00005ADE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198. [online: </w:t>
      </w:r>
      <w:hyperlink r:id="rId62" w:history="1">
        <w:r w:rsidRPr="00005AD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https://www.doi.org/10.1086/696029</w:t>
        </w:r>
      </w:hyperlink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</w:p>
    <w:p w14:paraId="718429D7" w14:textId="77777777" w:rsidR="001B00DE" w:rsidRPr="00005ADE" w:rsidRDefault="001B00DE" w:rsidP="0000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Ardizzone</w:t>
      </w:r>
      <w:proofErr w:type="spellEnd"/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Maria Luisa. 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Reading as the angels read: speculation and politics in Dante</w:t>
      </w:r>
      <w:r w:rsidR="00633579"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’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 </w:t>
      </w:r>
      <w:r w:rsidR="001349BF"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“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Banquet</w:t>
      </w:r>
      <w:r w:rsidR="001349BF"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”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Toronto: University of Toronto Press, 2016. </w:t>
      </w:r>
    </w:p>
    <w:p w14:paraId="1E8550D1" w14:textId="444FE320" w:rsidR="003F65CC" w:rsidRPr="00005ADE" w:rsidRDefault="001B00DE" w:rsidP="00005ADE">
      <w:pPr>
        <w:spacing w:beforeLines="100" w:before="240"/>
        <w:ind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Took, John.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Modern language review (London)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113.1, (2018): 251</w:t>
      </w:r>
      <w:r w:rsidR="00EA7626" w:rsidRPr="00005ADE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253.</w:t>
      </w:r>
    </w:p>
    <w:p w14:paraId="7B7A2C54" w14:textId="77777777" w:rsidR="00F55C99" w:rsidRPr="00005ADE" w:rsidRDefault="00F55C99" w:rsidP="0000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Barnes, John C. </w:t>
      </w:r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Daragh</w:t>
      </w:r>
      <w:proofErr w:type="spellEnd"/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</w:t>
      </w:r>
      <w:r w:rsidR="00633579"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’</w:t>
      </w: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Connell, </w:t>
      </w:r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eds. 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Dante and the Seven Deadly Sins. Twelve Literary and Historical Essays</w:t>
      </w:r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Dublin: Four Courts Press - UCD Foundation for Italian Studies, 2017. </w:t>
      </w:r>
    </w:p>
    <w:p w14:paraId="0964FCA9" w14:textId="1C065B82" w:rsidR="003F65CC" w:rsidRPr="00005ADE" w:rsidRDefault="00F55C99" w:rsidP="00005ADE">
      <w:pPr>
        <w:spacing w:beforeLines="100" w:before="240"/>
        <w:ind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>Locke, Rebekah.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Modern language review (London)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113.4, (2018): 883</w:t>
      </w:r>
      <w:r w:rsidR="00EA7626" w:rsidRPr="00005ADE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884.</w:t>
      </w:r>
    </w:p>
    <w:p w14:paraId="023DA7B4" w14:textId="51FB4497" w:rsidR="000A5474" w:rsidRPr="00005ADE" w:rsidRDefault="000A5474" w:rsidP="0000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</w:rPr>
        <w:t>Barolini</w:t>
      </w:r>
      <w:r w:rsidR="00606205" w:rsidRPr="00005ADE">
        <w:rPr>
          <w:rFonts w:ascii="Times New Roman" w:eastAsia="Times New Roman" w:hAnsi="Times New Roman" w:cs="Times New Roman"/>
          <w:b/>
          <w:bCs/>
          <w:sz w:val="24"/>
          <w:szCs w:val="24"/>
        </w:rPr>
        <w:t>, Teodolinda</w:t>
      </w: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5AD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</w:rPr>
        <w:t>Manuele Gragnolati</w:t>
      </w:r>
      <w:r w:rsidRPr="00005ADE">
        <w:rPr>
          <w:rFonts w:ascii="Times New Roman" w:eastAsia="Times New Roman" w:hAnsi="Times New Roman" w:cs="Times New Roman"/>
          <w:sz w:val="24"/>
          <w:szCs w:val="24"/>
        </w:rPr>
        <w:t xml:space="preserve">, eds. 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Dante</w:t>
      </w:r>
      <w:r w:rsidR="00633579"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’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 </w:t>
      </w:r>
      <w:r w:rsidR="00EA7626"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yric </w:t>
      </w:r>
      <w:r w:rsidR="00EA7626"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oetry: </w:t>
      </w:r>
      <w:r w:rsidR="00EA7626"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oems of </w:t>
      </w:r>
      <w:r w:rsidR="00EA7626"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outh and of the </w:t>
      </w:r>
      <w:r w:rsidR="001349BF"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“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Vita Nuova</w:t>
      </w:r>
      <w:r w:rsidR="001349BF"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”</w:t>
      </w:r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>, Toronto: University of Toronto Press, 2014.</w:t>
      </w:r>
    </w:p>
    <w:p w14:paraId="125762BC" w14:textId="77777777" w:rsidR="000A5474" w:rsidRPr="00005ADE" w:rsidRDefault="000A5474" w:rsidP="0000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CB8155" w14:textId="140EFB13" w:rsidR="003F65CC" w:rsidRPr="00005ADE" w:rsidRDefault="009937D2" w:rsidP="00005A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Cervigni, Dino S. </w:t>
      </w:r>
      <w:r w:rsidRPr="00005ADE">
        <w:rPr>
          <w:rFonts w:ascii="Times New Roman" w:eastAsia="Times New Roman" w:hAnsi="Times New Roman" w:cs="Times New Roman"/>
          <w:i/>
          <w:sz w:val="24"/>
          <w:szCs w:val="24"/>
        </w:rPr>
        <w:t>Speculum</w:t>
      </w:r>
      <w:r w:rsidRPr="00005ADE">
        <w:rPr>
          <w:rFonts w:ascii="Times New Roman" w:eastAsia="Times New Roman" w:hAnsi="Times New Roman" w:cs="Times New Roman"/>
          <w:sz w:val="24"/>
          <w:szCs w:val="24"/>
        </w:rPr>
        <w:t xml:space="preserve"> 93.1, (2018): 195</w:t>
      </w:r>
      <w:r w:rsidR="00EA7626" w:rsidRPr="00005AD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eastAsia="Times New Roman" w:hAnsi="Times New Roman" w:cs="Times New Roman"/>
          <w:sz w:val="24"/>
          <w:szCs w:val="24"/>
        </w:rPr>
        <w:t xml:space="preserve">196. [online: </w:t>
      </w:r>
      <w:hyperlink r:id="rId63" w:history="1">
        <w:r w:rsidRPr="00005AD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https://www.doi.org/10.1086/696014</w:t>
        </w:r>
      </w:hyperlink>
      <w:r w:rsidRPr="00005ADE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242D48A3" w14:textId="77777777" w:rsidR="001349BF" w:rsidRPr="00005ADE" w:rsidRDefault="001349BF" w:rsidP="00005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4855E0" w14:textId="77777777" w:rsidR="000E4514" w:rsidRPr="00005ADE" w:rsidRDefault="000E4514" w:rsidP="0000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Bertelli, Sandro. 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tradizione della </w:t>
      </w:r>
      <w:r w:rsidR="001349BF" w:rsidRPr="00005ADE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</w:rPr>
        <w:t>Commedia</w:t>
      </w:r>
      <w:r w:rsidR="001349BF" w:rsidRPr="00005ADE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dai manoscritti al testo. II. I codici trecenteschi (oltre l</w:t>
      </w:r>
      <w:r w:rsidR="00633579" w:rsidRPr="00005ADE">
        <w:rPr>
          <w:rFonts w:ascii="Times New Roman" w:eastAsia="Times New Roman" w:hAnsi="Times New Roman" w:cs="Times New Roman"/>
          <w:i/>
          <w:iCs/>
          <w:sz w:val="24"/>
          <w:szCs w:val="24"/>
        </w:rPr>
        <w:t>’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</w:rPr>
        <w:t>antica vulgata) conservati a Firenze</w:t>
      </w:r>
      <w:r w:rsidRPr="00005ADE">
        <w:rPr>
          <w:rFonts w:ascii="Times New Roman" w:eastAsia="Times New Roman" w:hAnsi="Times New Roman" w:cs="Times New Roman"/>
          <w:sz w:val="24"/>
          <w:szCs w:val="24"/>
        </w:rPr>
        <w:t>. Firenze: Olschki, 2016.</w:t>
      </w:r>
    </w:p>
    <w:p w14:paraId="0A136937" w14:textId="77777777" w:rsidR="000E4514" w:rsidRPr="00005ADE" w:rsidRDefault="000E4514" w:rsidP="0000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7C2ED" w14:textId="3E647045" w:rsidR="000E4514" w:rsidRPr="00005ADE" w:rsidRDefault="000E4514" w:rsidP="00005AD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</w:rPr>
        <w:t>Aresu, Francesco Marco</w:t>
      </w:r>
      <w:r w:rsidRPr="00005A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5ADE">
        <w:rPr>
          <w:rFonts w:ascii="Times New Roman" w:eastAsia="Times New Roman" w:hAnsi="Times New Roman" w:cs="Times New Roman"/>
          <w:i/>
          <w:sz w:val="24"/>
          <w:szCs w:val="24"/>
        </w:rPr>
        <w:t>Renaissance Quarterly</w:t>
      </w:r>
      <w:r w:rsidRPr="00005ADE">
        <w:rPr>
          <w:rFonts w:ascii="Times New Roman" w:eastAsia="Times New Roman" w:hAnsi="Times New Roman" w:cs="Times New Roman"/>
          <w:sz w:val="24"/>
          <w:szCs w:val="24"/>
        </w:rPr>
        <w:t xml:space="preserve"> 71.2, (2018): 790</w:t>
      </w:r>
      <w:r w:rsidR="00EA7626" w:rsidRPr="00005AD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eastAsia="Times New Roman" w:hAnsi="Times New Roman" w:cs="Times New Roman"/>
          <w:sz w:val="24"/>
          <w:szCs w:val="24"/>
        </w:rPr>
        <w:t xml:space="preserve">791. [online: </w:t>
      </w:r>
      <w:hyperlink r:id="rId64" w:history="1">
        <w:r w:rsidRPr="00005AD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https://www.doi.org/10.1086/699117</w:t>
        </w:r>
      </w:hyperlink>
      <w:r w:rsidRPr="00005ADE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73DDDCCE" w14:textId="77777777" w:rsidR="003F65CC" w:rsidRPr="00005ADE" w:rsidRDefault="003F65CC" w:rsidP="00005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6CBB75" w14:textId="77777777" w:rsidR="001B00DE" w:rsidRPr="00005ADE" w:rsidRDefault="001B00DE" w:rsidP="0000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Bianchi, Luca, Simon Gilson</w:t>
      </w:r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Jill </w:t>
      </w:r>
      <w:proofErr w:type="spellStart"/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Kraye</w:t>
      </w:r>
      <w:proofErr w:type="spellEnd"/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eds. 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Vernacular Aristotelianism in Italy from the Fourteenth to the Seventeenth Century</w:t>
      </w:r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London: The Warburg </w:t>
      </w:r>
      <w:proofErr w:type="spellStart"/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>Insitute</w:t>
      </w:r>
      <w:proofErr w:type="spellEnd"/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>, 2016.</w:t>
      </w:r>
    </w:p>
    <w:p w14:paraId="7B693056" w14:textId="2E33CB67" w:rsidR="003F65CC" w:rsidRPr="00005ADE" w:rsidRDefault="001B00DE" w:rsidP="00005ADE">
      <w:pPr>
        <w:spacing w:beforeLines="100" w:before="240"/>
        <w:ind w:left="709" w:hanging="1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>Refe</w:t>
      </w:r>
      <w:proofErr w:type="spellEnd"/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>, Laura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Renaissance Quarterly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71.1, (2018): 219</w:t>
      </w:r>
      <w:r w:rsidR="00EA7626" w:rsidRPr="00005ADE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220</w:t>
      </w:r>
      <w:r w:rsidR="00D8043E" w:rsidRPr="00005AD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[online: </w:t>
      </w:r>
      <w:hyperlink r:id="rId65" w:history="1">
        <w:r w:rsidR="001349BF" w:rsidRPr="00005AD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https://www.doi.org/10.1086/697759</w:t>
        </w:r>
      </w:hyperlink>
      <w:r w:rsidR="001349BF"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D704284" w14:textId="77777777" w:rsidR="000E4514" w:rsidRPr="00005ADE" w:rsidRDefault="000E4514" w:rsidP="0000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Ciabattoni, Francesco. 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</w:rPr>
        <w:t>La citazione è sintomo d</w:t>
      </w:r>
      <w:r w:rsidR="00633579" w:rsidRPr="00005ADE">
        <w:rPr>
          <w:rFonts w:ascii="Times New Roman" w:eastAsia="Times New Roman" w:hAnsi="Times New Roman" w:cs="Times New Roman"/>
          <w:i/>
          <w:iCs/>
          <w:sz w:val="24"/>
          <w:szCs w:val="24"/>
        </w:rPr>
        <w:t>’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</w:rPr>
        <w:t>amore. Cantautori italiani e memoria letteraria</w:t>
      </w:r>
      <w:r w:rsidRPr="00005ADE">
        <w:rPr>
          <w:rFonts w:ascii="Times New Roman" w:eastAsia="Times New Roman" w:hAnsi="Times New Roman" w:cs="Times New Roman"/>
          <w:sz w:val="24"/>
          <w:szCs w:val="24"/>
        </w:rPr>
        <w:t>. Roma: Carocci, 2016.</w:t>
      </w:r>
    </w:p>
    <w:p w14:paraId="26B46B64" w14:textId="77777777" w:rsidR="000E4514" w:rsidRPr="00005ADE" w:rsidRDefault="000E4514" w:rsidP="0000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D88E4" w14:textId="5D34671B" w:rsidR="000E4514" w:rsidRPr="00005ADE" w:rsidRDefault="000E4514" w:rsidP="0000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75269" w:rsidRPr="00005ADE">
        <w:rPr>
          <w:rFonts w:ascii="Times New Roman" w:eastAsia="Times New Roman" w:hAnsi="Times New Roman" w:cs="Times New Roman"/>
          <w:b/>
          <w:bCs/>
          <w:sz w:val="24"/>
          <w:szCs w:val="24"/>
        </w:rPr>
        <w:t>Barattoni, Luca</w:t>
      </w:r>
      <w:r w:rsidR="00E75269" w:rsidRPr="00005A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5269" w:rsidRPr="00005ADE">
        <w:rPr>
          <w:rFonts w:ascii="Times New Roman" w:eastAsia="Times New Roman" w:hAnsi="Times New Roman" w:cs="Times New Roman"/>
          <w:i/>
          <w:sz w:val="24"/>
          <w:szCs w:val="24"/>
        </w:rPr>
        <w:t>Forum Italicum. A Journal of Italian Studies</w:t>
      </w:r>
      <w:r w:rsidR="00E75269" w:rsidRPr="00005ADE">
        <w:rPr>
          <w:rFonts w:ascii="Times New Roman" w:eastAsia="Times New Roman" w:hAnsi="Times New Roman" w:cs="Times New Roman"/>
          <w:sz w:val="24"/>
          <w:szCs w:val="24"/>
        </w:rPr>
        <w:t xml:space="preserve"> 52.1, (2018): 214</w:t>
      </w:r>
      <w:r w:rsidR="00EA7626" w:rsidRPr="00005AD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5269" w:rsidRPr="00005ADE">
        <w:rPr>
          <w:rFonts w:ascii="Times New Roman" w:eastAsia="Times New Roman" w:hAnsi="Times New Roman" w:cs="Times New Roman"/>
          <w:sz w:val="24"/>
          <w:szCs w:val="24"/>
        </w:rPr>
        <w:t>216.</w:t>
      </w:r>
    </w:p>
    <w:p w14:paraId="4B297BA7" w14:textId="77777777" w:rsidR="003F65CC" w:rsidRPr="00005ADE" w:rsidRDefault="003F65CC" w:rsidP="00005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799401" w14:textId="77777777" w:rsidR="002B47D0" w:rsidRPr="00005ADE" w:rsidRDefault="002B47D0" w:rsidP="0000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DeLorenzo</w:t>
      </w:r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Leonard J. </w:t>
      </w:r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Vittorio </w:t>
      </w:r>
      <w:proofErr w:type="spellStart"/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Montemaggi</w:t>
      </w:r>
      <w:proofErr w:type="spellEnd"/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>, eds., afterword by</w:t>
      </w: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Robin Kirkpatrick. 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Dante, Mercy and the Beauty of the Human Person</w:t>
      </w:r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>. Eugene: Cascade Book - Wipf and Stock Publishers, 2017.</w:t>
      </w:r>
    </w:p>
    <w:p w14:paraId="002FB825" w14:textId="77777777" w:rsidR="002B47D0" w:rsidRPr="00005ADE" w:rsidRDefault="002B47D0" w:rsidP="0000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B3654E" w14:textId="7666B4D6" w:rsidR="002B47D0" w:rsidRPr="00005ADE" w:rsidRDefault="00CB5B3C" w:rsidP="00005A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Bugliani</w:t>
      </w:r>
      <w:proofErr w:type="spellEnd"/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Knox, Francesca</w:t>
      </w:r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05A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Pr="00005A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Heythrop</w:t>
      </w:r>
      <w:proofErr w:type="spellEnd"/>
      <w:r w:rsidRPr="00005A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Journal</w:t>
      </w:r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LIX, (2018): 103</w:t>
      </w:r>
      <w:r w:rsidR="00EA7626"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>104.</w:t>
      </w:r>
    </w:p>
    <w:p w14:paraId="3C424E5B" w14:textId="77777777" w:rsidR="003F65CC" w:rsidRPr="00005ADE" w:rsidRDefault="003F65CC" w:rsidP="00005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6C4DDE9" w14:textId="77777777" w:rsidR="001B00DE" w:rsidRPr="00005ADE" w:rsidRDefault="001B00DE" w:rsidP="00005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Falkeid</w:t>
      </w:r>
      <w:proofErr w:type="spellEnd"/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Unn</w:t>
      </w:r>
      <w:proofErr w:type="spellEnd"/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Avignon Papacy Contested: An Intellectual History from Dante to Catherine of Siena</w:t>
      </w:r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>, Cambridge (U.S.) - London: Harvard University Press, 2017.</w:t>
      </w: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01ABF62" w14:textId="4078D3EB" w:rsidR="001B00DE" w:rsidRPr="00005ADE" w:rsidRDefault="001B00DE" w:rsidP="00005ADE">
      <w:pPr>
        <w:spacing w:beforeLines="100" w:before="240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Traub, Maria </w:t>
      </w:r>
      <w:proofErr w:type="spellStart"/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>Gonnellla</w:t>
      </w:r>
      <w:proofErr w:type="spellEnd"/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Italica</w:t>
      </w:r>
      <w:proofErr w:type="spellEnd"/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. Journal of the American Association of Teachers of Italian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95.4, (2018): 664</w:t>
      </w:r>
      <w:r w:rsidR="00EA7626" w:rsidRPr="00005ADE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666.</w:t>
      </w:r>
    </w:p>
    <w:p w14:paraId="4D2D17E6" w14:textId="77777777" w:rsidR="001B00DE" w:rsidRPr="00005ADE" w:rsidRDefault="001B00DE" w:rsidP="00005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5FAB1CA" w14:textId="77777777" w:rsidR="00606205" w:rsidRPr="00005ADE" w:rsidRDefault="00606205" w:rsidP="0000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</w:rPr>
        <w:t>Fenu Barbera, Rossana.</w:t>
      </w:r>
      <w:r w:rsidRPr="00005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</w:rPr>
        <w:t>Dante</w:t>
      </w:r>
      <w:r w:rsidR="00633579" w:rsidRPr="00005ADE">
        <w:rPr>
          <w:rFonts w:ascii="Times New Roman" w:eastAsia="Times New Roman" w:hAnsi="Times New Roman" w:cs="Times New Roman"/>
          <w:i/>
          <w:iCs/>
          <w:sz w:val="24"/>
          <w:szCs w:val="24"/>
        </w:rPr>
        <w:t>’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 Tears. 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The Poetics of Weeping from </w:t>
      </w:r>
      <w:r w:rsidR="001349BF"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“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Vita Nuova</w:t>
      </w:r>
      <w:r w:rsidR="001349BF"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”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to the </w:t>
      </w:r>
      <w:r w:rsidR="001349BF"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“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Commedia</w:t>
      </w:r>
      <w:r w:rsidR="001349BF"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”</w:t>
      </w:r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Firenze: </w:t>
      </w:r>
      <w:proofErr w:type="spellStart"/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>Olschki</w:t>
      </w:r>
      <w:proofErr w:type="spellEnd"/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>, 2017.</w:t>
      </w:r>
    </w:p>
    <w:p w14:paraId="0515414E" w14:textId="1949D4E3" w:rsidR="00606205" w:rsidRPr="00005ADE" w:rsidRDefault="0078016E" w:rsidP="00005ADE">
      <w:pPr>
        <w:spacing w:beforeLines="100" w:before="240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Di </w:t>
      </w:r>
      <w:proofErr w:type="spellStart"/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>Iorio</w:t>
      </w:r>
      <w:proofErr w:type="spellEnd"/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>Aniello</w:t>
      </w:r>
      <w:proofErr w:type="spellEnd"/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Forum </w:t>
      </w:r>
      <w:proofErr w:type="spellStart"/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Italicum</w:t>
      </w:r>
      <w:proofErr w:type="spellEnd"/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. A Journal of Italian Studies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52.1, (2018): 202</w:t>
      </w:r>
      <w:r w:rsidR="00EA7626" w:rsidRPr="00005ADE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204. [online: </w:t>
      </w:r>
      <w:hyperlink r:id="rId66" w:history="1">
        <w:r w:rsidRPr="00005AD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https://doi.org/10.1177/0014585818766315</w:t>
        </w:r>
      </w:hyperlink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 </w:t>
      </w:r>
    </w:p>
    <w:p w14:paraId="1B77102D" w14:textId="77777777" w:rsidR="00606205" w:rsidRPr="00005ADE" w:rsidRDefault="00606205" w:rsidP="00005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1B442B9" w14:textId="77777777" w:rsidR="001B00DE" w:rsidRPr="00005ADE" w:rsidRDefault="001B00DE" w:rsidP="0000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Kay, Tristan. 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Dante</w:t>
      </w:r>
      <w:r w:rsidR="00633579"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’</w:t>
      </w:r>
      <w:r w:rsidRPr="00005A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 Lyric Redemption. Eros, Salvation, Vernacular Tradition</w:t>
      </w:r>
      <w:r w:rsidRPr="00005A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Oxford: Oxford University Press, 2016. </w:t>
      </w:r>
    </w:p>
    <w:p w14:paraId="67AEF93A" w14:textId="74DE9011" w:rsidR="001B00DE" w:rsidRPr="00005ADE" w:rsidRDefault="001B00DE" w:rsidP="00005ADE">
      <w:pPr>
        <w:spacing w:beforeLines="100" w:before="240"/>
        <w:ind w:left="70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Travers, Katherine. </w:t>
      </w:r>
      <w:proofErr w:type="spellStart"/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Italica</w:t>
      </w:r>
      <w:proofErr w:type="spellEnd"/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. Journal of the American Association of Teachers of Italian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95.4, (2018): 661</w:t>
      </w:r>
      <w:r w:rsidR="00EA7626" w:rsidRPr="00005ADE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663.</w:t>
      </w:r>
    </w:p>
    <w:p w14:paraId="3E9C1F28" w14:textId="77777777" w:rsidR="001839D2" w:rsidRPr="00005ADE" w:rsidRDefault="001839D2" w:rsidP="00005ADE">
      <w:pPr>
        <w:spacing w:beforeLines="100" w:before="2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 xml:space="preserve">Maggi, Marco. </w:t>
      </w:r>
      <w:r w:rsidRPr="00005ADE">
        <w:rPr>
          <w:rFonts w:ascii="Times New Roman" w:hAnsi="Times New Roman" w:cs="Times New Roman"/>
          <w:i/>
          <w:sz w:val="24"/>
          <w:szCs w:val="24"/>
        </w:rPr>
        <w:t>Walter Benjamin e Dante. Una costellazione nello spazio delle immagini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Roma: </w:t>
      </w:r>
      <w:proofErr w:type="spellStart"/>
      <w:r w:rsidRPr="00005ADE">
        <w:rPr>
          <w:rFonts w:ascii="Times New Roman" w:hAnsi="Times New Roman" w:cs="Times New Roman"/>
          <w:sz w:val="24"/>
          <w:szCs w:val="24"/>
          <w:lang w:val="en-US"/>
        </w:rPr>
        <w:t>Donzelli</w:t>
      </w:r>
      <w:proofErr w:type="spellEnd"/>
      <w:r w:rsidRPr="00005ADE">
        <w:rPr>
          <w:rFonts w:ascii="Times New Roman" w:hAnsi="Times New Roman" w:cs="Times New Roman"/>
          <w:sz w:val="24"/>
          <w:szCs w:val="24"/>
          <w:lang w:val="en-US"/>
        </w:rPr>
        <w:t>, 2017.</w:t>
      </w:r>
    </w:p>
    <w:p w14:paraId="46C8FC39" w14:textId="0758CDDF" w:rsidR="001839D2" w:rsidRPr="00005ADE" w:rsidRDefault="001839D2" w:rsidP="00005ADE">
      <w:pPr>
        <w:spacing w:beforeLines="100" w:before="24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Franke, William. 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Speculum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93.3, (2018): 873</w:t>
      </w:r>
      <w:r w:rsidR="00EA7626" w:rsidRPr="00005ADE">
        <w:rPr>
          <w:rFonts w:ascii="Times New Roman" w:hAnsi="Times New Roman" w:cs="Times New Roman"/>
          <w:sz w:val="24"/>
          <w:szCs w:val="24"/>
          <w:lang w:val="en-US"/>
        </w:rPr>
        <w:softHyphen/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874. [online: </w:t>
      </w:r>
      <w:hyperlink r:id="rId67" w:history="1">
        <w:r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https://www.doi.org/10.1086/698475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14:paraId="2780E7B5" w14:textId="77777777" w:rsidR="00E75269" w:rsidRPr="00005ADE" w:rsidRDefault="00E75269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Modesto, </w:t>
      </w: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Filippa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Dante</w:t>
      </w:r>
      <w:r w:rsidR="00633579"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s Idea of Friendship. The Transformation of a Classical Concept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. Toronto: University of Toronto Press, 2015.</w:t>
      </w:r>
    </w:p>
    <w:p w14:paraId="6BA7F7B2" w14:textId="5524FF09" w:rsidR="00E75269" w:rsidRPr="00005ADE" w:rsidRDefault="00CD4248" w:rsidP="00005ADE">
      <w:pPr>
        <w:spacing w:beforeLines="100" w:before="24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Benfell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Stan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Speculum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93.2, (2018): 551</w:t>
      </w:r>
      <w:r w:rsidR="00EA7626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552. [online: </w:t>
      </w:r>
      <w:hyperlink r:id="rId68" w:history="1">
        <w:r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https://www.doi.org/10.1086/696985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14:paraId="25D65669" w14:textId="77777777" w:rsidR="001B00DE" w:rsidRPr="00005ADE" w:rsidRDefault="001B00DE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Rushworth, Jennifer. 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Discourses of Mourning in Dante, Petrarch, and Proust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Oxford: Oxford University Press, 2016. </w:t>
      </w:r>
    </w:p>
    <w:p w14:paraId="2ABDBF9B" w14:textId="75D588C0" w:rsidR="00D20E09" w:rsidRPr="00005ADE" w:rsidRDefault="00D20E09" w:rsidP="00005ADE">
      <w:pPr>
        <w:spacing w:beforeLines="100" w:before="24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Lerer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Seth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Comparative Literature Studies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55.1, (2018): 235</w:t>
      </w:r>
      <w:r w:rsidR="00EA7626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237. [online: https://www.muse.jhu.edu/article/687417]</w:t>
      </w:r>
    </w:p>
    <w:p w14:paraId="74948778" w14:textId="34FFD1EB" w:rsidR="001B00DE" w:rsidRPr="00005ADE" w:rsidRDefault="001B00DE" w:rsidP="00005ADE">
      <w:pPr>
        <w:spacing w:beforeLines="100" w:before="240"/>
        <w:ind w:left="709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Milonia, Stefano.</w:t>
      </w:r>
      <w:r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Medium Aevum</w:t>
      </w:r>
      <w:r w:rsidRPr="00005ADE">
        <w:rPr>
          <w:rFonts w:ascii="Times New Roman" w:hAnsi="Times New Roman" w:cs="Times New Roman"/>
          <w:sz w:val="24"/>
          <w:szCs w:val="24"/>
        </w:rPr>
        <w:t xml:space="preserve"> 87.2, (2018): 402.</w:t>
      </w:r>
      <w:r w:rsidR="009658DC" w:rsidRPr="00005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E0860" w14:textId="77777777" w:rsidR="00D8043E" w:rsidRPr="00005ADE" w:rsidRDefault="00D8043E" w:rsidP="00005ADE">
      <w:pPr>
        <w:spacing w:beforeLines="100" w:before="2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sz w:val="24"/>
          <w:szCs w:val="24"/>
        </w:rPr>
        <w:t>Stern, Paul.</w:t>
      </w:r>
      <w:r w:rsidRPr="00005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Dante</w:t>
      </w:r>
      <w:r w:rsidR="00633579"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s Philosophical Life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005ADE">
        <w:rPr>
          <w:rFonts w:ascii="Times New Roman" w:hAnsi="Times New Roman" w:cs="Times New Roman"/>
          <w:bCs/>
          <w:i/>
          <w:sz w:val="24"/>
          <w:szCs w:val="24"/>
          <w:lang w:val="en-US"/>
        </w:rPr>
        <w:t>Politics and Human Wisdom in Purgatorio</w:t>
      </w:r>
      <w:r w:rsidRPr="00005ADE">
        <w:rPr>
          <w:rFonts w:ascii="Times New Roman" w:hAnsi="Times New Roman" w:cs="Times New Roman"/>
          <w:bCs/>
          <w:sz w:val="24"/>
          <w:szCs w:val="24"/>
          <w:lang w:val="en-US"/>
        </w:rPr>
        <w:t>, Philadelphia: University of Pennsylvania Press, 2018.</w:t>
      </w:r>
    </w:p>
    <w:p w14:paraId="7B672EBF" w14:textId="16ED9F2A" w:rsidR="001B00DE" w:rsidRPr="00005ADE" w:rsidRDefault="00D8043E" w:rsidP="00005ADE">
      <w:pPr>
        <w:spacing w:beforeLines="100" w:before="24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Aleksander, Jason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The Medieval Review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, (2018) [online: </w:t>
      </w:r>
      <w:hyperlink r:id="rId69" w:history="1">
        <w:r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https://scholarworks.iu.edu/journals/index.php/tmr/article/view/26404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40795D62" w14:textId="77777777" w:rsidR="001B00DE" w:rsidRPr="00005ADE" w:rsidRDefault="001B00DE" w:rsidP="00005ADE">
      <w:pPr>
        <w:spacing w:beforeLines="100" w:before="240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Tavoni, Mirko</w:t>
      </w:r>
      <w:r w:rsidRPr="00005ADE">
        <w:rPr>
          <w:rFonts w:ascii="Times New Roman" w:hAnsi="Times New Roman" w:cs="Times New Roman"/>
          <w:sz w:val="24"/>
          <w:szCs w:val="24"/>
        </w:rPr>
        <w:t xml:space="preserve">. </w:t>
      </w:r>
      <w:r w:rsidRPr="00005ADE">
        <w:rPr>
          <w:rFonts w:ascii="Times New Roman" w:hAnsi="Times New Roman" w:cs="Times New Roman"/>
          <w:i/>
          <w:iCs/>
          <w:sz w:val="24"/>
          <w:szCs w:val="24"/>
        </w:rPr>
        <w:t>Qualche idea su Dante</w:t>
      </w:r>
      <w:r w:rsidRPr="00005ADE">
        <w:rPr>
          <w:rFonts w:ascii="Times New Roman" w:hAnsi="Times New Roman" w:cs="Times New Roman"/>
          <w:sz w:val="24"/>
          <w:szCs w:val="24"/>
        </w:rPr>
        <w:t>. Bologna: Il Mulino, 2015.</w:t>
      </w:r>
    </w:p>
    <w:p w14:paraId="24901FEF" w14:textId="0D641ACD" w:rsidR="003F65CC" w:rsidRPr="00005ADE" w:rsidRDefault="001B00DE" w:rsidP="00005ADE">
      <w:pPr>
        <w:spacing w:beforeLines="100" w:before="240"/>
        <w:ind w:left="709"/>
        <w:rPr>
          <w:rFonts w:ascii="Times New Roman" w:hAnsi="Times New Roman" w:cs="Times New Roman"/>
          <w:sz w:val="24"/>
          <w:szCs w:val="24"/>
          <w:lang w:val="de-DE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Scott, John A.</w:t>
      </w:r>
      <w:r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Speculum</w:t>
      </w:r>
      <w:r w:rsidRPr="00005ADE">
        <w:rPr>
          <w:rFonts w:ascii="Times New Roman" w:hAnsi="Times New Roman" w:cs="Times New Roman"/>
          <w:sz w:val="24"/>
          <w:szCs w:val="24"/>
        </w:rPr>
        <w:t xml:space="preserve"> 93.2, (2018): 585</w:t>
      </w:r>
      <w:r w:rsidR="00D2524C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 xml:space="preserve">586. </w:t>
      </w:r>
      <w:r w:rsidRPr="00005ADE">
        <w:rPr>
          <w:rFonts w:ascii="Times New Roman" w:hAnsi="Times New Roman" w:cs="Times New Roman"/>
          <w:sz w:val="24"/>
          <w:szCs w:val="24"/>
          <w:lang w:val="de-DE"/>
        </w:rPr>
        <w:t xml:space="preserve">[online: </w:t>
      </w:r>
      <w:hyperlink r:id="rId70" w:history="1">
        <w:r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de-DE"/>
          </w:rPr>
          <w:t>https://www.doi.org/10.1086/697298</w:t>
        </w:r>
      </w:hyperlink>
      <w:r w:rsidRPr="00005ADE">
        <w:rPr>
          <w:rFonts w:ascii="Times New Roman" w:hAnsi="Times New Roman" w:cs="Times New Roman"/>
          <w:sz w:val="24"/>
          <w:szCs w:val="24"/>
          <w:lang w:val="de-DE"/>
        </w:rPr>
        <w:t>]</w:t>
      </w:r>
    </w:p>
    <w:p w14:paraId="4825DE87" w14:textId="4F63B31C" w:rsidR="001839D2" w:rsidRPr="00005ADE" w:rsidRDefault="001839D2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Thomson, Robert Stuart. 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Florence, Dante and Me: A Canadian Student Goes Italian For a Year, 1960</w:t>
      </w:r>
      <w:r w:rsidR="00D2524C"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61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, Victoria: Godwin Books, 2017.</w:t>
      </w:r>
    </w:p>
    <w:p w14:paraId="1C591B70" w14:textId="5464F2DA" w:rsidR="001839D2" w:rsidRPr="00005ADE" w:rsidRDefault="001839D2" w:rsidP="00005ADE">
      <w:pPr>
        <w:spacing w:beforeLines="100" w:before="24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Greschner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Debra.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Italica</w:t>
      </w:r>
      <w:proofErr w:type="spellEnd"/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. Journal of the American Association of Teachers of Italian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95.3, (2018): 488</w:t>
      </w:r>
      <w:r w:rsidR="00D2524C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>489.</w:t>
      </w:r>
    </w:p>
    <w:p w14:paraId="217E670A" w14:textId="77777777" w:rsidR="0030200E" w:rsidRPr="00005ADE" w:rsidRDefault="0030200E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Todorovic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Jelena. 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Dante and the Dynamics of Textual Exchange. Aut</w:t>
      </w:r>
      <w:r w:rsidR="001839D2"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orship, Manuscript Culture, and the Making of the </w:t>
      </w:r>
      <w:r w:rsidR="001349BF"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Vita Nova</w:t>
      </w:r>
      <w:r w:rsidR="001349BF"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New York: Fordham University Press, 2016.</w:t>
      </w:r>
    </w:p>
    <w:p w14:paraId="0423722E" w14:textId="3FC580DE" w:rsidR="0030200E" w:rsidRPr="00005ADE" w:rsidRDefault="00EB05C0" w:rsidP="00005ADE">
      <w:pPr>
        <w:spacing w:beforeLines="100" w:before="240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Aresu</w:t>
      </w:r>
      <w:proofErr w:type="spellEnd"/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, Francesco Marco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5ADE">
        <w:rPr>
          <w:rFonts w:ascii="Times New Roman" w:hAnsi="Times New Roman" w:cs="Times New Roman"/>
          <w:i/>
          <w:sz w:val="24"/>
          <w:szCs w:val="24"/>
          <w:lang w:val="en-US"/>
        </w:rPr>
        <w:t>Speculum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 93.1, (2018): 277</w:t>
      </w:r>
      <w:r w:rsidR="00B823AA" w:rsidRPr="00005AD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278. [online: </w:t>
      </w:r>
      <w:hyperlink r:id="rId71" w:history="1">
        <w:r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https://www.doi.org/10.1086/695426</w:t>
        </w:r>
      </w:hyperlink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14:paraId="5EE00ED9" w14:textId="77777777" w:rsidR="001B00DE" w:rsidRPr="00005ADE" w:rsidRDefault="001B00DE" w:rsidP="00005ADE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  <w:lang w:val="en-US"/>
        </w:rPr>
        <w:t>Webb, Heather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Dante</w:t>
      </w:r>
      <w:r w:rsidR="00633579"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 w:rsidRPr="00005ADE">
        <w:rPr>
          <w:rFonts w:ascii="Times New Roman" w:hAnsi="Times New Roman" w:cs="Times New Roman"/>
          <w:i/>
          <w:iCs/>
          <w:sz w:val="24"/>
          <w:szCs w:val="24"/>
          <w:lang w:val="en-US"/>
        </w:rPr>
        <w:t>s Persons. An Ethics of the Transhuman</w:t>
      </w:r>
      <w:r w:rsidRPr="00005ADE">
        <w:rPr>
          <w:rFonts w:ascii="Times New Roman" w:hAnsi="Times New Roman" w:cs="Times New Roman"/>
          <w:sz w:val="24"/>
          <w:szCs w:val="24"/>
          <w:lang w:val="en-US"/>
        </w:rPr>
        <w:t xml:space="preserve">. Oxford - New York: Oxford University Press, 2016. </w:t>
      </w:r>
    </w:p>
    <w:p w14:paraId="54A68741" w14:textId="36A526B8" w:rsidR="004B1AFA" w:rsidRPr="00005ADE" w:rsidRDefault="004B1AFA" w:rsidP="00005ADE">
      <w:pPr>
        <w:spacing w:beforeLines="100" w:before="240"/>
        <w:ind w:left="708"/>
        <w:rPr>
          <w:rFonts w:ascii="Times New Roman" w:hAnsi="Times New Roman" w:cs="Times New Roman"/>
          <w:sz w:val="24"/>
          <w:szCs w:val="24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Applauso, Nicolino.</w:t>
      </w:r>
      <w:r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Speculum</w:t>
      </w:r>
      <w:r w:rsidRPr="00005ADE">
        <w:rPr>
          <w:rFonts w:ascii="Times New Roman" w:hAnsi="Times New Roman" w:cs="Times New Roman"/>
          <w:sz w:val="24"/>
          <w:szCs w:val="24"/>
        </w:rPr>
        <w:t xml:space="preserve"> 93.2, (2018): 590</w:t>
      </w:r>
      <w:r w:rsidR="007A16E0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591. [</w:t>
      </w:r>
      <w:r w:rsidR="008E0686" w:rsidRPr="00005ADE">
        <w:rPr>
          <w:rFonts w:ascii="Times New Roman" w:hAnsi="Times New Roman" w:cs="Times New Roman"/>
          <w:sz w:val="24"/>
          <w:szCs w:val="24"/>
        </w:rPr>
        <w:t xml:space="preserve">online: </w:t>
      </w:r>
      <w:hyperlink r:id="rId72" w:history="1">
        <w:r w:rsidR="003B2427" w:rsidRPr="00005A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https://www.doi.org/10.1086/697307</w:t>
        </w:r>
      </w:hyperlink>
      <w:r w:rsidRPr="00005ADE">
        <w:rPr>
          <w:rFonts w:ascii="Times New Roman" w:hAnsi="Times New Roman" w:cs="Times New Roman"/>
          <w:sz w:val="24"/>
          <w:szCs w:val="24"/>
        </w:rPr>
        <w:t>]</w:t>
      </w:r>
      <w:r w:rsidR="008E0686" w:rsidRPr="00005A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9F9C16" w14:textId="3DA487CF" w:rsidR="001B00DE" w:rsidRPr="00005ADE" w:rsidRDefault="001B00DE" w:rsidP="00005ADE">
      <w:pPr>
        <w:spacing w:beforeLines="100" w:before="24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05ADE">
        <w:rPr>
          <w:rFonts w:ascii="Times New Roman" w:hAnsi="Times New Roman" w:cs="Times New Roman"/>
          <w:b/>
          <w:bCs/>
          <w:sz w:val="24"/>
          <w:szCs w:val="24"/>
        </w:rPr>
        <w:t>Pearce, Spencer.</w:t>
      </w:r>
      <w:r w:rsidRPr="00005ADE">
        <w:rPr>
          <w:rFonts w:ascii="Times New Roman" w:hAnsi="Times New Roman" w:cs="Times New Roman"/>
          <w:sz w:val="24"/>
          <w:szCs w:val="24"/>
        </w:rPr>
        <w:t xml:space="preserve"> </w:t>
      </w:r>
      <w:r w:rsidRPr="00005ADE">
        <w:rPr>
          <w:rFonts w:ascii="Times New Roman" w:hAnsi="Times New Roman" w:cs="Times New Roman"/>
          <w:i/>
          <w:sz w:val="24"/>
          <w:szCs w:val="24"/>
        </w:rPr>
        <w:t>Medium Aevum</w:t>
      </w:r>
      <w:r w:rsidRPr="00005ADE">
        <w:rPr>
          <w:rFonts w:ascii="Times New Roman" w:hAnsi="Times New Roman" w:cs="Times New Roman"/>
          <w:sz w:val="24"/>
          <w:szCs w:val="24"/>
        </w:rPr>
        <w:t xml:space="preserve"> 87.1, (2018): 185</w:t>
      </w:r>
      <w:r w:rsidR="003B2427" w:rsidRPr="00005ADE">
        <w:rPr>
          <w:rFonts w:ascii="Times New Roman" w:hAnsi="Times New Roman" w:cs="Times New Roman"/>
          <w:sz w:val="24"/>
          <w:szCs w:val="24"/>
        </w:rPr>
        <w:t>–</w:t>
      </w:r>
      <w:r w:rsidRPr="00005ADE">
        <w:rPr>
          <w:rFonts w:ascii="Times New Roman" w:hAnsi="Times New Roman" w:cs="Times New Roman"/>
          <w:sz w:val="24"/>
          <w:szCs w:val="24"/>
        </w:rPr>
        <w:t>186.</w:t>
      </w:r>
    </w:p>
    <w:p w14:paraId="1B6CE496" w14:textId="77777777" w:rsidR="00A91EE1" w:rsidRPr="00A15E04" w:rsidRDefault="00A91EE1" w:rsidP="00005ADE">
      <w:pPr>
        <w:spacing w:beforeLines="100" w:before="240"/>
        <w:ind w:firstLine="708"/>
        <w:rPr>
          <w:rFonts w:ascii="Times New Roman" w:hAnsi="Times New Roman" w:cs="Times New Roman"/>
          <w:lang w:val="en-US"/>
        </w:rPr>
      </w:pPr>
    </w:p>
    <w:sectPr w:rsidR="00A91EE1" w:rsidRPr="00A15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BE4F" w14:textId="77777777" w:rsidR="00911869" w:rsidRDefault="00911869" w:rsidP="00647C6B">
      <w:pPr>
        <w:spacing w:after="0" w:line="240" w:lineRule="auto"/>
      </w:pPr>
      <w:r>
        <w:separator/>
      </w:r>
    </w:p>
  </w:endnote>
  <w:endnote w:type="continuationSeparator" w:id="0">
    <w:p w14:paraId="1A0E99AB" w14:textId="77777777" w:rsidR="00911869" w:rsidRDefault="00911869" w:rsidP="0064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09D74" w14:textId="77777777" w:rsidR="00911869" w:rsidRDefault="00911869" w:rsidP="00647C6B">
      <w:pPr>
        <w:spacing w:after="0" w:line="240" w:lineRule="auto"/>
      </w:pPr>
      <w:r>
        <w:separator/>
      </w:r>
    </w:p>
  </w:footnote>
  <w:footnote w:type="continuationSeparator" w:id="0">
    <w:p w14:paraId="53EAEBE8" w14:textId="77777777" w:rsidR="00911869" w:rsidRDefault="00911869" w:rsidP="0064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460"/>
    <w:multiLevelType w:val="hybridMultilevel"/>
    <w:tmpl w:val="97DA2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ED8"/>
    <w:multiLevelType w:val="hybridMultilevel"/>
    <w:tmpl w:val="D17C3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163A"/>
    <w:multiLevelType w:val="hybridMultilevel"/>
    <w:tmpl w:val="AA38A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74A7C"/>
    <w:multiLevelType w:val="hybridMultilevel"/>
    <w:tmpl w:val="80802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2A39"/>
    <w:multiLevelType w:val="hybridMultilevel"/>
    <w:tmpl w:val="F88CC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19"/>
    <w:rsid w:val="00000BA2"/>
    <w:rsid w:val="00005ADE"/>
    <w:rsid w:val="000076D8"/>
    <w:rsid w:val="00045891"/>
    <w:rsid w:val="00092C91"/>
    <w:rsid w:val="000A5474"/>
    <w:rsid w:val="000C4EF3"/>
    <w:rsid w:val="000E4514"/>
    <w:rsid w:val="000F1666"/>
    <w:rsid w:val="00105094"/>
    <w:rsid w:val="00110B0B"/>
    <w:rsid w:val="00133120"/>
    <w:rsid w:val="001349BF"/>
    <w:rsid w:val="0016041A"/>
    <w:rsid w:val="00183747"/>
    <w:rsid w:val="001839D2"/>
    <w:rsid w:val="0018656D"/>
    <w:rsid w:val="00196105"/>
    <w:rsid w:val="001B00DE"/>
    <w:rsid w:val="00206AFA"/>
    <w:rsid w:val="00247CCB"/>
    <w:rsid w:val="0027200B"/>
    <w:rsid w:val="0028098C"/>
    <w:rsid w:val="002850BE"/>
    <w:rsid w:val="002B47D0"/>
    <w:rsid w:val="002C370D"/>
    <w:rsid w:val="002E5752"/>
    <w:rsid w:val="0030200E"/>
    <w:rsid w:val="003033B7"/>
    <w:rsid w:val="00303C50"/>
    <w:rsid w:val="00307518"/>
    <w:rsid w:val="00320687"/>
    <w:rsid w:val="00334AEC"/>
    <w:rsid w:val="00390BB7"/>
    <w:rsid w:val="003978CB"/>
    <w:rsid w:val="003B01C8"/>
    <w:rsid w:val="003B2427"/>
    <w:rsid w:val="003F65CC"/>
    <w:rsid w:val="00410A43"/>
    <w:rsid w:val="00455194"/>
    <w:rsid w:val="00460A2B"/>
    <w:rsid w:val="00481959"/>
    <w:rsid w:val="004875CB"/>
    <w:rsid w:val="004B1AFA"/>
    <w:rsid w:val="004D2162"/>
    <w:rsid w:val="00557330"/>
    <w:rsid w:val="005660C0"/>
    <w:rsid w:val="005A35C4"/>
    <w:rsid w:val="005D14D1"/>
    <w:rsid w:val="00606205"/>
    <w:rsid w:val="006174EF"/>
    <w:rsid w:val="00622D53"/>
    <w:rsid w:val="0063350E"/>
    <w:rsid w:val="00633579"/>
    <w:rsid w:val="00647C6B"/>
    <w:rsid w:val="006A0842"/>
    <w:rsid w:val="006B0346"/>
    <w:rsid w:val="00721D19"/>
    <w:rsid w:val="00737732"/>
    <w:rsid w:val="0078016E"/>
    <w:rsid w:val="00785185"/>
    <w:rsid w:val="00794B69"/>
    <w:rsid w:val="00797B07"/>
    <w:rsid w:val="007A16E0"/>
    <w:rsid w:val="007B228B"/>
    <w:rsid w:val="007C1A51"/>
    <w:rsid w:val="0082046E"/>
    <w:rsid w:val="00822578"/>
    <w:rsid w:val="00893D3C"/>
    <w:rsid w:val="008B453F"/>
    <w:rsid w:val="008E0686"/>
    <w:rsid w:val="008E7F0E"/>
    <w:rsid w:val="00911869"/>
    <w:rsid w:val="00924B84"/>
    <w:rsid w:val="00926012"/>
    <w:rsid w:val="009348FC"/>
    <w:rsid w:val="00934D45"/>
    <w:rsid w:val="009553FF"/>
    <w:rsid w:val="00956DAC"/>
    <w:rsid w:val="00961202"/>
    <w:rsid w:val="009622AA"/>
    <w:rsid w:val="009658DC"/>
    <w:rsid w:val="0097381D"/>
    <w:rsid w:val="009937D2"/>
    <w:rsid w:val="009A535F"/>
    <w:rsid w:val="009C63C5"/>
    <w:rsid w:val="009D2153"/>
    <w:rsid w:val="009F4CB9"/>
    <w:rsid w:val="00A109B3"/>
    <w:rsid w:val="00A15E04"/>
    <w:rsid w:val="00A448A6"/>
    <w:rsid w:val="00A73B6D"/>
    <w:rsid w:val="00A91EE1"/>
    <w:rsid w:val="00AC29FD"/>
    <w:rsid w:val="00AC71A5"/>
    <w:rsid w:val="00AD768B"/>
    <w:rsid w:val="00AE240C"/>
    <w:rsid w:val="00B31745"/>
    <w:rsid w:val="00B529E6"/>
    <w:rsid w:val="00B76FCD"/>
    <w:rsid w:val="00B823AA"/>
    <w:rsid w:val="00B9096B"/>
    <w:rsid w:val="00BC4EA2"/>
    <w:rsid w:val="00C835D7"/>
    <w:rsid w:val="00CB4973"/>
    <w:rsid w:val="00CB5B3C"/>
    <w:rsid w:val="00CD4248"/>
    <w:rsid w:val="00D20E09"/>
    <w:rsid w:val="00D24B0D"/>
    <w:rsid w:val="00D2524C"/>
    <w:rsid w:val="00D8043E"/>
    <w:rsid w:val="00DA26CC"/>
    <w:rsid w:val="00E6673F"/>
    <w:rsid w:val="00E75269"/>
    <w:rsid w:val="00EA7626"/>
    <w:rsid w:val="00EB05C0"/>
    <w:rsid w:val="00EC181A"/>
    <w:rsid w:val="00EC29EE"/>
    <w:rsid w:val="00EC6D08"/>
    <w:rsid w:val="00EE1EA4"/>
    <w:rsid w:val="00EF245E"/>
    <w:rsid w:val="00F17F0D"/>
    <w:rsid w:val="00F236FE"/>
    <w:rsid w:val="00F55C99"/>
    <w:rsid w:val="00F6374F"/>
    <w:rsid w:val="00F816C6"/>
    <w:rsid w:val="00F85C3B"/>
    <w:rsid w:val="00FA57B4"/>
    <w:rsid w:val="00FE130E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0167"/>
  <w15:docId w15:val="{24BDF17A-06EA-46D2-AD85-404B2F43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A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6B"/>
  </w:style>
  <w:style w:type="paragraph" w:styleId="Footer">
    <w:name w:val="footer"/>
    <w:basedOn w:val="Normal"/>
    <w:link w:val="FooterChar"/>
    <w:uiPriority w:val="99"/>
    <w:unhideWhenUsed/>
    <w:rsid w:val="0064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6B"/>
  </w:style>
  <w:style w:type="character" w:styleId="FollowedHyperlink">
    <w:name w:val="FollowedHyperlink"/>
    <w:basedOn w:val="DefaultParagraphFont"/>
    <w:uiPriority w:val="99"/>
    <w:semiHidden/>
    <w:unhideWhenUsed/>
    <w:rsid w:val="00DA26C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C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9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1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3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3D3C"/>
    <w:pPr>
      <w:spacing w:after="0" w:line="240" w:lineRule="auto"/>
    </w:pPr>
  </w:style>
  <w:style w:type="paragraph" w:styleId="NoSpacing">
    <w:name w:val="No Spacing"/>
    <w:uiPriority w:val="1"/>
    <w:qFormat/>
    <w:rsid w:val="00893D3C"/>
    <w:pPr>
      <w:spacing w:after="0" w:line="240" w:lineRule="auto"/>
    </w:pPr>
    <w:rPr>
      <w:rFonts w:eastAsiaTheme="minorHAnsi"/>
      <w:noProof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5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pository.upenn.edu/bibdant/vol1/iss1/2/" TargetMode="External"/><Relationship Id="rId21" Type="http://schemas.openxmlformats.org/officeDocument/2006/relationships/hyperlink" Target="https://repository.upenn.edu/bibdant/vol1/iss1/1" TargetMode="External"/><Relationship Id="rId42" Type="http://schemas.openxmlformats.org/officeDocument/2006/relationships/hyperlink" Target="https://www.dantesociety.org/node/132" TargetMode="External"/><Relationship Id="rId47" Type="http://schemas.openxmlformats.org/officeDocument/2006/relationships/hyperlink" Target="https://www.dantesociety.org/node/128" TargetMode="External"/><Relationship Id="rId63" Type="http://schemas.openxmlformats.org/officeDocument/2006/relationships/hyperlink" Target="https://www.doi.org/10.1086/696014" TargetMode="External"/><Relationship Id="rId68" Type="http://schemas.openxmlformats.org/officeDocument/2006/relationships/hyperlink" Target="https://www.doi.org/10.1086/6969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353/das.2018.0004" TargetMode="External"/><Relationship Id="rId29" Type="http://schemas.openxmlformats.org/officeDocument/2006/relationships/hyperlink" Target="https://www.escholarship.org/uc/item/5996x6qn" TargetMode="External"/><Relationship Id="rId11" Type="http://schemas.openxmlformats.org/officeDocument/2006/relationships/hyperlink" Target="https://www.doi.org/10.1353/mdi.2018.0006" TargetMode="External"/><Relationship Id="rId24" Type="http://schemas.openxmlformats.org/officeDocument/2006/relationships/hyperlink" Target="https://www.doi.org/10.1353/mdi.2018.0010" TargetMode="External"/><Relationship Id="rId32" Type="http://schemas.openxmlformats.org/officeDocument/2006/relationships/hyperlink" Target="https://www.dantesociety.org/node/131" TargetMode="External"/><Relationship Id="rId37" Type="http://schemas.openxmlformats.org/officeDocument/2006/relationships/hyperlink" Target="https://www.doi.org/10.1632/pmla.2018.133.2.296" TargetMode="External"/><Relationship Id="rId40" Type="http://schemas.openxmlformats.org/officeDocument/2006/relationships/hyperlink" Target="https://www.escholarship.org/uc/item/3bf722mr" TargetMode="External"/><Relationship Id="rId45" Type="http://schemas.openxmlformats.org/officeDocument/2006/relationships/hyperlink" Target="https://repository.upenn.edu/bibdant/vol1/iss1/12/" TargetMode="External"/><Relationship Id="rId53" Type="http://schemas.openxmlformats.org/officeDocument/2006/relationships/hyperlink" Target="https://repository.upenn.edu/bibdant/vol1/iss1/9/" TargetMode="External"/><Relationship Id="rId58" Type="http://schemas.openxmlformats.org/officeDocument/2006/relationships/hyperlink" Target="https://www.doi.org/10.1353/mdi.2018.0005" TargetMode="External"/><Relationship Id="rId66" Type="http://schemas.openxmlformats.org/officeDocument/2006/relationships/hyperlink" Target="https://doi.org/10.1177/0014585818766315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scholarworks.iu.edu/journals/index.php/tmr/article/view/25771" TargetMode="External"/><Relationship Id="rId19" Type="http://schemas.openxmlformats.org/officeDocument/2006/relationships/hyperlink" Target="https://repository.upenn.edu/bibdant/vol1/iss1/6/" TargetMode="External"/><Relationship Id="rId14" Type="http://schemas.openxmlformats.org/officeDocument/2006/relationships/hyperlink" Target="https://doi.org/10.1177/0014585817750384" TargetMode="External"/><Relationship Id="rId22" Type="http://schemas.openxmlformats.org/officeDocument/2006/relationships/hyperlink" Target="https://doi.org/10.1177/0014585817750556" TargetMode="External"/><Relationship Id="rId27" Type="http://schemas.openxmlformats.org/officeDocument/2006/relationships/hyperlink" Target="https://www.escholarship.org/uc/item/87x199p7" TargetMode="External"/><Relationship Id="rId30" Type="http://schemas.openxmlformats.org/officeDocument/2006/relationships/hyperlink" Target="https://repository.upenn.edu/bibdant/vol1/iss1/4/" TargetMode="External"/><Relationship Id="rId35" Type="http://schemas.openxmlformats.org/officeDocument/2006/relationships/hyperlink" Target="https://www.routledgehandbooks.com/doi/10.4324/9780203501856.ch5" TargetMode="External"/><Relationship Id="rId43" Type="http://schemas.openxmlformats.org/officeDocument/2006/relationships/hyperlink" Target="https://www.doi.org/10.1484/J.MSS.5.116009" TargetMode="External"/><Relationship Id="rId48" Type="http://schemas.openxmlformats.org/officeDocument/2006/relationships/hyperlink" Target="https://www.doi.org/10.1353/mln.2018.0086" TargetMode="External"/><Relationship Id="rId56" Type="http://schemas.openxmlformats.org/officeDocument/2006/relationships/hyperlink" Target="https://www.doi.org/10.1086/698138" TargetMode="External"/><Relationship Id="rId64" Type="http://schemas.openxmlformats.org/officeDocument/2006/relationships/hyperlink" Target="https://www.doi.org/10.1086/699117" TargetMode="External"/><Relationship Id="rId69" Type="http://schemas.openxmlformats.org/officeDocument/2006/relationships/hyperlink" Target="https://scholarworks.iu.edu/journals/index.php/tmr/article/view/26404" TargetMode="External"/><Relationship Id="rId8" Type="http://schemas.openxmlformats.org/officeDocument/2006/relationships/hyperlink" Target="http://dantesca.ntc.it/dnt-fo-catalog/pages/material-search.jsf" TargetMode="External"/><Relationship Id="rId51" Type="http://schemas.openxmlformats.org/officeDocument/2006/relationships/hyperlink" Target="https://doi.org/10.1353/das.2018.0009" TargetMode="External"/><Relationship Id="rId72" Type="http://schemas.openxmlformats.org/officeDocument/2006/relationships/hyperlink" Target="https://www.doi.org/10.1086/697307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pository.upenn.edu/bibdant/vol1/iss1/11/" TargetMode="External"/><Relationship Id="rId17" Type="http://schemas.openxmlformats.org/officeDocument/2006/relationships/hyperlink" Target="https://repository.upenn.edu/bibdant/vol1/iss1/13/" TargetMode="External"/><Relationship Id="rId25" Type="http://schemas.openxmlformats.org/officeDocument/2006/relationships/hyperlink" Target="https://doi.org/10.1353/das.2018.0000" TargetMode="External"/><Relationship Id="rId33" Type="http://schemas.openxmlformats.org/officeDocument/2006/relationships/hyperlink" Target="https://www.doi.org/10.1017/tdo.2018.7" TargetMode="External"/><Relationship Id="rId38" Type="http://schemas.openxmlformats.org/officeDocument/2006/relationships/hyperlink" Target="https://doi.org/10.1353/dph.2019.0002" TargetMode="External"/><Relationship Id="rId46" Type="http://schemas.openxmlformats.org/officeDocument/2006/relationships/hyperlink" Target="https://repository.upenn.edu/bibdant/vol1/iss1/7/" TargetMode="External"/><Relationship Id="rId59" Type="http://schemas.openxmlformats.org/officeDocument/2006/relationships/hyperlink" Target="http://www.brown.edu/Departments/Italian_Studies/heliotropia/15/zak.pdf" TargetMode="External"/><Relationship Id="rId67" Type="http://schemas.openxmlformats.org/officeDocument/2006/relationships/hyperlink" Target="https://www.doi.org/10.1086/698475" TargetMode="External"/><Relationship Id="rId20" Type="http://schemas.openxmlformats.org/officeDocument/2006/relationships/hyperlink" Target="https://doi.org/10.1353/das.2018.0003" TargetMode="External"/><Relationship Id="rId41" Type="http://schemas.openxmlformats.org/officeDocument/2006/relationships/hyperlink" Target="https://doi.org/10.1353/das.2018.0002" TargetMode="External"/><Relationship Id="rId54" Type="http://schemas.openxmlformats.org/officeDocument/2006/relationships/hyperlink" Target="https://doi.org/10.1353/das.2018.0010" TargetMode="External"/><Relationship Id="rId62" Type="http://schemas.openxmlformats.org/officeDocument/2006/relationships/hyperlink" Target="https://www.doi.org/10.1086/696029" TargetMode="External"/><Relationship Id="rId70" Type="http://schemas.openxmlformats.org/officeDocument/2006/relationships/hyperlink" Target="https://www.doi.org/10.1086/6972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use.jhu.edu/article/704945" TargetMode="External"/><Relationship Id="rId23" Type="http://schemas.openxmlformats.org/officeDocument/2006/relationships/hyperlink" Target="https://www.doi.org/10.1086/700857" TargetMode="External"/><Relationship Id="rId28" Type="http://schemas.openxmlformats.org/officeDocument/2006/relationships/hyperlink" Target="https://doi.org/10.1353/das.2018.0005" TargetMode="External"/><Relationship Id="rId36" Type="http://schemas.openxmlformats.org/officeDocument/2006/relationships/hyperlink" Target="https://doi.org/10.1353/das.2018.0001" TargetMode="External"/><Relationship Id="rId49" Type="http://schemas.openxmlformats.org/officeDocument/2006/relationships/hyperlink" Target="https://repository.upenn.edu/bibdant/vol1/iss1/10/" TargetMode="External"/><Relationship Id="rId57" Type="http://schemas.openxmlformats.org/officeDocument/2006/relationships/hyperlink" Target="https://doi.org/10.1353/das.2018.0011" TargetMode="External"/><Relationship Id="rId10" Type="http://schemas.openxmlformats.org/officeDocument/2006/relationships/hyperlink" Target="https://repository.upenn.edu/bibdant/vol1/iss1/3/" TargetMode="External"/><Relationship Id="rId31" Type="http://schemas.openxmlformats.org/officeDocument/2006/relationships/hyperlink" Target="https://doi.org/10.1353/das.2018.0006" TargetMode="External"/><Relationship Id="rId44" Type="http://schemas.openxmlformats.org/officeDocument/2006/relationships/hyperlink" Target="https://doi.org/10.1353/das.2018.0008" TargetMode="External"/><Relationship Id="rId52" Type="http://schemas.openxmlformats.org/officeDocument/2006/relationships/hyperlink" Target="https://www.doi.org/10.1353/mdi.2018.0003" TargetMode="External"/><Relationship Id="rId60" Type="http://schemas.openxmlformats.org/officeDocument/2006/relationships/hyperlink" Target="https://www.doi.org/10.1086/698676" TargetMode="External"/><Relationship Id="rId65" Type="http://schemas.openxmlformats.org/officeDocument/2006/relationships/hyperlink" Target="https://www.doi.org/10.1086/697759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tesociety@gmail.com" TargetMode="External"/><Relationship Id="rId13" Type="http://schemas.openxmlformats.org/officeDocument/2006/relationships/hyperlink" Target="http://www.brown.edu/Departments/Italian_Studies/heliotropia/15/bologna.pdf" TargetMode="External"/><Relationship Id="rId18" Type="http://schemas.openxmlformats.org/officeDocument/2006/relationships/hyperlink" Target="http://www.brown.edu/Departments/Italian_Studies/heliotropia/15/cappelletti.pdf" TargetMode="External"/><Relationship Id="rId39" Type="http://schemas.openxmlformats.org/officeDocument/2006/relationships/hyperlink" Target="https://doi.org/10.1353/das.2018.0007" TargetMode="External"/><Relationship Id="rId34" Type="http://schemas.openxmlformats.org/officeDocument/2006/relationships/hyperlink" Target="https://www.doi.org/10.1353/mdi.2018.0001" TargetMode="External"/><Relationship Id="rId50" Type="http://schemas.openxmlformats.org/officeDocument/2006/relationships/hyperlink" Target="https://repository.upenn.edu/bibdant/vol1/iss1/5/" TargetMode="External"/><Relationship Id="rId55" Type="http://schemas.openxmlformats.org/officeDocument/2006/relationships/hyperlink" Target="https://repository.upenn.edu/bibdant/vol1/iss1/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oi.org/10.1086/6954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BA12B5-D27D-43EB-B854-35370D3C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4928</Words>
  <Characters>28092</Characters>
  <Application>Microsoft Office Word</Application>
  <DocSecurity>0</DocSecurity>
  <Lines>234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Christian Dupont</cp:lastModifiedBy>
  <cp:revision>2</cp:revision>
  <cp:lastPrinted>2019-01-21T00:32:00Z</cp:lastPrinted>
  <dcterms:created xsi:type="dcterms:W3CDTF">2022-11-25T23:12:00Z</dcterms:created>
  <dcterms:modified xsi:type="dcterms:W3CDTF">2022-11-25T23:12:00Z</dcterms:modified>
</cp:coreProperties>
</file>