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A25E" w14:textId="0A593EE8" w:rsidR="000E1A71" w:rsidRPr="00A15E04" w:rsidRDefault="000E1A71" w:rsidP="00EB248E">
      <w:pPr>
        <w:spacing w:beforeLines="100" w:before="24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A15E04">
        <w:rPr>
          <w:rFonts w:ascii="Times New Roman" w:hAnsi="Times New Roman" w:cs="Times New Roman"/>
          <w:sz w:val="48"/>
          <w:szCs w:val="48"/>
          <w:lang w:val="en-US"/>
        </w:rPr>
        <w:t>American Dante Bibliography for 20</w:t>
      </w:r>
      <w:r>
        <w:rPr>
          <w:rFonts w:ascii="Times New Roman" w:hAnsi="Times New Roman" w:cs="Times New Roman"/>
          <w:sz w:val="48"/>
          <w:szCs w:val="48"/>
          <w:lang w:val="en-US"/>
        </w:rPr>
        <w:t>20</w:t>
      </w:r>
    </w:p>
    <w:p w14:paraId="2A33A4E6" w14:textId="7F434ED8" w:rsidR="000E1A71" w:rsidRDefault="000E1A71" w:rsidP="000E1A71">
      <w:pPr>
        <w:spacing w:beforeLines="100" w:before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15E04">
        <w:rPr>
          <w:rFonts w:ascii="Times New Roman" w:hAnsi="Times New Roman" w:cs="Times New Roman"/>
          <w:sz w:val="32"/>
          <w:szCs w:val="32"/>
          <w:lang w:val="en-US"/>
        </w:rPr>
        <w:t xml:space="preserve">Compiled by Eva </w:t>
      </w:r>
      <w:proofErr w:type="spellStart"/>
      <w:r w:rsidRPr="00A15E04">
        <w:rPr>
          <w:rFonts w:ascii="Times New Roman" w:hAnsi="Times New Roman" w:cs="Times New Roman"/>
          <w:sz w:val="32"/>
          <w:szCs w:val="32"/>
          <w:lang w:val="en-US"/>
        </w:rPr>
        <w:t>Plesnik</w:t>
      </w:r>
      <w:proofErr w:type="spellEnd"/>
    </w:p>
    <w:p w14:paraId="5434C2AF" w14:textId="2F995309" w:rsidR="00F8517C" w:rsidRPr="00F8517C" w:rsidRDefault="00F8517C" w:rsidP="00F8517C">
      <w:pPr>
        <w:spacing w:beforeLines="100" w:before="24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Updated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November</w:t>
      </w:r>
      <w:r w:rsidRPr="003D17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2022</w:t>
      </w:r>
    </w:p>
    <w:p w14:paraId="1A49E09A" w14:textId="255F1424" w:rsidR="000E1A71" w:rsidRPr="00A15E04" w:rsidRDefault="000E1A71" w:rsidP="000E1A71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>This bibliography is intended to include all publications relating to Dante (books, articles, translations, reviews) published in North America in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15E04">
        <w:rPr>
          <w:rFonts w:ascii="Times New Roman" w:hAnsi="Times New Roman" w:cs="Times New Roman"/>
          <w:sz w:val="24"/>
          <w:szCs w:val="24"/>
          <w:lang w:val="en-US"/>
        </w:rPr>
        <w:t>, including reviews published in North American journals of books published elsewhere.</w:t>
      </w:r>
    </w:p>
    <w:p w14:paraId="1F3A3925" w14:textId="77777777" w:rsidR="000E1A71" w:rsidRPr="00BB1D65" w:rsidRDefault="000E1A71" w:rsidP="000E1A71">
      <w:pPr>
        <w:spacing w:beforeLines="100"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The following entries are also included in the comprehensive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Bibliografia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Internazionale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/International Dante Bibliography database, maintained by the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Società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 with the collaboration of the Dante Society of America since 2017; see: </w:t>
      </w:r>
      <w:hyperlink r:id="rId7" w:history="1">
        <w:r w:rsidRPr="005660C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http://dantesca.ntc.it/dnt-fo-catalog/pages/material-search.jsf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17AEFD53" w14:textId="140B3804" w:rsidR="000E1A71" w:rsidRPr="00A15E04" w:rsidRDefault="000E1A71" w:rsidP="000E1A71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The Bibliographical Committee of the Dante Society of America (E.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Brilli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A15E04">
        <w:rPr>
          <w:rFonts w:ascii="Times New Roman" w:hAnsi="Times New Roman" w:cs="Times New Roman"/>
          <w:sz w:val="24"/>
          <w:szCs w:val="24"/>
          <w:lang w:val="en-US"/>
        </w:rPr>
        <w:t>Caferro</w:t>
      </w:r>
      <w:proofErr w:type="spellEnd"/>
      <w:r w:rsidRPr="00A15E04">
        <w:rPr>
          <w:rFonts w:ascii="Times New Roman" w:hAnsi="Times New Roman" w:cs="Times New Roman"/>
          <w:sz w:val="24"/>
          <w:szCs w:val="24"/>
          <w:lang w:val="en-US"/>
        </w:rPr>
        <w:t>, C. Dupont, and A. Wainwright) supervised the American Dante Bibliography for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15E04">
        <w:rPr>
          <w:rFonts w:ascii="Times New Roman" w:hAnsi="Times New Roman" w:cs="Times New Roman"/>
          <w:sz w:val="24"/>
          <w:szCs w:val="24"/>
          <w:lang w:val="en-US"/>
        </w:rPr>
        <w:t>. We are grateful to the Centre for Medieval Studies, University of Toronto, for its generous support of this year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15E04">
        <w:rPr>
          <w:rFonts w:ascii="Times New Roman" w:hAnsi="Times New Roman" w:cs="Times New Roman"/>
          <w:sz w:val="24"/>
          <w:szCs w:val="24"/>
          <w:lang w:val="en-US"/>
        </w:rPr>
        <w:t xml:space="preserve">s bibliography. </w:t>
      </w:r>
    </w:p>
    <w:p w14:paraId="04992CE4" w14:textId="3BEBFDFD" w:rsidR="001E4420" w:rsidRDefault="000E1A71" w:rsidP="000E1A71">
      <w:pPr>
        <w:spacing w:beforeLines="100" w:before="2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15E04">
        <w:rPr>
          <w:rFonts w:ascii="Times New Roman" w:hAnsi="Times New Roman" w:cs="Times New Roman"/>
          <w:sz w:val="24"/>
          <w:szCs w:val="24"/>
          <w:lang w:val="en-US"/>
        </w:rPr>
        <w:t>Please send notices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corrections or omissions to </w:t>
      </w:r>
      <w:hyperlink r:id="rId8" w:history="1">
        <w:r w:rsidRPr="005660C0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dantesociety@gmail.com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14:paraId="5AAC7E64" w14:textId="77777777" w:rsidR="007006FE" w:rsidRDefault="007006FE" w:rsidP="007006F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</w:p>
    <w:p w14:paraId="67FE4BA4" w14:textId="78CA446C" w:rsidR="00395ED6" w:rsidRDefault="00395ED6" w:rsidP="007006F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8268E">
        <w:rPr>
          <w:rFonts w:ascii="Times New Roman" w:hAnsi="Times New Roman" w:cs="Times New Roman"/>
          <w:b/>
          <w:bCs/>
          <w:sz w:val="24"/>
          <w:szCs w:val="24"/>
        </w:rPr>
        <w:t>Applauso</w:t>
      </w:r>
      <w:proofErr w:type="spellEnd"/>
      <w:r w:rsidRPr="0058268E">
        <w:rPr>
          <w:rFonts w:ascii="Times New Roman" w:hAnsi="Times New Roman" w:cs="Times New Roman"/>
          <w:b/>
          <w:bCs/>
          <w:sz w:val="24"/>
          <w:szCs w:val="24"/>
        </w:rPr>
        <w:t>, Nicolino.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Dante</w:t>
      </w:r>
      <w:r w:rsidR="00BF3115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BF3115">
        <w:rPr>
          <w:rFonts w:ascii="Times New Roman" w:hAnsi="Times New Roman" w:cs="Times New Roman"/>
          <w:iCs/>
          <w:sz w:val="24"/>
          <w:szCs w:val="24"/>
        </w:rPr>
        <w:t>Comedy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="00BF3115">
        <w:rPr>
          <w:rFonts w:ascii="Times New Roman" w:hAnsi="Times New Roman" w:cs="Times New Roman"/>
          <w:i/>
          <w:sz w:val="24"/>
          <w:szCs w:val="24"/>
        </w:rPr>
        <w:t>e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thics of </w:t>
      </w:r>
      <w:r w:rsidR="00BF3115">
        <w:rPr>
          <w:rFonts w:ascii="Times New Roman" w:hAnsi="Times New Roman" w:cs="Times New Roman"/>
          <w:i/>
          <w:sz w:val="24"/>
          <w:szCs w:val="24"/>
        </w:rPr>
        <w:t>i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nvective in </w:t>
      </w:r>
      <w:r w:rsidR="00BF3115">
        <w:rPr>
          <w:rFonts w:ascii="Times New Roman" w:hAnsi="Times New Roman" w:cs="Times New Roman"/>
          <w:i/>
          <w:sz w:val="24"/>
          <w:szCs w:val="24"/>
        </w:rPr>
        <w:t>m</w:t>
      </w:r>
      <w:r w:rsidRPr="007006FE">
        <w:rPr>
          <w:rFonts w:ascii="Times New Roman" w:hAnsi="Times New Roman" w:cs="Times New Roman"/>
          <w:i/>
          <w:sz w:val="24"/>
          <w:szCs w:val="24"/>
        </w:rPr>
        <w:t>edieval Italy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Humor and </w:t>
      </w:r>
      <w:r w:rsidR="00BF3115">
        <w:rPr>
          <w:rFonts w:ascii="Times New Roman" w:hAnsi="Times New Roman" w:cs="Times New Roman"/>
          <w:i/>
          <w:sz w:val="24"/>
          <w:szCs w:val="24"/>
        </w:rPr>
        <w:t>e</w:t>
      </w:r>
      <w:r w:rsidRPr="007006FE">
        <w:rPr>
          <w:rFonts w:ascii="Times New Roman" w:hAnsi="Times New Roman" w:cs="Times New Roman"/>
          <w:i/>
          <w:sz w:val="24"/>
          <w:szCs w:val="24"/>
        </w:rPr>
        <w:t>vil</w:t>
      </w:r>
      <w:r w:rsidRPr="007006FE">
        <w:rPr>
          <w:rFonts w:ascii="Times New Roman" w:hAnsi="Times New Roman" w:cs="Times New Roman"/>
          <w:sz w:val="24"/>
          <w:szCs w:val="24"/>
        </w:rPr>
        <w:t>, Lanham-Boulder-New York-London: Lexington Books, 2020</w:t>
      </w:r>
      <w:r w:rsidR="00CB4CE3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sz w:val="24"/>
          <w:szCs w:val="24"/>
        </w:rPr>
        <w:t>Print.</w:t>
      </w:r>
    </w:p>
    <w:p w14:paraId="271024A3" w14:textId="040AD0EC" w:rsidR="007006FE" w:rsidRPr="007006FE" w:rsidRDefault="007006FE" w:rsidP="007006F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8268E">
        <w:rPr>
          <w:rFonts w:ascii="Times New Roman" w:hAnsi="Times New Roman" w:cs="Times New Roman"/>
          <w:b/>
          <w:bCs/>
          <w:sz w:val="24"/>
          <w:szCs w:val="24"/>
        </w:rPr>
        <w:t>Baxter, Jason M.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infinite beauty of the world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Dante</w:t>
      </w:r>
      <w:r w:rsidR="001C3B17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s encyclopedia and the names of God</w:t>
      </w:r>
      <w:r w:rsidRPr="007006FE">
        <w:rPr>
          <w:rFonts w:ascii="Times New Roman" w:hAnsi="Times New Roman" w:cs="Times New Roman"/>
          <w:sz w:val="24"/>
          <w:szCs w:val="24"/>
        </w:rPr>
        <w:t>, Oxford; New York: Peter Lang, 2020. Print.</w:t>
      </w:r>
      <w:r w:rsidR="00395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E2416" w14:textId="6A16DF8A" w:rsidR="00A47174" w:rsidRDefault="00A47174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8268E">
        <w:rPr>
          <w:rFonts w:ascii="Times New Roman" w:hAnsi="Times New Roman" w:cs="Times New Roman"/>
          <w:b/>
          <w:bCs/>
          <w:sz w:val="24"/>
          <w:szCs w:val="24"/>
        </w:rPr>
        <w:t>Bowe, David.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Poetry in dialogue in the </w:t>
      </w:r>
      <w:r w:rsidRPr="00BF3115">
        <w:rPr>
          <w:rFonts w:ascii="Times New Roman" w:hAnsi="Times New Roman" w:cs="Times New Roman"/>
          <w:iCs/>
          <w:sz w:val="24"/>
          <w:szCs w:val="24"/>
        </w:rPr>
        <w:t>Duecento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and Dante</w:t>
      </w:r>
      <w:r w:rsidR="000E12A7">
        <w:rPr>
          <w:rFonts w:ascii="Times New Roman" w:hAnsi="Times New Roman" w:cs="Times New Roman"/>
          <w:sz w:val="24"/>
          <w:szCs w:val="24"/>
        </w:rPr>
        <w:t>,</w:t>
      </w:r>
      <w:r w:rsidRPr="007006FE">
        <w:rPr>
          <w:rFonts w:ascii="Times New Roman" w:hAnsi="Times New Roman" w:cs="Times New Roman"/>
          <w:sz w:val="24"/>
          <w:szCs w:val="24"/>
        </w:rPr>
        <w:t xml:space="preserve"> Oxford; New York: Oxford University Press, 2020. Print.</w:t>
      </w:r>
    </w:p>
    <w:p w14:paraId="0A8A8EF2" w14:textId="03CB3B15" w:rsidR="00F8517C" w:rsidRDefault="00F8517C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8517C">
        <w:rPr>
          <w:rFonts w:ascii="Times New Roman" w:hAnsi="Times New Roman" w:cs="Times New Roman"/>
          <w:b/>
          <w:sz w:val="24"/>
          <w:szCs w:val="24"/>
        </w:rPr>
        <w:t>Frisa</w:t>
      </w:r>
      <w:r w:rsidR="008E377E">
        <w:rPr>
          <w:rFonts w:ascii="Times New Roman" w:hAnsi="Times New Roman" w:cs="Times New Roman"/>
          <w:b/>
          <w:sz w:val="24"/>
          <w:szCs w:val="24"/>
        </w:rPr>
        <w:t>r</w:t>
      </w:r>
      <w:r w:rsidRPr="00F8517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8517C">
        <w:rPr>
          <w:rFonts w:ascii="Times New Roman" w:hAnsi="Times New Roman" w:cs="Times New Roman"/>
          <w:b/>
          <w:sz w:val="24"/>
          <w:szCs w:val="24"/>
        </w:rPr>
        <w:t>, Andrew.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7C">
        <w:rPr>
          <w:rFonts w:ascii="Times New Roman" w:hAnsi="Times New Roman" w:cs="Times New Roman"/>
          <w:i/>
          <w:sz w:val="24"/>
          <w:szCs w:val="24"/>
        </w:rPr>
        <w:t>Love’s Scribe: Reading Dante in the Book of Creation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17C">
        <w:rPr>
          <w:rFonts w:ascii="Times New Roman" w:hAnsi="Times New Roman" w:cs="Times New Roman"/>
          <w:sz w:val="24"/>
          <w:szCs w:val="24"/>
        </w:rPr>
        <w:t>Brooklyn, N</w:t>
      </w:r>
      <w:r>
        <w:rPr>
          <w:rFonts w:ascii="Times New Roman" w:hAnsi="Times New Roman" w:cs="Times New Roman"/>
          <w:sz w:val="24"/>
          <w:szCs w:val="24"/>
        </w:rPr>
        <w:t>ew York</w:t>
      </w:r>
      <w:r w:rsidRPr="00F8517C">
        <w:rPr>
          <w:rFonts w:ascii="Times New Roman" w:hAnsi="Times New Roman" w:cs="Times New Roman"/>
          <w:sz w:val="24"/>
          <w:szCs w:val="24"/>
        </w:rPr>
        <w:t>: Angelico Press</w:t>
      </w:r>
      <w:r>
        <w:rPr>
          <w:rFonts w:ascii="Times New Roman" w:hAnsi="Times New Roman" w:cs="Times New Roman"/>
          <w:sz w:val="24"/>
          <w:szCs w:val="24"/>
        </w:rPr>
        <w:t>, 2020.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Print. [added 11/25/2022]</w:t>
      </w:r>
    </w:p>
    <w:p w14:paraId="0A7121B6" w14:textId="53EF741D" w:rsidR="00F83B49" w:rsidRPr="007006FE" w:rsidRDefault="00F83B49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8E377E">
        <w:rPr>
          <w:rFonts w:ascii="Times New Roman" w:hAnsi="Times New Roman" w:cs="Times New Roman"/>
          <w:b/>
          <w:sz w:val="24"/>
          <w:szCs w:val="24"/>
          <w:lang w:val="en-US"/>
        </w:rPr>
        <w:t>Kleinhenz, Christopher,</w:t>
      </w:r>
      <w:r w:rsidRPr="008E37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E377E">
        <w:rPr>
          <w:rFonts w:ascii="Times New Roman" w:hAnsi="Times New Roman" w:cs="Times New Roman"/>
          <w:b/>
          <w:sz w:val="24"/>
          <w:szCs w:val="24"/>
          <w:lang w:val="en-US"/>
        </w:rPr>
        <w:t>Kristina Olson</w:t>
      </w:r>
      <w:r w:rsidRPr="008E377E">
        <w:rPr>
          <w:rFonts w:ascii="Times New Roman" w:hAnsi="Times New Roman" w:cs="Times New Roman"/>
          <w:sz w:val="24"/>
          <w:szCs w:val="24"/>
          <w:lang w:val="en-US"/>
        </w:rPr>
        <w:t xml:space="preserve">, eds. </w:t>
      </w:r>
      <w:r w:rsidRPr="00F83B49">
        <w:rPr>
          <w:rFonts w:ascii="Times New Roman" w:hAnsi="Times New Roman" w:cs="Times New Roman"/>
          <w:i/>
          <w:sz w:val="24"/>
          <w:szCs w:val="24"/>
        </w:rPr>
        <w:t>Approaches to Teaching Dante’s</w:t>
      </w:r>
      <w:r w:rsidRPr="00F83B49">
        <w:rPr>
          <w:rFonts w:ascii="Times New Roman" w:hAnsi="Times New Roman" w:cs="Times New Roman"/>
          <w:sz w:val="24"/>
          <w:szCs w:val="24"/>
        </w:rPr>
        <w:t xml:space="preserve"> Divine Comedy, 2nd edition, New York, N</w:t>
      </w:r>
      <w:r>
        <w:rPr>
          <w:rFonts w:ascii="Times New Roman" w:hAnsi="Times New Roman" w:cs="Times New Roman"/>
          <w:sz w:val="24"/>
          <w:szCs w:val="24"/>
        </w:rPr>
        <w:t>ew York</w:t>
      </w:r>
      <w:r w:rsidRPr="00F83B49">
        <w:rPr>
          <w:rFonts w:ascii="Times New Roman" w:hAnsi="Times New Roman" w:cs="Times New Roman"/>
          <w:sz w:val="24"/>
          <w:szCs w:val="24"/>
        </w:rPr>
        <w:t>: Modern Languages Association of America, 2020</w:t>
      </w:r>
      <w:r>
        <w:rPr>
          <w:rFonts w:ascii="Times New Roman" w:hAnsi="Times New Roman" w:cs="Times New Roman"/>
          <w:sz w:val="24"/>
          <w:szCs w:val="24"/>
        </w:rPr>
        <w:t>. Print. [added 11/25/2022]</w:t>
      </w:r>
    </w:p>
    <w:p w14:paraId="7634E68D" w14:textId="1F2A7E57" w:rsidR="005D13F4" w:rsidRPr="007006FE" w:rsidRDefault="005D13F4" w:rsidP="005D13F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8268E">
        <w:rPr>
          <w:rFonts w:ascii="Times New Roman" w:hAnsi="Times New Roman" w:cs="Times New Roman"/>
          <w:b/>
          <w:bCs/>
          <w:sz w:val="24"/>
          <w:szCs w:val="24"/>
        </w:rPr>
        <w:t>Lovell, Alison Baird.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shadow of Dante in French Renaissance lyric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Scève</w:t>
      </w:r>
      <w:r w:rsidR="001C3B17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993">
        <w:rPr>
          <w:rFonts w:ascii="Times New Roman" w:hAnsi="Times New Roman" w:cs="Times New Roman"/>
          <w:iCs/>
          <w:sz w:val="24"/>
          <w:szCs w:val="24"/>
        </w:rPr>
        <w:t>Délie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, Boston; Berlin: De Gruyter, 2020. Print. [Dante </w:t>
      </w:r>
      <w:r w:rsidRPr="004846E5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62EF7E5" w14:textId="1CA57D93" w:rsidR="00501E39" w:rsidRDefault="005D13F4" w:rsidP="00501E39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B7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Pearson, Paul.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Spiritual direction from Dante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Ascending Mount Purgatory</w:t>
      </w:r>
      <w:r w:rsidRPr="007006FE">
        <w:rPr>
          <w:rFonts w:ascii="Times New Roman" w:hAnsi="Times New Roman" w:cs="Times New Roman"/>
          <w:sz w:val="24"/>
          <w:szCs w:val="24"/>
        </w:rPr>
        <w:t>, Gastonia (NC): TAN Books, 2020. Print.</w:t>
      </w:r>
    </w:p>
    <w:p w14:paraId="4FEBC341" w14:textId="69DF7E2F" w:rsidR="00501E39" w:rsidRDefault="00501E39" w:rsidP="00501E39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B77F0D">
        <w:rPr>
          <w:rFonts w:ascii="Times New Roman" w:hAnsi="Times New Roman" w:cs="Times New Roman"/>
          <w:b/>
          <w:bCs/>
          <w:sz w:val="24"/>
          <w:szCs w:val="24"/>
        </w:rPr>
        <w:t>Raffa, Guy P.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Dante</w:t>
      </w:r>
      <w:r w:rsidR="00BF3115">
        <w:rPr>
          <w:rFonts w:ascii="Times New Roman" w:hAnsi="Times New Roman" w:cs="Times New Roman"/>
          <w:i/>
          <w:sz w:val="24"/>
          <w:szCs w:val="24"/>
        </w:rPr>
        <w:t>’s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115">
        <w:rPr>
          <w:rFonts w:ascii="Times New Roman" w:hAnsi="Times New Roman" w:cs="Times New Roman"/>
          <w:i/>
          <w:sz w:val="24"/>
          <w:szCs w:val="24"/>
        </w:rPr>
        <w:t>b</w:t>
      </w:r>
      <w:r w:rsidRPr="007006FE">
        <w:rPr>
          <w:rFonts w:ascii="Times New Roman" w:hAnsi="Times New Roman" w:cs="Times New Roman"/>
          <w:i/>
          <w:sz w:val="24"/>
          <w:szCs w:val="24"/>
        </w:rPr>
        <w:t>ones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How a </w:t>
      </w:r>
      <w:r w:rsidR="00BF3115">
        <w:rPr>
          <w:rFonts w:ascii="Times New Roman" w:hAnsi="Times New Roman" w:cs="Times New Roman"/>
          <w:i/>
          <w:sz w:val="24"/>
          <w:szCs w:val="24"/>
        </w:rPr>
        <w:t>p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oet </w:t>
      </w:r>
      <w:r w:rsidR="00BF3115">
        <w:rPr>
          <w:rFonts w:ascii="Times New Roman" w:hAnsi="Times New Roman" w:cs="Times New Roman"/>
          <w:i/>
          <w:sz w:val="24"/>
          <w:szCs w:val="24"/>
        </w:rPr>
        <w:t>i</w:t>
      </w:r>
      <w:r w:rsidRPr="007006FE">
        <w:rPr>
          <w:rFonts w:ascii="Times New Roman" w:hAnsi="Times New Roman" w:cs="Times New Roman"/>
          <w:i/>
          <w:sz w:val="24"/>
          <w:szCs w:val="24"/>
        </w:rPr>
        <w:t>nvented Italy</w:t>
      </w:r>
      <w:r w:rsidRPr="007006FE">
        <w:rPr>
          <w:rFonts w:ascii="Times New Roman" w:hAnsi="Times New Roman" w:cs="Times New Roman"/>
          <w:sz w:val="24"/>
          <w:szCs w:val="24"/>
        </w:rPr>
        <w:t xml:space="preserve">, Cambridge (MA):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Press of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Havard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University Press, 2020. Print.</w:t>
      </w:r>
    </w:p>
    <w:p w14:paraId="0F18D418" w14:textId="2382C887" w:rsidR="00501E39" w:rsidRPr="007006FE" w:rsidRDefault="00501E39" w:rsidP="00501E39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B77F0D">
        <w:rPr>
          <w:rFonts w:ascii="Times New Roman" w:hAnsi="Times New Roman" w:cs="Times New Roman"/>
          <w:b/>
          <w:bCs/>
          <w:sz w:val="24"/>
          <w:szCs w:val="24"/>
        </w:rPr>
        <w:t>Robins, William,</w:t>
      </w:r>
      <w:r w:rsidRPr="007006FE">
        <w:rPr>
          <w:rFonts w:ascii="Times New Roman" w:hAnsi="Times New Roman" w:cs="Times New Roman"/>
          <w:sz w:val="24"/>
          <w:szCs w:val="24"/>
        </w:rPr>
        <w:t xml:space="preserve"> ed.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BF3115">
        <w:rPr>
          <w:rFonts w:ascii="Times New Roman" w:hAnsi="Times New Roman" w:cs="Times New Roman"/>
          <w:iCs/>
          <w:sz w:val="24"/>
          <w:szCs w:val="24"/>
        </w:rPr>
        <w:t>Decameron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B17">
        <w:rPr>
          <w:rFonts w:ascii="Times New Roman" w:hAnsi="Times New Roman" w:cs="Times New Roman"/>
          <w:i/>
          <w:sz w:val="24"/>
          <w:szCs w:val="24"/>
        </w:rPr>
        <w:t>e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ighth </w:t>
      </w:r>
      <w:r w:rsidR="001C3B17">
        <w:rPr>
          <w:rFonts w:ascii="Times New Roman" w:hAnsi="Times New Roman" w:cs="Times New Roman"/>
          <w:i/>
          <w:sz w:val="24"/>
          <w:szCs w:val="24"/>
        </w:rPr>
        <w:t>d</w:t>
      </w:r>
      <w:r w:rsidRPr="007006FE">
        <w:rPr>
          <w:rFonts w:ascii="Times New Roman" w:hAnsi="Times New Roman" w:cs="Times New Roman"/>
          <w:i/>
          <w:sz w:val="24"/>
          <w:szCs w:val="24"/>
        </w:rPr>
        <w:t>ay in perspective</w:t>
      </w:r>
      <w:r w:rsidR="000E12A7">
        <w:rPr>
          <w:rFonts w:ascii="Times New Roman" w:hAnsi="Times New Roman" w:cs="Times New Roman"/>
          <w:sz w:val="24"/>
          <w:szCs w:val="24"/>
        </w:rPr>
        <w:t>,</w:t>
      </w:r>
      <w:r w:rsidRPr="007006FE">
        <w:rPr>
          <w:rFonts w:ascii="Times New Roman" w:hAnsi="Times New Roman" w:cs="Times New Roman"/>
          <w:sz w:val="24"/>
          <w:szCs w:val="24"/>
        </w:rPr>
        <w:t xml:space="preserve"> Toronto: University of Toronto Press, 2020. Print. [Dante </w:t>
      </w:r>
      <w:r w:rsidRPr="004846E5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10019CEE" w14:textId="05EF625F" w:rsidR="00501E39" w:rsidRPr="007006FE" w:rsidRDefault="000557C2" w:rsidP="005D13F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B77F0D">
        <w:rPr>
          <w:rFonts w:ascii="Times New Roman" w:hAnsi="Times New Roman" w:cs="Times New Roman"/>
          <w:b/>
          <w:bCs/>
          <w:sz w:val="24"/>
          <w:szCs w:val="24"/>
        </w:rPr>
        <w:t>Took, John.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Dante</w:t>
      </w:r>
      <w:r w:rsidR="000E12A7">
        <w:rPr>
          <w:rFonts w:ascii="Times New Roman" w:hAnsi="Times New Roman" w:cs="Times New Roman"/>
          <w:sz w:val="24"/>
          <w:szCs w:val="24"/>
        </w:rPr>
        <w:t>,</w:t>
      </w:r>
      <w:r w:rsidRPr="007006FE">
        <w:rPr>
          <w:rFonts w:ascii="Times New Roman" w:hAnsi="Times New Roman" w:cs="Times New Roman"/>
          <w:sz w:val="24"/>
          <w:szCs w:val="24"/>
        </w:rPr>
        <w:t xml:space="preserve"> Princeton: Princeton University Press, 2020</w:t>
      </w:r>
      <w:r w:rsidR="00CB4CE3">
        <w:rPr>
          <w:rFonts w:ascii="Times New Roman" w:hAnsi="Times New Roman" w:cs="Times New Roman"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Print.</w:t>
      </w:r>
    </w:p>
    <w:p w14:paraId="5B9AFEEF" w14:textId="677BAB40" w:rsidR="000A67D5" w:rsidRPr="006A3F6B" w:rsidRDefault="000557C2" w:rsidP="000557C2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77F0D">
        <w:rPr>
          <w:rFonts w:ascii="Times New Roman" w:hAnsi="Times New Roman" w:cs="Times New Roman"/>
          <w:b/>
          <w:bCs/>
          <w:sz w:val="24"/>
          <w:szCs w:val="24"/>
        </w:rPr>
        <w:t>Treherne</w:t>
      </w:r>
      <w:proofErr w:type="spellEnd"/>
      <w:r w:rsidRPr="00B77F0D">
        <w:rPr>
          <w:rFonts w:ascii="Times New Roman" w:hAnsi="Times New Roman" w:cs="Times New Roman"/>
          <w:b/>
          <w:bCs/>
          <w:sz w:val="24"/>
          <w:szCs w:val="24"/>
        </w:rPr>
        <w:t>, Matthew.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Dante</w:t>
      </w:r>
      <w:r w:rsidR="00276277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276277">
        <w:rPr>
          <w:rFonts w:ascii="Times New Roman" w:hAnsi="Times New Roman" w:cs="Times New Roman"/>
          <w:iCs/>
          <w:sz w:val="24"/>
          <w:szCs w:val="24"/>
        </w:rPr>
        <w:t>Commedia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and the liturgical imagination</w:t>
      </w:r>
      <w:r w:rsidR="000E12A7">
        <w:rPr>
          <w:rFonts w:ascii="Times New Roman" w:hAnsi="Times New Roman" w:cs="Times New Roman"/>
          <w:sz w:val="24"/>
          <w:szCs w:val="24"/>
        </w:rPr>
        <w:t>,</w:t>
      </w:r>
      <w:r w:rsidRPr="007006FE">
        <w:rPr>
          <w:rFonts w:ascii="Times New Roman" w:hAnsi="Times New Roman" w:cs="Times New Roman"/>
          <w:sz w:val="24"/>
          <w:szCs w:val="24"/>
        </w:rPr>
        <w:t xml:space="preserve"> Oxford; New York: Peter Lang, 2020.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A9839CE" w14:textId="77777777" w:rsidR="007006FE" w:rsidRPr="006A3F6B" w:rsidRDefault="007006FE" w:rsidP="007006F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spellStart"/>
      <w:r w:rsidRPr="006A3F6B">
        <w:rPr>
          <w:rFonts w:ascii="Times New Roman" w:hAnsi="Times New Roman" w:cs="Times New Roman"/>
          <w:i/>
          <w:sz w:val="28"/>
          <w:szCs w:val="28"/>
          <w:lang w:val="it-IT"/>
        </w:rPr>
        <w:t>Dissertations</w:t>
      </w:r>
      <w:proofErr w:type="spellEnd"/>
    </w:p>
    <w:p w14:paraId="2A522472" w14:textId="72710C0B" w:rsidR="00ED5872" w:rsidRPr="006A3F6B" w:rsidRDefault="00ED5872" w:rsidP="00395ED6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Benghi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Giulia.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Un </w:t>
      </w:r>
      <w:r w:rsidR="005B078E" w:rsidRPr="006A3F6B">
        <w:rPr>
          <w:rFonts w:ascii="Times New Roman" w:hAnsi="Times New Roman" w:cs="Times New Roman"/>
          <w:i/>
          <w:sz w:val="24"/>
          <w:szCs w:val="24"/>
          <w:lang w:val="it-IT"/>
        </w:rPr>
        <w:t>‘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edizione integrata</w:t>
      </w:r>
      <w:r w:rsidR="005B078E" w:rsidRPr="006A3F6B">
        <w:rPr>
          <w:rFonts w:ascii="Times New Roman" w:hAnsi="Times New Roman" w:cs="Times New Roman"/>
          <w:i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Petrarca lirico a fine Trecento: i </w:t>
      </w:r>
      <w:proofErr w:type="spellStart"/>
      <w:r w:rsidRPr="006A3F6B">
        <w:rPr>
          <w:rFonts w:ascii="Times New Roman" w:hAnsi="Times New Roman" w:cs="Times New Roman"/>
          <w:iCs/>
          <w:sz w:val="24"/>
          <w:szCs w:val="24"/>
          <w:lang w:val="it-IT"/>
        </w:rPr>
        <w:t>Fragmenta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le </w:t>
      </w:r>
      <w:r w:rsidRPr="006A3F6B">
        <w:rPr>
          <w:rFonts w:ascii="Times New Roman" w:hAnsi="Times New Roman" w:cs="Times New Roman"/>
          <w:iCs/>
          <w:sz w:val="24"/>
          <w:szCs w:val="24"/>
          <w:lang w:val="it-IT"/>
        </w:rPr>
        <w:t>Disperse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nel codice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Bodmer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131 e in alcuni suoi affini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PhD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disser</w:t>
      </w:r>
      <w:r w:rsidR="006C6E57" w:rsidRPr="006A3F6B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ation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, Indiana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University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ProQuest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Disser</w:t>
      </w:r>
      <w:r w:rsidR="006C6E57" w:rsidRPr="006A3F6B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ations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Publishing, 2020.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 [Dante pp. 1</w:t>
      </w:r>
      <w:r w:rsidR="00CB4CE3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30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et passim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; on ms.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Cologny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, Biblioteca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Bodmeriana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Bodmer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131]</w:t>
      </w:r>
    </w:p>
    <w:p w14:paraId="026FA8F0" w14:textId="2081B038" w:rsidR="00395ED6" w:rsidRPr="007006FE" w:rsidRDefault="00395ED6" w:rsidP="00395ED6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Boscagli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Sara.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Borges,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el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escritor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italiano: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Precursores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italianos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en/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desde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Borges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: MA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dissertation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University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of South Florida: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ProQuest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Dissertations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Publishing, 2020. </w:t>
      </w:r>
      <w:r w:rsidRPr="007006FE">
        <w:rPr>
          <w:rFonts w:ascii="Times New Roman" w:hAnsi="Times New Roman" w:cs="Times New Roman"/>
          <w:sz w:val="24"/>
          <w:szCs w:val="24"/>
        </w:rPr>
        <w:t>Print.</w:t>
      </w:r>
    </w:p>
    <w:p w14:paraId="716F5ADF" w14:textId="04DB4DCD" w:rsidR="00FC781B" w:rsidRDefault="00FC781B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Bruhns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Cosette 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Worth a thousand words: Turning to visual art in medieval Italian literature</w:t>
      </w:r>
      <w:r w:rsidRPr="007006FE">
        <w:rPr>
          <w:rFonts w:ascii="Times New Roman" w:hAnsi="Times New Roman" w:cs="Times New Roman"/>
          <w:sz w:val="24"/>
          <w:szCs w:val="24"/>
        </w:rPr>
        <w:t>: PhD dissertation, University of Chicago: ProQuest Dissertations Publishing, 2020. Print.</w:t>
      </w:r>
    </w:p>
    <w:p w14:paraId="6469ED93" w14:textId="56FC0CC2" w:rsidR="00FC781B" w:rsidRDefault="00FC781B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t>Cooper-Ramsey, Savannah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Dante </w:t>
      </w:r>
      <w:proofErr w:type="spellStart"/>
      <w:r w:rsidRPr="005B078E">
        <w:rPr>
          <w:rFonts w:ascii="Times New Roman" w:hAnsi="Times New Roman" w:cs="Times New Roman"/>
          <w:iCs/>
          <w:sz w:val="24"/>
          <w:szCs w:val="24"/>
        </w:rPr>
        <w:t>tenzonante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E431BC">
        <w:rPr>
          <w:rFonts w:ascii="Times New Roman" w:hAnsi="Times New Roman" w:cs="Times New Roman"/>
          <w:iCs/>
          <w:sz w:val="24"/>
          <w:szCs w:val="24"/>
        </w:rPr>
        <w:t>PhD dissertation</w:t>
      </w:r>
      <w:r w:rsidRPr="007006FE">
        <w:rPr>
          <w:rFonts w:ascii="Times New Roman" w:hAnsi="Times New Roman" w:cs="Times New Roman"/>
          <w:sz w:val="24"/>
          <w:szCs w:val="24"/>
        </w:rPr>
        <w:t>, Columbia University: ProQuest Dissertations Publishing, 2020. Print.</w:t>
      </w:r>
    </w:p>
    <w:p w14:paraId="19C97E1A" w14:textId="7E8B6487" w:rsidR="00FC781B" w:rsidRDefault="00FC781B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Forner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Jane.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Distant pasts reimagined: Encountering the political present in 21st-century opera</w:t>
      </w:r>
      <w:r w:rsidRPr="007006FE">
        <w:rPr>
          <w:rFonts w:ascii="Times New Roman" w:hAnsi="Times New Roman" w:cs="Times New Roman"/>
          <w:sz w:val="24"/>
          <w:szCs w:val="24"/>
        </w:rPr>
        <w:t>: PhD dissertation, Columbia University: ProQuest Dissertations Publishing, 2020. Print. [Dante pp. 41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124 </w:t>
      </w:r>
      <w:r w:rsidRPr="004846E5">
        <w:rPr>
          <w:rFonts w:ascii="Times New Roman" w:hAnsi="Times New Roman" w:cs="Times New Roman"/>
          <w:i/>
          <w:iCs/>
          <w:sz w:val="24"/>
          <w:szCs w:val="24"/>
        </w:rPr>
        <w:t>et 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5C0D176" w14:textId="620A45B8" w:rsidR="00A47174" w:rsidRPr="007006FE" w:rsidRDefault="00A47174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t xml:space="preserve">González </w:t>
      </w: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Châvez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Humberto.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Petrarch, metaphysical poet: Time and eternity in the </w:t>
      </w:r>
      <w:r w:rsidRPr="005B078E">
        <w:rPr>
          <w:rFonts w:ascii="Times New Roman" w:hAnsi="Times New Roman" w:cs="Times New Roman"/>
          <w:iCs/>
          <w:sz w:val="24"/>
          <w:szCs w:val="24"/>
        </w:rPr>
        <w:t xml:space="preserve">Rerum </w:t>
      </w:r>
      <w:proofErr w:type="spellStart"/>
      <w:r w:rsidRPr="005B078E">
        <w:rPr>
          <w:rFonts w:ascii="Times New Roman" w:hAnsi="Times New Roman" w:cs="Times New Roman"/>
          <w:iCs/>
          <w:sz w:val="24"/>
          <w:szCs w:val="24"/>
        </w:rPr>
        <w:t>vulgarium</w:t>
      </w:r>
      <w:proofErr w:type="spellEnd"/>
      <w:r w:rsidRPr="005B07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B078E">
        <w:rPr>
          <w:rFonts w:ascii="Times New Roman" w:hAnsi="Times New Roman" w:cs="Times New Roman"/>
          <w:iCs/>
          <w:sz w:val="24"/>
          <w:szCs w:val="24"/>
        </w:rPr>
        <w:t>fragmenta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: PhD dissertation, New York University: ProQuest Dissertations Publishing, 2020. Print. [Dante </w:t>
      </w:r>
      <w:r w:rsidRPr="004846E5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413071A9" w14:textId="5A2EBA27" w:rsidR="00A47174" w:rsidRDefault="00A47174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Granacki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Alyssa Madeline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Boccaccio</w:t>
      </w:r>
      <w:r w:rsidR="005B078E">
        <w:rPr>
          <w:rFonts w:ascii="Times New Roman" w:hAnsi="Times New Roman" w:cs="Times New Roman"/>
          <w:i/>
          <w:sz w:val="24"/>
          <w:szCs w:val="24"/>
        </w:rPr>
        <w:t>’s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women philosophers: Defining philosophy, debating gender in the </w:t>
      </w:r>
      <w:r w:rsidRPr="005B078E">
        <w:rPr>
          <w:rFonts w:ascii="Times New Roman" w:hAnsi="Times New Roman" w:cs="Times New Roman"/>
          <w:iCs/>
          <w:sz w:val="24"/>
          <w:szCs w:val="24"/>
        </w:rPr>
        <w:t>Decameron</w:t>
      </w:r>
      <w:r w:rsidR="005B0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and beyond</w:t>
      </w:r>
      <w:r w:rsidRPr="007006FE">
        <w:rPr>
          <w:rFonts w:ascii="Times New Roman" w:hAnsi="Times New Roman" w:cs="Times New Roman"/>
          <w:sz w:val="24"/>
          <w:szCs w:val="24"/>
        </w:rPr>
        <w:t>: PhD dissertation, Duke University: ProQuest Dissertations Publishing, 2020. Print. [Dante pp. 35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68 </w:t>
      </w:r>
      <w:r w:rsidRPr="004846E5">
        <w:rPr>
          <w:rFonts w:ascii="Times New Roman" w:hAnsi="Times New Roman" w:cs="Times New Roman"/>
          <w:i/>
          <w:iCs/>
          <w:sz w:val="24"/>
          <w:szCs w:val="24"/>
        </w:rPr>
        <w:t>et 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7B75AC69" w14:textId="508A36BC" w:rsidR="00A47174" w:rsidRPr="007006FE" w:rsidRDefault="00A47174" w:rsidP="00A4717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Harris, Colleen Susan.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Reviving Beatrice</w:t>
      </w:r>
      <w:r w:rsidR="005B078E">
        <w:rPr>
          <w:rFonts w:ascii="Times New Roman" w:hAnsi="Times New Roman" w:cs="Times New Roman"/>
          <w:i/>
          <w:sz w:val="24"/>
          <w:szCs w:val="24"/>
        </w:rPr>
        <w:t>’s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body in Dante</w:t>
      </w:r>
      <w:r w:rsidR="005B078E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5B078E">
        <w:rPr>
          <w:rFonts w:ascii="Times New Roman" w:hAnsi="Times New Roman" w:cs="Times New Roman"/>
          <w:iCs/>
          <w:sz w:val="24"/>
          <w:szCs w:val="24"/>
        </w:rPr>
        <w:t>Divine Comedy</w:t>
      </w:r>
      <w:r w:rsidRPr="007006FE">
        <w:rPr>
          <w:rFonts w:ascii="Times New Roman" w:hAnsi="Times New Roman" w:cs="Times New Roman"/>
          <w:i/>
          <w:sz w:val="24"/>
          <w:szCs w:val="24"/>
        </w:rPr>
        <w:t>: A feminist depth psychological interpretation</w:t>
      </w:r>
      <w:r w:rsidRPr="007006FE">
        <w:rPr>
          <w:rFonts w:ascii="Times New Roman" w:hAnsi="Times New Roman" w:cs="Times New Roman"/>
          <w:sz w:val="24"/>
          <w:szCs w:val="24"/>
        </w:rPr>
        <w:t>: PhD dissertation, Pacifica Graduate Institute: ProQuest Dissertations Publishing, 2020. Print.</w:t>
      </w:r>
    </w:p>
    <w:p w14:paraId="17709399" w14:textId="0905DCAB" w:rsidR="005D13F4" w:rsidRPr="007006FE" w:rsidRDefault="005D13F4" w:rsidP="005D13F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t>Johnson, Brooke 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5B078E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Wand</w:t>
      </w:r>
      <w:r w:rsidR="00A823CE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ring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this woody maze</w:t>
      </w:r>
      <w:r w:rsidR="005B078E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: Deciphering the obscure wilderness of </w:t>
      </w:r>
      <w:r w:rsidRPr="005B078E">
        <w:rPr>
          <w:rFonts w:ascii="Times New Roman" w:hAnsi="Times New Roman" w:cs="Times New Roman"/>
          <w:iCs/>
          <w:sz w:val="24"/>
          <w:szCs w:val="24"/>
        </w:rPr>
        <w:t>Paradise Regained</w:t>
      </w:r>
      <w:r w:rsidRPr="007006FE">
        <w:rPr>
          <w:rFonts w:ascii="Times New Roman" w:hAnsi="Times New Roman" w:cs="Times New Roman"/>
          <w:sz w:val="24"/>
          <w:szCs w:val="24"/>
        </w:rPr>
        <w:t>: MA dissertation, East Tennessee State University: ProQuest Dissertations Publishing, 2020. Print. [Dante pp. 24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32]</w:t>
      </w:r>
    </w:p>
    <w:p w14:paraId="7EAB9B2C" w14:textId="0AD039AD" w:rsidR="005D13F4" w:rsidRPr="007006FE" w:rsidRDefault="005D13F4" w:rsidP="005D13F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Maltempi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Anne.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We are the kingdom of Sicily: Humanism and identity formation in the Sicilian Renaissance</w:t>
      </w:r>
      <w:r w:rsidRPr="007006FE">
        <w:rPr>
          <w:rFonts w:ascii="Times New Roman" w:hAnsi="Times New Roman" w:cs="Times New Roman"/>
          <w:sz w:val="24"/>
          <w:szCs w:val="24"/>
        </w:rPr>
        <w:t>: PhD dissertation, University of Akron: ProQuest Dissertations Publishing, 2020. Print. [Dante pp. 166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189]</w:t>
      </w:r>
    </w:p>
    <w:p w14:paraId="1C7D1264" w14:textId="0537571B" w:rsidR="003E396A" w:rsidRPr="007006FE" w:rsidRDefault="003E396A" w:rsidP="003E396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Petracca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Eugene Anthony.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FA6993">
        <w:rPr>
          <w:rFonts w:ascii="Times New Roman" w:hAnsi="Times New Roman" w:cs="Times New Roman"/>
          <w:i/>
          <w:sz w:val="24"/>
          <w:szCs w:val="24"/>
        </w:rPr>
        <w:t>Toward a supreme fiction: Dante, Chaucer, and the dream of the rose</w:t>
      </w:r>
      <w:r w:rsidRPr="00FA6993">
        <w:rPr>
          <w:rFonts w:ascii="Times New Roman" w:hAnsi="Times New Roman" w:cs="Times New Roman"/>
          <w:sz w:val="24"/>
          <w:szCs w:val="24"/>
        </w:rPr>
        <w:t>: PhD dissertation</w:t>
      </w:r>
      <w:r w:rsidRPr="007006FE">
        <w:rPr>
          <w:rFonts w:ascii="Times New Roman" w:hAnsi="Times New Roman" w:cs="Times New Roman"/>
          <w:sz w:val="24"/>
          <w:szCs w:val="24"/>
        </w:rPr>
        <w:t>, Columbia University: ProQuest Dissertations Publishing, 2020. Print.</w:t>
      </w:r>
    </w:p>
    <w:p w14:paraId="72E8D684" w14:textId="6FEA09DB" w:rsidR="00501E39" w:rsidRPr="007006FE" w:rsidRDefault="00501E39" w:rsidP="00501E39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Placidi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Andrea.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Dante and the name of the vernacular: On </w:t>
      </w:r>
      <w:r w:rsidRPr="0019295F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19295F">
        <w:rPr>
          <w:rFonts w:ascii="Times New Roman" w:hAnsi="Times New Roman" w:cs="Times New Roman"/>
          <w:iCs/>
          <w:sz w:val="24"/>
          <w:szCs w:val="24"/>
        </w:rPr>
        <w:t>vulgari</w:t>
      </w:r>
      <w:proofErr w:type="spellEnd"/>
      <w:r w:rsidRPr="0019295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295F">
        <w:rPr>
          <w:rFonts w:ascii="Times New Roman" w:hAnsi="Times New Roman" w:cs="Times New Roman"/>
          <w:iCs/>
          <w:sz w:val="24"/>
          <w:szCs w:val="24"/>
        </w:rPr>
        <w:t>eloquentia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19295F">
        <w:rPr>
          <w:rFonts w:ascii="Times New Roman" w:hAnsi="Times New Roman" w:cs="Times New Roman"/>
          <w:i/>
          <w:sz w:val="24"/>
          <w:szCs w:val="24"/>
        </w:rPr>
        <w:t>‘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vulgare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latium</w:t>
      </w:r>
      <w:proofErr w:type="spellEnd"/>
      <w:r w:rsidR="0019295F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: PhD dissertation, Princeton University: ProQuest Dissertations Publishing, 2020. Print.</w:t>
      </w:r>
    </w:p>
    <w:p w14:paraId="34C3716D" w14:textId="30EFAE2C" w:rsidR="00501E39" w:rsidRPr="007006FE" w:rsidRDefault="00501E39" w:rsidP="00501E39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t>Rivera, Alexandra.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manipulations of an epic poet: Dante</w:t>
      </w:r>
      <w:r w:rsidR="00C81B5F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s use of Vergil &amp; Ulysses in </w:t>
      </w:r>
      <w:r w:rsidRPr="0019295F">
        <w:rPr>
          <w:rFonts w:ascii="Times New Roman" w:hAnsi="Times New Roman" w:cs="Times New Roman"/>
          <w:iCs/>
          <w:sz w:val="24"/>
          <w:szCs w:val="24"/>
        </w:rPr>
        <w:t>Inferno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Canto XXVI</w:t>
      </w:r>
      <w:r w:rsidRPr="007006FE">
        <w:rPr>
          <w:rFonts w:ascii="Times New Roman" w:hAnsi="Times New Roman" w:cs="Times New Roman"/>
          <w:sz w:val="24"/>
          <w:szCs w:val="24"/>
        </w:rPr>
        <w:t>: MA dissertation, State University of New York at Stony Brook: ProQuest Dissertations Publishing, 2020. Print.</w:t>
      </w:r>
    </w:p>
    <w:p w14:paraId="359D8C83" w14:textId="5D4F673A" w:rsidR="00501E39" w:rsidRPr="007006FE" w:rsidRDefault="00501E39" w:rsidP="00501E39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t>Schiff, Noam.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Infernal modernism: The afterlife of faith in modern Irish fiction</w:t>
      </w:r>
      <w:r w:rsidRPr="007006FE">
        <w:rPr>
          <w:rFonts w:ascii="Times New Roman" w:hAnsi="Times New Roman" w:cs="Times New Roman"/>
          <w:sz w:val="24"/>
          <w:szCs w:val="24"/>
        </w:rPr>
        <w:t>: PhD dissertation, Brandeis University: ProQuest Dissertations Publishing, 2020. Print.</w:t>
      </w:r>
    </w:p>
    <w:p w14:paraId="653DC232" w14:textId="60B582BB" w:rsidR="00FC781B" w:rsidRDefault="00FC781B" w:rsidP="00FC781B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Visco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Julianna Van.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and Boccaccio: A poetics of textiles</w:t>
      </w:r>
      <w:r w:rsidRPr="007006FE">
        <w:rPr>
          <w:rFonts w:ascii="Times New Roman" w:hAnsi="Times New Roman" w:cs="Times New Roman"/>
          <w:sz w:val="24"/>
          <w:szCs w:val="24"/>
        </w:rPr>
        <w:t xml:space="preserve">: PhD dissertation, Columbia University: ProQuest </w:t>
      </w:r>
      <w:r w:rsidRPr="006C6E57">
        <w:rPr>
          <w:rFonts w:ascii="Times New Roman" w:hAnsi="Times New Roman" w:cs="Times New Roman"/>
          <w:sz w:val="24"/>
          <w:szCs w:val="24"/>
        </w:rPr>
        <w:t>Disser</w:t>
      </w:r>
      <w:r w:rsidR="006C6E57" w:rsidRPr="006C6E57">
        <w:rPr>
          <w:rFonts w:ascii="Times New Roman" w:hAnsi="Times New Roman" w:cs="Times New Roman"/>
          <w:sz w:val="24"/>
          <w:szCs w:val="24"/>
        </w:rPr>
        <w:t>t</w:t>
      </w:r>
      <w:r w:rsidRPr="006C6E57">
        <w:rPr>
          <w:rFonts w:ascii="Times New Roman" w:hAnsi="Times New Roman" w:cs="Times New Roman"/>
          <w:sz w:val="24"/>
          <w:szCs w:val="24"/>
        </w:rPr>
        <w:t>ations</w:t>
      </w:r>
      <w:r w:rsidRPr="007006FE">
        <w:rPr>
          <w:rFonts w:ascii="Times New Roman" w:hAnsi="Times New Roman" w:cs="Times New Roman"/>
          <w:sz w:val="24"/>
          <w:szCs w:val="24"/>
        </w:rPr>
        <w:t xml:space="preserve"> Publishing, 2020. Print.</w:t>
      </w:r>
    </w:p>
    <w:p w14:paraId="11DCF4B5" w14:textId="0E659603" w:rsidR="000A67D5" w:rsidRPr="006A3F6B" w:rsidRDefault="00FC781B" w:rsidP="006A3F6B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D5872">
        <w:rPr>
          <w:rFonts w:ascii="Times New Roman" w:hAnsi="Times New Roman" w:cs="Times New Roman"/>
          <w:b/>
          <w:bCs/>
          <w:sz w:val="24"/>
          <w:szCs w:val="24"/>
        </w:rPr>
        <w:t>Yelverton, Jeffrey Crayton Jr.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Romanticism in nineteenth-century Russian nationalistic music: Case studies of Glinka</w:t>
      </w:r>
      <w:r w:rsidR="00C81B5F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19295F">
        <w:rPr>
          <w:rFonts w:ascii="Times New Roman" w:hAnsi="Times New Roman" w:cs="Times New Roman"/>
          <w:iCs/>
          <w:sz w:val="24"/>
          <w:szCs w:val="24"/>
        </w:rPr>
        <w:t>Ruslan and Lyudmila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Cui</w:t>
      </w:r>
      <w:r w:rsidR="00C81B5F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95F">
        <w:rPr>
          <w:rFonts w:ascii="Times New Roman" w:hAnsi="Times New Roman" w:cs="Times New Roman"/>
          <w:iCs/>
          <w:sz w:val="24"/>
          <w:szCs w:val="24"/>
        </w:rPr>
        <w:t>Mystic Chorus</w:t>
      </w:r>
      <w:r w:rsidRPr="007006FE">
        <w:rPr>
          <w:rFonts w:ascii="Times New Roman" w:hAnsi="Times New Roman" w:cs="Times New Roman"/>
          <w:sz w:val="24"/>
          <w:szCs w:val="24"/>
        </w:rPr>
        <w:t>: MA dissertation, University of South Carolina: ProQuest Dissertations Publishing, 2020. Print. [Dante pp. 35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55]</w:t>
      </w:r>
    </w:p>
    <w:p w14:paraId="2694D01C" w14:textId="6432F48F" w:rsidR="007006FE" w:rsidRPr="007006FE" w:rsidRDefault="007006FE" w:rsidP="0058268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Articles</w:t>
      </w:r>
    </w:p>
    <w:p w14:paraId="0DF1E17E" w14:textId="188B11EE" w:rsidR="00ED5872" w:rsidRDefault="00ED5872" w:rsidP="00ED587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Arduini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Beatrice.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9295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</w:t>
      </w:r>
      <w:r w:rsidR="00A823CE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Convivio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between manuscript and print</w:t>
      </w:r>
      <w:r w:rsidR="0019295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Mediaevalia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41, (2020): 163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188. Print. [online: </w:t>
      </w:r>
      <w:hyperlink r:id="rId9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https://doi.org/10.1353/mdi.2020.0006</w:t>
        </w:r>
      </w:hyperlink>
      <w:r w:rsidRPr="007006FE">
        <w:rPr>
          <w:rFonts w:ascii="Times New Roman" w:hAnsi="Times New Roman" w:cs="Times New Roman"/>
          <w:sz w:val="24"/>
          <w:szCs w:val="24"/>
        </w:rPr>
        <w:t xml:space="preserve">; on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mss.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Florence, BNC, II III 47 and Florence, BR, 1044]</w:t>
      </w:r>
    </w:p>
    <w:p w14:paraId="2A3B8E03" w14:textId="1AAB4FA4" w:rsidR="00D22BE2" w:rsidRPr="006A3F6B" w:rsidRDefault="00D22BE2" w:rsidP="00ED5872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Arnaldi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Marta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“Terapia della traduzione nel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Purgatorio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di Dante”.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Quaderni d</w:t>
      </w:r>
      <w:r w:rsidR="00AE3E2A" w:rsidRPr="006A3F6B">
        <w:rPr>
          <w:rFonts w:ascii="Times New Roman" w:hAnsi="Times New Roman" w:cs="Times New Roman"/>
          <w:i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Italianistica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41.2, (2020): 9–32.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"https://doi.org/10.33137/q.i..v41i2.36769" </w:instrText>
      </w:r>
      <w:r w:rsidR="00442356">
        <w:fldChar w:fldCharType="separate"/>
      </w:r>
      <w:r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https://doi.org/10.33137/q.i..v41i2.36769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</w:p>
    <w:p w14:paraId="4BC446B2" w14:textId="64920F01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D5872">
        <w:rPr>
          <w:rFonts w:ascii="Times New Roman" w:hAnsi="Times New Roman" w:cs="Times New Roman"/>
          <w:b/>
          <w:bCs/>
          <w:sz w:val="24"/>
          <w:szCs w:val="24"/>
        </w:rPr>
        <w:t>Ballerini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, Luigi.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A word is worth a thousand pictures: A discourse on the role of poetry in our times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97.3, (2020): 539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566. Print. [Dante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43D8EF1C" w14:textId="58DE557B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A6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Batllosera</w:t>
      </w:r>
      <w:proofErr w:type="spellEnd"/>
      <w:r w:rsidRPr="00FA6993">
        <w:rPr>
          <w:rFonts w:ascii="Times New Roman" w:hAnsi="Times New Roman" w:cs="Times New Roman"/>
          <w:b/>
          <w:bCs/>
          <w:sz w:val="24"/>
          <w:szCs w:val="24"/>
        </w:rPr>
        <w:t xml:space="preserve">, Pau </w:t>
      </w:r>
      <w:proofErr w:type="spellStart"/>
      <w:r w:rsidRPr="00FA6993">
        <w:rPr>
          <w:rFonts w:ascii="Times New Roman" w:hAnsi="Times New Roman" w:cs="Times New Roman"/>
          <w:b/>
          <w:bCs/>
          <w:sz w:val="24"/>
          <w:szCs w:val="24"/>
        </w:rPr>
        <w:t>Canigueral</w:t>
      </w:r>
      <w:proofErr w:type="spellEnd"/>
      <w:r w:rsidRPr="00ED58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Misogyny and auto-biographical fiction: The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Corbaccio</w:t>
      </w:r>
      <w:r w:rsidR="00EB248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ambiguity in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Bernat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Metge</w:t>
      </w:r>
      <w:r w:rsidR="00EB248E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Lo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somni</w:t>
      </w:r>
      <w:proofErr w:type="spellEnd"/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135.2, (2020): 367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386.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"https://doi.org/10.1353/mln.2020.0029"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https://doi.org/10.1353/mln.2020.0029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; Dante pp. 368, 372</w:t>
      </w:r>
      <w:r w:rsidR="00CB4CE3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373]</w:t>
      </w:r>
    </w:p>
    <w:p w14:paraId="243B05E3" w14:textId="7F2F4E7B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Belliotti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Raymond Angelo.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D7D92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Dante Alighieri (1265</w:t>
      </w:r>
      <w:r w:rsidR="00CB4CE3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1321)</w:t>
      </w:r>
      <w:r w:rsidR="000D7D92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Belliotti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, Raymond Angelo. </w:t>
      </w:r>
      <w:r w:rsidRPr="007006FE">
        <w:rPr>
          <w:rFonts w:ascii="Times New Roman" w:hAnsi="Times New Roman" w:cs="Times New Roman"/>
          <w:i/>
          <w:sz w:val="24"/>
          <w:szCs w:val="24"/>
        </w:rPr>
        <w:t>Values, virtues, and vices, Italian style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Caesar, Dante, Machiavelli, and Garibaldi</w:t>
      </w:r>
      <w:r w:rsidRPr="007006FE">
        <w:rPr>
          <w:rFonts w:ascii="Times New Roman" w:hAnsi="Times New Roman" w:cs="Times New Roman"/>
          <w:sz w:val="24"/>
          <w:szCs w:val="24"/>
        </w:rPr>
        <w:t>, Vancouver; Madison: Fairleigh Dickinson University Press, 2020: 53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9F39645" w14:textId="07C72B09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Bertagna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, Federica.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7D92" w:rsidRPr="006A3F6B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Entre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liderazgo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comunitario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y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participación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política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en la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sociedad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recepción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¿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qué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papel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jugaron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las élites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inmigrantes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italianas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y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españolas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en la Argentina (19401960)?</w:t>
      </w:r>
      <w:r w:rsidR="000D7D92" w:rsidRPr="006A3F6B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Romance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38.4, (2020): 175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189. Print. [online: </w:t>
      </w:r>
      <w:hyperlink r:id="rId10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https://doi.org/10.1080/02639904.2020.1859787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pp. 184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185]</w:t>
      </w:r>
    </w:p>
    <w:p w14:paraId="00D8A372" w14:textId="65AB908E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Bloom, Harold.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Dante/centre and Shakespeare/circumference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Bloom, Harold. </w:t>
      </w:r>
      <w:r w:rsidRPr="007006FE">
        <w:rPr>
          <w:rFonts w:ascii="Times New Roman" w:hAnsi="Times New Roman" w:cs="Times New Roman"/>
          <w:i/>
          <w:sz w:val="24"/>
          <w:szCs w:val="24"/>
        </w:rPr>
        <w:t>Take arms against a sea of troubles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The power of the reader</w:t>
      </w:r>
      <w:r w:rsidR="00084547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s mind over a universe of death</w:t>
      </w:r>
      <w:r w:rsidRPr="007006FE">
        <w:rPr>
          <w:rFonts w:ascii="Times New Roman" w:hAnsi="Times New Roman" w:cs="Times New Roman"/>
          <w:sz w:val="24"/>
          <w:szCs w:val="24"/>
        </w:rPr>
        <w:t>, New Haven; London: Yale University Press, 2020: 577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628. Print.</w:t>
      </w:r>
    </w:p>
    <w:p w14:paraId="1C32F6CC" w14:textId="261A4E5E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Bowe, David.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Pigs in paradise: A note on </w:t>
      </w:r>
      <w:r w:rsidRPr="007006FE">
        <w:rPr>
          <w:rFonts w:ascii="Times New Roman" w:hAnsi="Times New Roman" w:cs="Times New Roman"/>
          <w:i/>
          <w:sz w:val="24"/>
          <w:szCs w:val="24"/>
        </w:rPr>
        <w:t>Paradiso</w:t>
      </w:r>
      <w:r w:rsidRPr="007006FE">
        <w:rPr>
          <w:rFonts w:ascii="Times New Roman" w:hAnsi="Times New Roman" w:cs="Times New Roman"/>
          <w:sz w:val="24"/>
          <w:szCs w:val="24"/>
        </w:rPr>
        <w:t xml:space="preserve"> 29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Notes</w:t>
      </w:r>
      <w:r w:rsidRPr="007006FE">
        <w:rPr>
          <w:rFonts w:ascii="Times New Roman" w:hAnsi="Times New Roman" w:cs="Times New Roman"/>
          <w:sz w:val="24"/>
          <w:szCs w:val="24"/>
        </w:rPr>
        <w:t>, (2020)</w:t>
      </w:r>
      <w:r w:rsidR="00EB248E">
        <w:rPr>
          <w:rFonts w:ascii="Times New Roman" w:hAnsi="Times New Roman" w:cs="Times New Roman"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[online: </w:t>
      </w:r>
      <w:hyperlink r:id="rId11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https://www.dantesociety.org/node/147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7D92CA5" w14:textId="6CC8E946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Brownlee, Kevin.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The concealed and the revealed: Dantean subtexts and Petrarchan identity in the </w:t>
      </w:r>
      <w:r w:rsidRPr="007006FE">
        <w:rPr>
          <w:rFonts w:ascii="Times New Roman" w:hAnsi="Times New Roman" w:cs="Times New Roman"/>
          <w:i/>
          <w:sz w:val="24"/>
          <w:szCs w:val="24"/>
        </w:rPr>
        <w:t>Africa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135.1, (2020): 1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16. Print. [online: </w:t>
      </w:r>
      <w:hyperlink r:id="rId12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https://doi.org/10.1353/mln.2020.0012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519273E8" w14:textId="78207445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Caferro, William.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Dante and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dirittura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>: Reframing the Florentine economy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203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218. Print. [online: </w:t>
      </w:r>
      <w:hyperlink r:id="rId13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https://doi.org/10.1353/das.2020.0010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7A756D6F" w14:textId="0F3E17B0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Cannamela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, Danila.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Italian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ecopoetry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>, or the art of reading through negativity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135.1,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302</w:t>
      </w:r>
      <w:r w:rsidR="00CB4CE3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326.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4" w:history="1">
        <w:r w:rsidR="0083365B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https://doi.org/10.1353/mln.2020.0003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; Dante p. 320]</w:t>
      </w:r>
    </w:p>
    <w:p w14:paraId="0551BF28" w14:textId="6AE0866A" w:rsidR="00BD2B01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Carey, John.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Continental masters of the Middle Ages: Dante, Daniel, Petrarch, Villon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Carey, John. </w:t>
      </w:r>
      <w:r w:rsidRPr="007006FE">
        <w:rPr>
          <w:rFonts w:ascii="Times New Roman" w:hAnsi="Times New Roman" w:cs="Times New Roman"/>
          <w:i/>
          <w:sz w:val="24"/>
          <w:szCs w:val="24"/>
        </w:rPr>
        <w:t>A little history of poetry</w:t>
      </w:r>
      <w:r w:rsidRPr="007006FE">
        <w:rPr>
          <w:rFonts w:ascii="Times New Roman" w:hAnsi="Times New Roman" w:cs="Times New Roman"/>
          <w:sz w:val="24"/>
          <w:szCs w:val="24"/>
        </w:rPr>
        <w:t>. New Haven; London: Yale University Press, 2020: 25</w:t>
      </w:r>
      <w:r w:rsidR="00652C32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30. Print. [Dante pp. 25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28]</w:t>
      </w:r>
      <w:r w:rsidR="00652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59B0F" w14:textId="24CCDAC4" w:rsidR="000D7D92" w:rsidRPr="007006FE" w:rsidRDefault="000D7D9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D7D92">
        <w:rPr>
          <w:rFonts w:ascii="Times New Roman" w:hAnsi="Times New Roman" w:cs="Times New Roman"/>
          <w:b/>
          <w:bCs/>
          <w:sz w:val="24"/>
          <w:szCs w:val="24"/>
        </w:rPr>
        <w:t>Carreño</w:t>
      </w:r>
      <w:proofErr w:type="spellEnd"/>
      <w:r w:rsidRPr="000D7D92">
        <w:rPr>
          <w:rFonts w:ascii="Times New Roman" w:hAnsi="Times New Roman" w:cs="Times New Roman"/>
          <w:b/>
          <w:bCs/>
          <w:sz w:val="24"/>
          <w:szCs w:val="24"/>
        </w:rPr>
        <w:t>, Juan Eduardo.</w:t>
      </w:r>
      <w:r w:rsidRPr="000D7D92">
        <w:rPr>
          <w:rFonts w:ascii="Times New Roman" w:hAnsi="Times New Roman" w:cs="Times New Roman"/>
          <w:sz w:val="24"/>
          <w:szCs w:val="24"/>
        </w:rPr>
        <w:t xml:space="preserve"> “Can a poet talk with angels? An answer from medieval angelology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7D92">
        <w:rPr>
          <w:rFonts w:ascii="Times New Roman" w:hAnsi="Times New Roman" w:cs="Times New Roman"/>
          <w:sz w:val="24"/>
          <w:szCs w:val="24"/>
        </w:rPr>
        <w:t xml:space="preserve">.  </w:t>
      </w:r>
      <w:r w:rsidRPr="000D7D92">
        <w:rPr>
          <w:rFonts w:ascii="Times New Roman" w:hAnsi="Times New Roman" w:cs="Times New Roman"/>
          <w:i/>
          <w:sz w:val="24"/>
          <w:szCs w:val="24"/>
        </w:rPr>
        <w:t>Religion and Literature</w:t>
      </w:r>
      <w:r w:rsidRPr="000D7D92">
        <w:rPr>
          <w:rFonts w:ascii="Times New Roman" w:hAnsi="Times New Roman" w:cs="Times New Roman"/>
          <w:sz w:val="24"/>
          <w:szCs w:val="24"/>
        </w:rPr>
        <w:t xml:space="preserve"> 51</w:t>
      </w:r>
      <w:r w:rsidR="00084547" w:rsidRPr="000D7D92">
        <w:rPr>
          <w:rFonts w:ascii="Times New Roman" w:hAnsi="Times New Roman" w:cs="Times New Roman"/>
          <w:sz w:val="24"/>
          <w:szCs w:val="24"/>
        </w:rPr>
        <w:t>–</w:t>
      </w:r>
      <w:r w:rsidRPr="000D7D92">
        <w:rPr>
          <w:rFonts w:ascii="Times New Roman" w:hAnsi="Times New Roman" w:cs="Times New Roman"/>
          <w:sz w:val="24"/>
          <w:szCs w:val="24"/>
        </w:rPr>
        <w:t>52.3</w:t>
      </w:r>
      <w:r w:rsidR="00084547" w:rsidRPr="000D7D92">
        <w:rPr>
          <w:rFonts w:ascii="Times New Roman" w:hAnsi="Times New Roman" w:cs="Times New Roman"/>
          <w:sz w:val="24"/>
          <w:szCs w:val="24"/>
        </w:rPr>
        <w:t>–</w:t>
      </w:r>
      <w:r w:rsidRPr="000D7D92">
        <w:rPr>
          <w:rFonts w:ascii="Times New Roman" w:hAnsi="Times New Roman" w:cs="Times New Roman"/>
          <w:sz w:val="24"/>
          <w:szCs w:val="24"/>
        </w:rPr>
        <w:t>1, (2019–2020): 196–210. Print. [Dante p. 198]</w:t>
      </w:r>
    </w:p>
    <w:p w14:paraId="3F3F21DB" w14:textId="174865BF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 xml:space="preserve">Chaudhuri, </w:t>
      </w: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Pramit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Against Moloch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135.5, (2020): 1139</w:t>
      </w:r>
      <w:r w:rsidR="00CB4CE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1155. Print. [online: </w:t>
      </w:r>
      <w:hyperlink r:id="rId15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https://doi.org/10.1353/mln.2020.0080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p. 1145]</w:t>
      </w:r>
    </w:p>
    <w:p w14:paraId="7402A985" w14:textId="46A3B9C4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Clarke, Laura H.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The new realism of the </w:t>
      </w:r>
      <w:r w:rsidRPr="007006FE">
        <w:rPr>
          <w:rFonts w:ascii="Times New Roman" w:hAnsi="Times New Roman" w:cs="Times New Roman"/>
          <w:i/>
          <w:sz w:val="24"/>
          <w:szCs w:val="24"/>
        </w:rPr>
        <w:t>Roman</w:t>
      </w:r>
      <w:r w:rsidRPr="007006FE">
        <w:rPr>
          <w:rFonts w:ascii="Times New Roman" w:hAnsi="Times New Roman" w:cs="Times New Roman"/>
          <w:sz w:val="24"/>
          <w:szCs w:val="24"/>
        </w:rPr>
        <w:t>: Friedrich Schlegel</w:t>
      </w:r>
      <w:r w:rsidR="00A823CE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theory of the novel and Byron</w:t>
      </w:r>
      <w:r w:rsidR="00A823CE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Don Juan</w:t>
      </w:r>
      <w:r w:rsidR="000D7D92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Modern Philology</w:t>
      </w:r>
      <w:r w:rsidRPr="007006FE">
        <w:rPr>
          <w:rFonts w:ascii="Times New Roman" w:hAnsi="Times New Roman" w:cs="Times New Roman"/>
          <w:sz w:val="24"/>
          <w:szCs w:val="24"/>
        </w:rPr>
        <w:t xml:space="preserve"> 117.4, (2020): 497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514. Print. [online: </w:t>
      </w:r>
      <w:hyperlink r:id="rId16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https://doi.org/10.1086/708348</w:t>
        </w:r>
      </w:hyperlink>
      <w:r w:rsidRPr="007006FE">
        <w:rPr>
          <w:rFonts w:ascii="Times New Roman" w:hAnsi="Times New Roman" w:cs="Times New Roman"/>
          <w:sz w:val="24"/>
          <w:szCs w:val="24"/>
        </w:rPr>
        <w:t xml:space="preserve">; 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52E40CA" w14:textId="4B512F03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Coggeshall, Elizabeth.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0D7D92">
        <w:rPr>
          <w:rFonts w:ascii="Times New Roman" w:hAnsi="Times New Roman" w:cs="Times New Roman"/>
          <w:sz w:val="24"/>
          <w:szCs w:val="24"/>
        </w:rPr>
        <w:t>“J</w:t>
      </w:r>
      <w:r w:rsidRPr="007006FE">
        <w:rPr>
          <w:rFonts w:ascii="Times New Roman" w:hAnsi="Times New Roman" w:cs="Times New Roman"/>
          <w:sz w:val="24"/>
          <w:szCs w:val="24"/>
        </w:rPr>
        <w:t xml:space="preserve">ousting with verse: The poetics of friendship in Duecento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comuni</w:t>
      </w:r>
      <w:proofErr w:type="spellEnd"/>
      <w:r w:rsidR="001E05E5">
        <w:rPr>
          <w:rFonts w:ascii="Times New Roman" w:hAnsi="Times New Roman" w:cs="Times New Roman"/>
          <w:sz w:val="24"/>
          <w:szCs w:val="24"/>
        </w:rPr>
        <w:t>”.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Italian Culture</w:t>
      </w:r>
      <w:r w:rsidRPr="007006FE">
        <w:rPr>
          <w:rFonts w:ascii="Times New Roman" w:hAnsi="Times New Roman" w:cs="Times New Roman"/>
          <w:sz w:val="24"/>
          <w:szCs w:val="24"/>
        </w:rPr>
        <w:t xml:space="preserve"> 38.2, (2020): 99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118. Print. [online: </w:t>
      </w:r>
      <w:hyperlink r:id="rId17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https://doi.org/10.1080/01614622.2020.1844497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p. 106]</w:t>
      </w:r>
    </w:p>
    <w:p w14:paraId="2AC153C4" w14:textId="22CEC428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 xml:space="preserve">Connelly, John.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What Dante did not see: The Holocaust in Eastern Europe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Connelly, John.  </w:t>
      </w:r>
      <w:r w:rsidRPr="007006FE">
        <w:rPr>
          <w:rFonts w:ascii="Times New Roman" w:hAnsi="Times New Roman" w:cs="Times New Roman"/>
          <w:i/>
          <w:sz w:val="24"/>
          <w:szCs w:val="24"/>
        </w:rPr>
        <w:t>From peoples into nations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A history of Eastern Europe</w:t>
      </w:r>
      <w:r w:rsidRPr="007006FE">
        <w:rPr>
          <w:rFonts w:ascii="Times New Roman" w:hAnsi="Times New Roman" w:cs="Times New Roman"/>
          <w:sz w:val="24"/>
          <w:szCs w:val="24"/>
        </w:rPr>
        <w:t>, Princeton: Princeton University Press, 2020: 465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500. Print. [Dante p. 474]</w:t>
      </w:r>
    </w:p>
    <w:p w14:paraId="55B7466A" w14:textId="3F087432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Benedictis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, Raffaele.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Multimodality and semiotic codification in Dante</w:t>
      </w:r>
      <w:r w:rsidR="00A823CE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Inferno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97.3, (2020): 481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521. Print.</w:t>
      </w:r>
    </w:p>
    <w:p w14:paraId="731543E5" w14:textId="398A8801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 xml:space="preserve">De Luca, </w:t>
      </w: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Mariagrazia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From forced readers to freedom writers: Responding to Dante in postcolonial Somalia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26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48. Print. [online: </w:t>
      </w:r>
      <w:hyperlink r:id="rId18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https://doi.org/10.1353/das.2020.0001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0AE88E8C" w14:textId="3A8CD647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Desmond, Marilynn R.</w:t>
      </w:r>
      <w:r w:rsidR="005E0543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Introduction: The matter of the premodern book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Mediaevalia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41, (2020): 1</w:t>
      </w:r>
      <w:r w:rsidR="00652C32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5.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"https://doi.org/10.1353/mdi.2020.00</w:instrText>
      </w:r>
      <w:r w:rsidR="00442356" w:rsidRPr="008E377E">
        <w:rPr>
          <w:lang w:val="it-IT"/>
        </w:rPr>
        <w:instrText xml:space="preserve">00"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https://doi.org/10.1353/mdi.2020.0000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; Dante pp. 3</w:t>
      </w:r>
      <w:r w:rsidR="007D0CFE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4]</w:t>
      </w:r>
    </w:p>
    <w:p w14:paraId="16B14C5B" w14:textId="67C4B385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proofErr w:type="gram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Marzo</w:t>
      </w:r>
      <w:proofErr w:type="gram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Salvatore.</w:t>
      </w:r>
      <w:r w:rsidR="005E0543"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Per una 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mitografia dell</w:t>
      </w:r>
      <w:r w:rsidR="00316BFC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uomo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nella letteratura: i saggi di Guido Pugliese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97.3, (2020): 613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622. Print. [Dante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ACAFB14" w14:textId="37F8B295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Faitini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Tiziana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“‘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Exiit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edictum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Caesare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Augusto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describeretur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universus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="001E05E5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 (Luke 2:1</w:t>
      </w:r>
      <w:r w:rsidR="00652C32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2): Debating imperial authority in late medieval legal and political thought (12th</w:t>
      </w:r>
      <w:r w:rsidR="00652C32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14th centuries)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Cavanagh, Edward, ed. </w:t>
      </w:r>
      <w:r w:rsidRPr="007006FE">
        <w:rPr>
          <w:rFonts w:ascii="Times New Roman" w:hAnsi="Times New Roman" w:cs="Times New Roman"/>
          <w:i/>
          <w:sz w:val="24"/>
          <w:szCs w:val="24"/>
        </w:rPr>
        <w:t>Empire and legal thought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Ideas and institutions from antiquity to modernity</w:t>
      </w:r>
      <w:r w:rsidRPr="007006FE">
        <w:rPr>
          <w:rFonts w:ascii="Times New Roman" w:hAnsi="Times New Roman" w:cs="Times New Roman"/>
          <w:sz w:val="24"/>
          <w:szCs w:val="24"/>
        </w:rPr>
        <w:t>, Leiden; Boston: Brill, 2020: 252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279.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 [Dante p. 267</w:t>
      </w:r>
      <w:r w:rsidR="007D0CFE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268]</w:t>
      </w:r>
    </w:p>
    <w:p w14:paraId="480EF4B3" w14:textId="5698009F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Fenzi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Enrico.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Dante e l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economia. Alcuni appunti</w:t>
      </w:r>
      <w:r w:rsidR="001E05E5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240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255. Print. [online: </w:t>
      </w:r>
      <w:hyperlink r:id="rId19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https://doi.org/10.1353/das.2020.0013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00CE46FB" w14:textId="0DD0527D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5E0543">
        <w:rPr>
          <w:rFonts w:ascii="Times New Roman" w:hAnsi="Times New Roman" w:cs="Times New Roman"/>
          <w:b/>
          <w:bCs/>
          <w:sz w:val="24"/>
          <w:szCs w:val="24"/>
        </w:rPr>
        <w:t>Foley, Adam T.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Raphael</w:t>
      </w:r>
      <w:r w:rsidR="00084547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Parnassus</w:t>
      </w:r>
      <w:r w:rsidRPr="007006FE">
        <w:rPr>
          <w:rFonts w:ascii="Times New Roman" w:hAnsi="Times New Roman" w:cs="Times New Roman"/>
          <w:sz w:val="24"/>
          <w:szCs w:val="24"/>
        </w:rPr>
        <w:t xml:space="preserve"> and Renaissance afterlives of Homer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Renaissance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Quarterly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73.1,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2020.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0" w:history="1">
        <w:r w:rsidR="0083365B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https://doi.org/10.1017/rqx.2019.491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; Dante pp. 9, 28; on ms. </w:t>
      </w:r>
      <w:r w:rsidRPr="007006FE">
        <w:rPr>
          <w:rFonts w:ascii="Times New Roman" w:hAnsi="Times New Roman" w:cs="Times New Roman"/>
          <w:sz w:val="24"/>
          <w:szCs w:val="24"/>
        </w:rPr>
        <w:t>British Library, Yates-Thompson, MS 36 and others]</w:t>
      </w:r>
    </w:p>
    <w:p w14:paraId="18D9579D" w14:textId="6F51B1AB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Frassetto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, Michael.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Christians and Muslims in the thirteenth century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Frassetto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>, Michael.</w:t>
      </w:r>
      <w:r w:rsidR="00A91360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Christians and Muslims in the Middle Ages.</w:t>
      </w:r>
      <w:r w:rsidR="00A91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From Muhammed to Dante</w:t>
      </w:r>
      <w:r w:rsidRPr="007006FE">
        <w:rPr>
          <w:rFonts w:ascii="Times New Roman" w:hAnsi="Times New Roman" w:cs="Times New Roman"/>
          <w:sz w:val="24"/>
          <w:szCs w:val="24"/>
        </w:rPr>
        <w:t>. Lanham (MD): Lexington Books, 2020: 231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258. Print. [Dante pp. 250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258]</w:t>
      </w:r>
    </w:p>
    <w:p w14:paraId="6502F0AA" w14:textId="08848982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Fredborg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, Karin Margareta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The Horatian tradition in medieval rhetoric: From the twelfth-century</w:t>
      </w:r>
      <w:r w:rsidR="001E05E5">
        <w:rPr>
          <w:rFonts w:ascii="Times New Roman" w:hAnsi="Times New Roman" w:cs="Times New Roman"/>
          <w:sz w:val="24"/>
          <w:szCs w:val="24"/>
        </w:rPr>
        <w:t xml:space="preserve"> ‘</w:t>
      </w:r>
      <w:r w:rsidRPr="007006FE">
        <w:rPr>
          <w:rFonts w:ascii="Times New Roman" w:hAnsi="Times New Roman" w:cs="Times New Roman"/>
          <w:sz w:val="24"/>
          <w:szCs w:val="24"/>
        </w:rPr>
        <w:t>Materia</w:t>
      </w:r>
      <w:r w:rsidR="001E05E5">
        <w:rPr>
          <w:rFonts w:ascii="Times New Roman" w:hAnsi="Times New Roman" w:cs="Times New Roman"/>
          <w:sz w:val="24"/>
          <w:szCs w:val="24"/>
        </w:rPr>
        <w:t xml:space="preserve">’ </w:t>
      </w:r>
      <w:r w:rsidRPr="007006FE">
        <w:rPr>
          <w:rFonts w:ascii="Times New Roman" w:hAnsi="Times New Roman" w:cs="Times New Roman"/>
          <w:sz w:val="24"/>
          <w:szCs w:val="24"/>
        </w:rPr>
        <w:t xml:space="preserve">Commentary to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Landino</w:t>
      </w:r>
      <w:proofErr w:type="spellEnd"/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Rhetorica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38.1, (2020): 32</w:t>
      </w:r>
      <w:r w:rsidR="007D0CFE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56.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"https://doi.org/10.1525/rh.2020.38.1.32"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https://doi.org/10.1525/rh.2020.38.1.32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; Dante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passim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3CD7A765" w14:textId="53C6331B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Gee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Emma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</w:t>
      </w:r>
      <w:r w:rsidR="00084547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poem of fire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Gee, Emma. </w:t>
      </w:r>
      <w:r w:rsidRPr="007006FE">
        <w:rPr>
          <w:rFonts w:ascii="Times New Roman" w:hAnsi="Times New Roman" w:cs="Times New Roman"/>
          <w:i/>
          <w:sz w:val="24"/>
          <w:szCs w:val="24"/>
        </w:rPr>
        <w:t>Mapping the afterlife</w:t>
      </w:r>
      <w:r w:rsidRPr="007006FE">
        <w:rPr>
          <w:rFonts w:ascii="Times New Roman" w:hAnsi="Times New Roman" w:cs="Times New Roman"/>
          <w:sz w:val="24"/>
          <w:szCs w:val="24"/>
        </w:rPr>
        <w:t>:</w:t>
      </w:r>
      <w:r w:rsidR="00A91360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From Homer to Dante</w:t>
      </w:r>
      <w:r w:rsidRPr="007006FE">
        <w:rPr>
          <w:rFonts w:ascii="Times New Roman" w:hAnsi="Times New Roman" w:cs="Times New Roman"/>
          <w:sz w:val="24"/>
          <w:szCs w:val="24"/>
        </w:rPr>
        <w:t>, New York; Oxford: Oxford University Press, 2020: 299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323. Print.</w:t>
      </w:r>
    </w:p>
    <w:p w14:paraId="2B899CEF" w14:textId="1FA5A862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bookmarkStart w:id="1" w:name="_Hlk113002219"/>
      <w:r w:rsidRPr="005E0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Ginsberg</w:t>
      </w:r>
      <w:bookmarkEnd w:id="1"/>
      <w:r w:rsidRPr="005E0543">
        <w:rPr>
          <w:rFonts w:ascii="Times New Roman" w:hAnsi="Times New Roman" w:cs="Times New Roman"/>
          <w:b/>
          <w:bCs/>
          <w:sz w:val="24"/>
          <w:szCs w:val="24"/>
        </w:rPr>
        <w:t>, Warren.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5E0543">
        <w:rPr>
          <w:rFonts w:ascii="Times New Roman" w:hAnsi="Times New Roman" w:cs="Times New Roman"/>
          <w:sz w:val="24"/>
          <w:szCs w:val="24"/>
        </w:rPr>
        <w:t>T</w:t>
      </w:r>
      <w:r w:rsidRPr="007006FE">
        <w:rPr>
          <w:rFonts w:ascii="Times New Roman" w:hAnsi="Times New Roman" w:cs="Times New Roman"/>
          <w:sz w:val="24"/>
          <w:szCs w:val="24"/>
        </w:rPr>
        <w:t xml:space="preserve">he tailor, the footrace, and the circles of the same and the other: The beginning and the end of Canto XV </w:t>
      </w:r>
      <w:r w:rsidRPr="007006FE">
        <w:rPr>
          <w:rFonts w:ascii="Times New Roman" w:hAnsi="Times New Roman" w:cs="Times New Roman"/>
          <w:i/>
          <w:sz w:val="24"/>
          <w:szCs w:val="24"/>
        </w:rPr>
        <w:t>Inferno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70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91. Print. [online: </w:t>
      </w:r>
      <w:hyperlink r:id="rId21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https://doi.org/10.1353/das.2020.0003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3A157B2" w14:textId="66D21D53" w:rsidR="00D22BE2" w:rsidRPr="00D22BE2" w:rsidRDefault="00D22BE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9E2580">
        <w:rPr>
          <w:rFonts w:ascii="Times New Roman" w:hAnsi="Times New Roman" w:cs="Times New Roman"/>
          <w:b/>
          <w:bCs/>
          <w:sz w:val="24"/>
          <w:szCs w:val="24"/>
        </w:rPr>
        <w:t>Goldstein, Oliver</w:t>
      </w:r>
      <w:r w:rsidRPr="009E2580">
        <w:rPr>
          <w:rFonts w:ascii="Times New Roman" w:hAnsi="Times New Roman" w:cs="Times New Roman"/>
          <w:sz w:val="24"/>
          <w:szCs w:val="24"/>
        </w:rPr>
        <w:t xml:space="preserve">. “‘Dante-on-steroids’: ‘English terza’ and Elizabeth Barrett Browning’s </w:t>
      </w:r>
      <w:r w:rsidRPr="009E2580">
        <w:rPr>
          <w:rFonts w:ascii="Times New Roman" w:hAnsi="Times New Roman" w:cs="Times New Roman"/>
          <w:i/>
          <w:sz w:val="24"/>
          <w:szCs w:val="24"/>
        </w:rPr>
        <w:t xml:space="preserve">Casa </w:t>
      </w:r>
      <w:proofErr w:type="spellStart"/>
      <w:r w:rsidRPr="009E2580">
        <w:rPr>
          <w:rFonts w:ascii="Times New Roman" w:hAnsi="Times New Roman" w:cs="Times New Roman"/>
          <w:i/>
          <w:sz w:val="24"/>
          <w:szCs w:val="24"/>
        </w:rPr>
        <w:t>Guidi</w:t>
      </w:r>
      <w:proofErr w:type="spellEnd"/>
      <w:r w:rsidRPr="009E2580">
        <w:rPr>
          <w:rFonts w:ascii="Times New Roman" w:hAnsi="Times New Roman" w:cs="Times New Roman"/>
          <w:i/>
          <w:sz w:val="24"/>
          <w:szCs w:val="24"/>
        </w:rPr>
        <w:t xml:space="preserve"> Windows</w:t>
      </w:r>
      <w:r w:rsidRPr="009E2580">
        <w:rPr>
          <w:rFonts w:ascii="Times New Roman" w:hAnsi="Times New Roman" w:cs="Times New Roman"/>
          <w:sz w:val="24"/>
          <w:szCs w:val="24"/>
        </w:rPr>
        <w:t xml:space="preserve">”. </w:t>
      </w:r>
      <w:r w:rsidRPr="009E2580">
        <w:rPr>
          <w:rFonts w:ascii="Times New Roman" w:hAnsi="Times New Roman" w:cs="Times New Roman"/>
          <w:i/>
          <w:sz w:val="24"/>
          <w:szCs w:val="24"/>
        </w:rPr>
        <w:t>Victorian Poetry</w:t>
      </w:r>
      <w:r w:rsidRPr="009E2580">
        <w:rPr>
          <w:rFonts w:ascii="Times New Roman" w:hAnsi="Times New Roman" w:cs="Times New Roman"/>
          <w:sz w:val="24"/>
          <w:szCs w:val="24"/>
        </w:rPr>
        <w:t xml:space="preserve"> 58.1, (2020): 1–26. Print.</w:t>
      </w:r>
    </w:p>
    <w:p w14:paraId="065B5CB6" w14:textId="65F64426" w:rsidR="00BD2B01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E0543">
        <w:rPr>
          <w:rFonts w:ascii="Times New Roman" w:hAnsi="Times New Roman" w:cs="Times New Roman"/>
          <w:b/>
          <w:bCs/>
          <w:sz w:val="24"/>
          <w:szCs w:val="24"/>
        </w:rPr>
        <w:t>Guassardo</w:t>
      </w:r>
      <w:proofErr w:type="spellEnd"/>
      <w:r w:rsidRPr="005E0543">
        <w:rPr>
          <w:rFonts w:ascii="Times New Roman" w:hAnsi="Times New Roman" w:cs="Times New Roman"/>
          <w:b/>
          <w:bCs/>
          <w:sz w:val="24"/>
          <w:szCs w:val="24"/>
        </w:rPr>
        <w:t>, Giada.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The portrayal of women in Ariosto</w:t>
      </w:r>
      <w:r w:rsidR="00084547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Rime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The Modern Language Review</w:t>
      </w:r>
      <w:r w:rsidRPr="007006FE">
        <w:rPr>
          <w:rFonts w:ascii="Times New Roman" w:hAnsi="Times New Roman" w:cs="Times New Roman"/>
          <w:sz w:val="24"/>
          <w:szCs w:val="24"/>
        </w:rPr>
        <w:t xml:space="preserve"> 115.3, (2020): 554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589. Print. [Dante pp. 561, 565]</w:t>
      </w:r>
    </w:p>
    <w:p w14:paraId="5078A837" w14:textId="55ECD1F8" w:rsidR="00341480" w:rsidRPr="007006FE" w:rsidRDefault="00341480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E47138">
        <w:rPr>
          <w:rFonts w:ascii="Times New Roman" w:hAnsi="Times New Roman" w:cs="Times New Roman"/>
          <w:b/>
          <w:bCs/>
          <w:sz w:val="24"/>
          <w:szCs w:val="24"/>
        </w:rPr>
        <w:t>Hartley, Julia Caterina.</w:t>
      </w:r>
      <w:r w:rsidRPr="0034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41480">
        <w:rPr>
          <w:rFonts w:ascii="Times New Roman" w:hAnsi="Times New Roman" w:cs="Times New Roman"/>
          <w:sz w:val="24"/>
          <w:szCs w:val="24"/>
        </w:rPr>
        <w:t>The medieval and the modern in Baudelaire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34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341480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34148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4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80">
        <w:rPr>
          <w:rFonts w:ascii="Times New Roman" w:hAnsi="Times New Roman" w:cs="Times New Roman"/>
          <w:sz w:val="24"/>
          <w:szCs w:val="24"/>
        </w:rPr>
        <w:t>passante</w:t>
      </w:r>
      <w:proofErr w:type="spellEnd"/>
      <w:r>
        <w:rPr>
          <w:rFonts w:ascii="Times New Roman" w:hAnsi="Times New Roman" w:cs="Times New Roman"/>
          <w:sz w:val="24"/>
          <w:szCs w:val="24"/>
        </w:rPr>
        <w:t>’”</w:t>
      </w:r>
      <w:r w:rsidRPr="00341480">
        <w:rPr>
          <w:rFonts w:ascii="Times New Roman" w:hAnsi="Times New Roman" w:cs="Times New Roman"/>
          <w:sz w:val="24"/>
          <w:szCs w:val="24"/>
        </w:rPr>
        <w:t xml:space="preserve">.  </w:t>
      </w:r>
      <w:r w:rsidRPr="00341480">
        <w:rPr>
          <w:rFonts w:ascii="Times New Roman" w:hAnsi="Times New Roman" w:cs="Times New Roman"/>
          <w:i/>
          <w:sz w:val="24"/>
          <w:szCs w:val="24"/>
        </w:rPr>
        <w:t>Nineteenth-Century French Studies</w:t>
      </w:r>
      <w:r w:rsidRPr="00341480">
        <w:rPr>
          <w:rFonts w:ascii="Times New Roman" w:hAnsi="Times New Roman" w:cs="Times New Roman"/>
          <w:sz w:val="24"/>
          <w:szCs w:val="24"/>
        </w:rPr>
        <w:t xml:space="preserve"> 48.1-2, (2019-2020): 98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1480">
        <w:rPr>
          <w:rFonts w:ascii="Times New Roman" w:hAnsi="Times New Roman" w:cs="Times New Roman"/>
          <w:sz w:val="24"/>
          <w:szCs w:val="24"/>
        </w:rPr>
        <w:t xml:space="preserve">113. Print. [Dante passim; online: </w:t>
      </w:r>
      <w:hyperlink r:id="rId22" w:history="1">
        <w:r w:rsidRPr="00F1197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https://doi.org/10.1353/ncf.2019.0016</w:t>
        </w:r>
      </w:hyperlink>
      <w:r w:rsidRPr="0034148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064CA" w14:textId="44480A67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E6ECB">
        <w:rPr>
          <w:rFonts w:ascii="Times New Roman" w:hAnsi="Times New Roman" w:cs="Times New Roman"/>
          <w:b/>
          <w:bCs/>
          <w:sz w:val="24"/>
          <w:szCs w:val="24"/>
        </w:rPr>
        <w:t>Heyer</w:t>
      </w:r>
      <w:proofErr w:type="spellEnd"/>
      <w:r w:rsidRPr="00FE6ECB">
        <w:rPr>
          <w:rFonts w:ascii="Times New Roman" w:hAnsi="Times New Roman" w:cs="Times New Roman"/>
          <w:b/>
          <w:bCs/>
          <w:sz w:val="24"/>
          <w:szCs w:val="24"/>
        </w:rPr>
        <w:t>-Caput, Margherita.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Grazia Deledda and the transgressive power of writing as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poiesis</w:t>
      </w:r>
      <w:proofErr w:type="spellEnd"/>
      <w:r w:rsidR="001E05E5">
        <w:rPr>
          <w:rFonts w:ascii="Times New Roman" w:hAnsi="Times New Roman" w:cs="Times New Roman"/>
          <w:sz w:val="24"/>
          <w:szCs w:val="24"/>
        </w:rPr>
        <w:t xml:space="preserve">”.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135.1,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175</w:t>
      </w:r>
      <w:r w:rsidR="007D0CFE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202.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3" w:history="1">
        <w:r w:rsidR="0083365B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https://doi.org/10.1353/mln.2020.0020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; Dante pp. 180, 187]</w:t>
      </w:r>
    </w:p>
    <w:p w14:paraId="1657801D" w14:textId="7257B25E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Hill, Sarah Patricia.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Convivial encounters: Word and image in the work of Rebecca West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>.</w:t>
      </w:r>
      <w:r w:rsidR="003764A2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Italian Culture</w:t>
      </w:r>
      <w:r w:rsidRPr="007006FE">
        <w:rPr>
          <w:rFonts w:ascii="Times New Roman" w:hAnsi="Times New Roman" w:cs="Times New Roman"/>
          <w:sz w:val="24"/>
          <w:szCs w:val="24"/>
        </w:rPr>
        <w:t xml:space="preserve"> 38.1, (2020): 6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16. Print. [online: </w:t>
      </w:r>
      <w:hyperlink r:id="rId24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https://doi.org/10.1080/01614622.2020.1751996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pp. 6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7]</w:t>
      </w:r>
    </w:p>
    <w:p w14:paraId="35DA8D36" w14:textId="51CE118E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Hillman, David.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Salutation and salvation in early modern theology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Renaissance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Quarterly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73.3,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821</w:t>
      </w:r>
      <w:r w:rsidR="007D0CFE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865.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5" w:history="1">
        <w:r w:rsidR="0083365B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https://doi.org/10.1017/rqx.2020.120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; Dante pp. 850</w:t>
      </w:r>
      <w:r w:rsidR="007D0CFE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853]</w:t>
      </w:r>
    </w:p>
    <w:p w14:paraId="1C681EB2" w14:textId="334D09F8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Holford, Matthew.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Unnoticed fragments of Dante</w:t>
      </w:r>
      <w:r w:rsidR="00AA0BB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Monarchia</w:t>
      </w:r>
      <w:r w:rsidRPr="007006FE">
        <w:rPr>
          <w:rFonts w:ascii="Times New Roman" w:hAnsi="Times New Roman" w:cs="Times New Roman"/>
          <w:sz w:val="24"/>
          <w:szCs w:val="24"/>
        </w:rPr>
        <w:t xml:space="preserve"> with the commentary attributed to Cola di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Rienzo</w:t>
      </w:r>
      <w:proofErr w:type="spellEnd"/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71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85. Print. [online: </w:t>
      </w:r>
      <w:hyperlink r:id="rId26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https://repository.upenn.edu/bibdant/vol3/iss1/3</w:t>
        </w:r>
      </w:hyperlink>
      <w:r w:rsidRPr="007006FE">
        <w:rPr>
          <w:rFonts w:ascii="Times New Roman" w:hAnsi="Times New Roman" w:cs="Times New Roman"/>
          <w:sz w:val="24"/>
          <w:szCs w:val="24"/>
        </w:rPr>
        <w:t xml:space="preserve">; on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mss.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>: Oxford, Bodleian Library, Hamilton 13 and 37]</w:t>
      </w:r>
    </w:p>
    <w:p w14:paraId="616E507A" w14:textId="5045B84E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Hollister, Lucas.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1E05E5">
        <w:rPr>
          <w:rFonts w:ascii="Times New Roman" w:hAnsi="Times New Roman" w:cs="Times New Roman"/>
          <w:i/>
          <w:sz w:val="24"/>
          <w:szCs w:val="24"/>
        </w:rPr>
        <w:t>“</w:t>
      </w:r>
      <w:r w:rsidRPr="007006FE">
        <w:rPr>
          <w:rFonts w:ascii="Times New Roman" w:hAnsi="Times New Roman" w:cs="Times New Roman"/>
          <w:i/>
          <w:sz w:val="24"/>
          <w:szCs w:val="24"/>
        </w:rPr>
        <w:t>Fatale</w:t>
      </w:r>
      <w:r w:rsidR="0037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sz w:val="24"/>
          <w:szCs w:val="24"/>
        </w:rPr>
        <w:t xml:space="preserve">revisited: Reflections on the </w:t>
      </w:r>
      <w:r w:rsidR="001E05E5">
        <w:rPr>
          <w:rFonts w:ascii="Times New Roman" w:hAnsi="Times New Roman" w:cs="Times New Roman"/>
          <w:sz w:val="24"/>
          <w:szCs w:val="24"/>
        </w:rPr>
        <w:t>‘</w:t>
      </w:r>
      <w:r w:rsidRPr="007006FE">
        <w:rPr>
          <w:rFonts w:ascii="Times New Roman" w:hAnsi="Times New Roman" w:cs="Times New Roman"/>
          <w:sz w:val="24"/>
          <w:szCs w:val="24"/>
        </w:rPr>
        <w:t>radical</w:t>
      </w:r>
      <w:r w:rsidR="001E05E5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 in radical crime fiction</w:t>
      </w:r>
      <w:r w:rsidR="001E05E5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135.4,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888</w:t>
      </w:r>
      <w:r w:rsidR="007D0CFE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911.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7" w:history="1">
        <w:r w:rsidR="0083365B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https://doi.org/10.1353/mln.2020.0057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; Dante pp. 900</w:t>
      </w:r>
      <w:r w:rsidR="007D0CFE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901]</w:t>
      </w:r>
    </w:p>
    <w:p w14:paraId="601252E7" w14:textId="06CF0C2E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Holt, Anna.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 in the digital realm: A new journey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Dante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, (2020)</w:t>
      </w:r>
      <w:r w:rsidR="007D0CFE" w:rsidRPr="006A3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8" w:history="1">
        <w:r w:rsidR="0083365B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https://www.dantesociety.org/node/153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3DB9F7BC" w14:textId="3662B4DA" w:rsidR="0022522A" w:rsidRDefault="002252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22522A">
        <w:rPr>
          <w:rFonts w:ascii="Times New Roman" w:hAnsi="Times New Roman" w:cs="Times New Roman"/>
          <w:b/>
          <w:bCs/>
          <w:sz w:val="24"/>
          <w:szCs w:val="24"/>
        </w:rPr>
        <w:t>Hurley, Michael D.</w:t>
      </w:r>
      <w:r w:rsidRPr="0022522A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22522A">
        <w:rPr>
          <w:rFonts w:ascii="Times New Roman" w:hAnsi="Times New Roman" w:cs="Times New Roman"/>
          <w:sz w:val="24"/>
          <w:szCs w:val="24"/>
        </w:rPr>
        <w:t>The fate of angels in the nineteenth century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22522A">
        <w:rPr>
          <w:rFonts w:ascii="Times New Roman" w:hAnsi="Times New Roman" w:cs="Times New Roman"/>
          <w:sz w:val="24"/>
          <w:szCs w:val="24"/>
        </w:rPr>
        <w:t xml:space="preserve">.  </w:t>
      </w:r>
      <w:r w:rsidRPr="0022522A">
        <w:rPr>
          <w:rFonts w:ascii="Times New Roman" w:hAnsi="Times New Roman" w:cs="Times New Roman"/>
          <w:i/>
          <w:sz w:val="24"/>
          <w:szCs w:val="24"/>
        </w:rPr>
        <w:t>Religion and Literature</w:t>
      </w:r>
      <w:r w:rsidRPr="0022522A">
        <w:rPr>
          <w:rFonts w:ascii="Times New Roman" w:hAnsi="Times New Roman" w:cs="Times New Roman"/>
          <w:sz w:val="24"/>
          <w:szCs w:val="24"/>
        </w:rPr>
        <w:t xml:space="preserve"> 51–52.3–1, (2019/2020): 173–186. Print. [Dante p. 174]</w:t>
      </w:r>
    </w:p>
    <w:p w14:paraId="03C0F1BB" w14:textId="357C113C" w:rsidR="00D22BE2" w:rsidRPr="0022522A" w:rsidRDefault="00D22BE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9E2580">
        <w:rPr>
          <w:rFonts w:ascii="Times New Roman" w:hAnsi="Times New Roman" w:cs="Times New Roman"/>
          <w:b/>
          <w:bCs/>
          <w:sz w:val="24"/>
          <w:szCs w:val="24"/>
        </w:rPr>
        <w:t>Ireland, Casey.</w:t>
      </w:r>
      <w:r w:rsidRPr="009E25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580">
        <w:rPr>
          <w:rFonts w:ascii="Times New Roman" w:hAnsi="Times New Roman" w:cs="Times New Roman"/>
          <w:i/>
          <w:sz w:val="24"/>
          <w:szCs w:val="24"/>
        </w:rPr>
        <w:t>Discors</w:t>
      </w:r>
      <w:proofErr w:type="spellEnd"/>
      <w:r w:rsidRPr="009E2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580">
        <w:rPr>
          <w:rFonts w:ascii="Times New Roman" w:hAnsi="Times New Roman" w:cs="Times New Roman"/>
          <w:i/>
          <w:sz w:val="24"/>
          <w:szCs w:val="24"/>
        </w:rPr>
        <w:t>concordia</w:t>
      </w:r>
      <w:proofErr w:type="spellEnd"/>
      <w:r w:rsidRPr="009E2580">
        <w:rPr>
          <w:rFonts w:ascii="Times New Roman" w:hAnsi="Times New Roman" w:cs="Times New Roman"/>
          <w:sz w:val="24"/>
          <w:szCs w:val="24"/>
        </w:rPr>
        <w:t>: Swamps as borderlands in Dante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9E2580">
        <w:rPr>
          <w:rFonts w:ascii="Times New Roman" w:hAnsi="Times New Roman" w:cs="Times New Roman"/>
          <w:sz w:val="24"/>
          <w:szCs w:val="24"/>
        </w:rPr>
        <w:t xml:space="preserve"> </w:t>
      </w:r>
      <w:r w:rsidRPr="009E2580">
        <w:rPr>
          <w:rFonts w:ascii="Times New Roman" w:hAnsi="Times New Roman" w:cs="Times New Roman"/>
          <w:i/>
          <w:sz w:val="24"/>
          <w:szCs w:val="24"/>
        </w:rPr>
        <w:t>Inferno</w:t>
      </w:r>
      <w:r w:rsidRPr="009E2580">
        <w:rPr>
          <w:rFonts w:ascii="Times New Roman" w:hAnsi="Times New Roman" w:cs="Times New Roman"/>
          <w:sz w:val="24"/>
          <w:szCs w:val="24"/>
        </w:rPr>
        <w:t xml:space="preserve">”.  </w:t>
      </w:r>
      <w:proofErr w:type="spellStart"/>
      <w:r w:rsidRPr="009E2580">
        <w:rPr>
          <w:rFonts w:ascii="Times New Roman" w:hAnsi="Times New Roman" w:cs="Times New Roman"/>
          <w:i/>
          <w:sz w:val="24"/>
          <w:szCs w:val="24"/>
        </w:rPr>
        <w:t>Neophilologus</w:t>
      </w:r>
      <w:proofErr w:type="spellEnd"/>
      <w:r w:rsidRPr="009E2580">
        <w:rPr>
          <w:rFonts w:ascii="Times New Roman" w:hAnsi="Times New Roman" w:cs="Times New Roman"/>
          <w:sz w:val="24"/>
          <w:szCs w:val="24"/>
        </w:rPr>
        <w:t xml:space="preserve"> 104.2, (2020): 177–188. Print. [online: https://doi.org/10.1007/s11061-020-09637-7]</w:t>
      </w:r>
    </w:p>
    <w:p w14:paraId="3A03480D" w14:textId="1DB0AF59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lastRenderedPageBreak/>
        <w:t>Johnson, Christopher 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On Borges</w:t>
      </w:r>
      <w:r w:rsidR="00EF350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B/baroque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Comparative Literature</w:t>
      </w:r>
      <w:r w:rsidRPr="007006FE">
        <w:rPr>
          <w:rFonts w:ascii="Times New Roman" w:hAnsi="Times New Roman" w:cs="Times New Roman"/>
          <w:sz w:val="24"/>
          <w:szCs w:val="24"/>
        </w:rPr>
        <w:t xml:space="preserve"> 72.4, (2020): 377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405. Print. [online: </w:t>
      </w:r>
      <w:hyperlink r:id="rId29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https://doi.org/10.1215/00104124-8537731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pp. 390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391]</w:t>
      </w:r>
    </w:p>
    <w:p w14:paraId="52C82702" w14:textId="5EBB5325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Karp, Morris.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</w:t>
      </w:r>
      <w:r w:rsidR="00EF350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coins: Currencies of justice in the three kingdoms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92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127. Print. [online: </w:t>
      </w:r>
      <w:hyperlink r:id="rId30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https://doi.org/10.1353/das.2020.0004</w:t>
        </w:r>
      </w:hyperlink>
      <w:r w:rsidR="0083365B">
        <w:rPr>
          <w:rFonts w:ascii="Times New Roman" w:hAnsi="Times New Roman" w:cs="Times New Roman"/>
          <w:sz w:val="24"/>
          <w:szCs w:val="24"/>
        </w:rPr>
        <w:t>]</w:t>
      </w:r>
      <w:r w:rsidR="00D81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8B714" w14:textId="098738C0" w:rsidR="00BD2B01" w:rsidRPr="007006FE" w:rsidRDefault="003E5BA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E5BAA">
        <w:rPr>
          <w:rFonts w:ascii="Times New Roman" w:hAnsi="Times New Roman" w:cs="Times New Roman"/>
          <w:b/>
          <w:bCs/>
          <w:sz w:val="24"/>
          <w:szCs w:val="24"/>
        </w:rPr>
        <w:t>Kiltinavičiūtė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E5BAA">
        <w:rPr>
          <w:rFonts w:ascii="Times New Roman" w:hAnsi="Times New Roman" w:cs="Times New Roman"/>
          <w:b/>
          <w:bCs/>
          <w:sz w:val="24"/>
          <w:szCs w:val="24"/>
        </w:rPr>
        <w:t>Aistė</w:t>
      </w:r>
      <w:proofErr w:type="spellEnd"/>
      <w:r w:rsidRPr="00FE6E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Sensation (un)bound: Literary synesthesia and cross-sensory perception in Dante</w:t>
      </w:r>
      <w:r w:rsidR="00EF350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Purgatorio</w:t>
      </w:r>
      <w:r w:rsidRPr="007006FE">
        <w:rPr>
          <w:rFonts w:ascii="Times New Roman" w:hAnsi="Times New Roman" w:cs="Times New Roman"/>
          <w:sz w:val="24"/>
          <w:szCs w:val="24"/>
        </w:rPr>
        <w:t xml:space="preserve"> 24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86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106. Print. [online: </w:t>
      </w:r>
      <w:hyperlink r:id="rId31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https://repository.upenn.edu/bibdant/vol3/iss1/4/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C1441C0" w14:textId="3D129668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Kirkham, Victoria.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Why is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Pampinea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28? Pythagoras meets Aquinas in the </w:t>
      </w:r>
      <w:r w:rsidRPr="007006FE">
        <w:rPr>
          <w:rFonts w:ascii="Times New Roman" w:hAnsi="Times New Roman" w:cs="Times New Roman"/>
          <w:i/>
          <w:sz w:val="24"/>
          <w:szCs w:val="24"/>
        </w:rPr>
        <w:t>Decameron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>.</w:t>
      </w:r>
      <w:r w:rsidR="003764A2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26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70. Print. [online: </w:t>
      </w:r>
      <w:hyperlink r:id="rId32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https://repository.upenn.edu/bibdant/vol3/iss1/2/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02B212B" w14:textId="4C3F1C5B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Kirkham, Victoria.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Women in the winter of life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Italian Culture</w:t>
      </w:r>
      <w:r w:rsidRPr="007006FE">
        <w:rPr>
          <w:rFonts w:ascii="Times New Roman" w:hAnsi="Times New Roman" w:cs="Times New Roman"/>
          <w:sz w:val="24"/>
          <w:szCs w:val="24"/>
        </w:rPr>
        <w:t xml:space="preserve"> 38.1, (2020): 47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54. Print. [online: </w:t>
      </w:r>
      <w:hyperlink r:id="rId33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https://doi.org/10.1080/01614622.2020.1752009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pp.</w:t>
      </w:r>
      <w:r w:rsidR="003764A2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sz w:val="24"/>
          <w:szCs w:val="24"/>
        </w:rPr>
        <w:t>49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50]</w:t>
      </w:r>
    </w:p>
    <w:p w14:paraId="31A42DDD" w14:textId="735079A6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Kumar, Akash.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A call to revolution and a more just society: A note on </w:t>
      </w:r>
      <w:r w:rsidRPr="007006FE">
        <w:rPr>
          <w:rFonts w:ascii="Times New Roman" w:hAnsi="Times New Roman" w:cs="Times New Roman"/>
          <w:i/>
          <w:sz w:val="24"/>
          <w:szCs w:val="24"/>
        </w:rPr>
        <w:t>Paradiso</w:t>
      </w:r>
      <w:r w:rsidRPr="007006FE">
        <w:rPr>
          <w:rFonts w:ascii="Times New Roman" w:hAnsi="Times New Roman" w:cs="Times New Roman"/>
          <w:sz w:val="24"/>
          <w:szCs w:val="24"/>
        </w:rPr>
        <w:t xml:space="preserve"> 8.73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75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Dante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, (2020)</w:t>
      </w:r>
      <w:r w:rsidR="00652C32" w:rsidRPr="006A3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42356">
        <w:fldChar w:fldCharType="begin"/>
      </w:r>
      <w:r w:rsidR="00442356" w:rsidRPr="008E377E">
        <w:rPr>
          <w:lang w:val="fr-FR"/>
        </w:rPr>
        <w:instrText xml:space="preserve"> HYPERLINK "https://www.dantesociety.org/node/150"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https://www.dantesociety.org/node/150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02803674" w14:textId="084BDB38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Ladha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Hassanaly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bayt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to </w:t>
      </w:r>
      <w:r w:rsidRPr="007006FE">
        <w:rPr>
          <w:rFonts w:ascii="Times New Roman" w:hAnsi="Times New Roman" w:cs="Times New Roman"/>
          <w:i/>
          <w:sz w:val="24"/>
          <w:szCs w:val="24"/>
        </w:rPr>
        <w:t>stanza</w:t>
      </w:r>
      <w:r w:rsidRPr="007006FE">
        <w:rPr>
          <w:rFonts w:ascii="Times New Roman" w:hAnsi="Times New Roman" w:cs="Times New Roman"/>
          <w:sz w:val="24"/>
          <w:szCs w:val="24"/>
        </w:rPr>
        <w:t xml:space="preserve">: Arabic </w:t>
      </w:r>
      <w:r w:rsidRPr="007006FE">
        <w:rPr>
          <w:rFonts w:ascii="Times New Roman" w:hAnsi="Times New Roman" w:cs="Times New Roman"/>
          <w:i/>
          <w:sz w:val="24"/>
          <w:szCs w:val="24"/>
        </w:rPr>
        <w:t>khayal</w:t>
      </w:r>
      <w:r w:rsidRPr="007006FE">
        <w:rPr>
          <w:rFonts w:ascii="Times New Roman" w:hAnsi="Times New Roman" w:cs="Times New Roman"/>
          <w:sz w:val="24"/>
          <w:szCs w:val="24"/>
        </w:rPr>
        <w:t xml:space="preserve"> and the advent of Italian vernacular poetry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Exemplaria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A Journal of Theory in Medieval and Renaissance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32.1, (2020): 1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"https://doi.org/10.1080/10412573.2020.1743523"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https://doi.org/10.1080/10412573.2020.1743523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; Dante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passim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0BB5B857" w14:textId="67327AC5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Leisawitz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Daniel.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Crescenzo Del Monte,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jodio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romano: 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Jewish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-Roman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poet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and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linguist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fascist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Italy</w:t>
      </w:r>
      <w:proofErr w:type="spellEnd"/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97.2, (2020): 203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236.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[Dante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passim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199E96A0" w14:textId="77777777" w:rsidR="006500D2" w:rsidRPr="009E2580" w:rsidRDefault="006500D2" w:rsidP="006500D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Leonardi, Matteo.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“Il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planctus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patris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del Conte Ugolino (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Inf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9E2580">
        <w:rPr>
          <w:rFonts w:ascii="Times New Roman" w:hAnsi="Times New Roman" w:cs="Times New Roman"/>
          <w:sz w:val="24"/>
          <w:szCs w:val="24"/>
        </w:rPr>
        <w:t xml:space="preserve">XXXIII, 1–90)”.  </w:t>
      </w:r>
      <w:r w:rsidRPr="009E2580">
        <w:rPr>
          <w:rFonts w:ascii="Times New Roman" w:hAnsi="Times New Roman" w:cs="Times New Roman"/>
          <w:i/>
          <w:sz w:val="24"/>
          <w:szCs w:val="24"/>
        </w:rPr>
        <w:t>Italian Quarterly</w:t>
      </w:r>
      <w:r w:rsidRPr="009E2580">
        <w:rPr>
          <w:rFonts w:ascii="Times New Roman" w:hAnsi="Times New Roman" w:cs="Times New Roman"/>
          <w:sz w:val="24"/>
          <w:szCs w:val="24"/>
        </w:rPr>
        <w:t xml:space="preserve"> 57, (2020): 62–102. Print.</w:t>
      </w:r>
    </w:p>
    <w:p w14:paraId="556D9DED" w14:textId="40F34A34" w:rsidR="00BD2B01" w:rsidRPr="00F8517C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Lerner, Ross.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“‘</w:t>
      </w:r>
      <w:r w:rsidRPr="007006FE">
        <w:rPr>
          <w:rFonts w:ascii="Times New Roman" w:hAnsi="Times New Roman" w:cs="Times New Roman"/>
          <w:sz w:val="24"/>
          <w:szCs w:val="24"/>
        </w:rPr>
        <w:t>Doubly resounded</w:t>
      </w:r>
      <w:r w:rsidR="00AA0BB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: Narcissus and Echo in Petrarch, Donne, and Wroth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>.</w:t>
      </w:r>
      <w:r w:rsidR="00376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17C">
        <w:rPr>
          <w:rFonts w:ascii="Times New Roman" w:hAnsi="Times New Roman" w:cs="Times New Roman"/>
          <w:i/>
          <w:sz w:val="24"/>
          <w:szCs w:val="24"/>
          <w:lang w:val="it-IT"/>
        </w:rPr>
        <w:t>Modern</w:t>
      </w:r>
      <w:proofErr w:type="spellEnd"/>
      <w:r w:rsidRPr="00F8517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8517C">
        <w:rPr>
          <w:rFonts w:ascii="Times New Roman" w:hAnsi="Times New Roman" w:cs="Times New Roman"/>
          <w:i/>
          <w:sz w:val="24"/>
          <w:szCs w:val="24"/>
          <w:lang w:val="it-IT"/>
        </w:rPr>
        <w:t>Philology</w:t>
      </w:r>
      <w:proofErr w:type="spellEnd"/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 118.2, (2020): 159</w:t>
      </w:r>
      <w:r w:rsidR="007D0CFE" w:rsidRPr="00F8517C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189. </w:t>
      </w:r>
      <w:proofErr w:type="spellStart"/>
      <w:r w:rsidRPr="00F8517C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"https://doi.org/10.1086/710610" </w:instrText>
      </w:r>
      <w:r w:rsidR="00442356">
        <w:fldChar w:fldCharType="separate"/>
      </w:r>
      <w:r w:rsidR="0083365B" w:rsidRPr="00F8517C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https://doi.org/10.1086/710610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F8517C">
        <w:rPr>
          <w:rFonts w:ascii="Times New Roman" w:hAnsi="Times New Roman" w:cs="Times New Roman"/>
          <w:sz w:val="24"/>
          <w:szCs w:val="24"/>
          <w:lang w:val="it-IT"/>
        </w:rPr>
        <w:t>; Dante pp. 164, 166]</w:t>
      </w:r>
    </w:p>
    <w:p w14:paraId="50728E72" w14:textId="74577139" w:rsidR="006500D2" w:rsidRPr="006A3F6B" w:rsidRDefault="006500D2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Lisciani, Vincenzo.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“Le suggestioni del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Purgatorio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Il deserto dei Tartari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: Buzzati e il modello dantesco tra poetica, immaginario e missione morale”.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Quaderni d’Italianistica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41.2, (2020): 175–193.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"https://doi.org/10.33137/q.i..v41i2.36777" </w:instrText>
      </w:r>
      <w:r w:rsidR="00442356">
        <w:fldChar w:fldCharType="separate"/>
      </w:r>
      <w:r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https://doi.org/10.33137/q.i..v41i2.36777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</w:p>
    <w:p w14:paraId="7D02165C" w14:textId="72FDA948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Mahrt, William.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The cessation of music in the </w:t>
      </w:r>
      <w:r w:rsidRPr="007006FE">
        <w:rPr>
          <w:rFonts w:ascii="Times New Roman" w:hAnsi="Times New Roman" w:cs="Times New Roman"/>
          <w:i/>
          <w:sz w:val="24"/>
          <w:szCs w:val="24"/>
        </w:rPr>
        <w:t>Paradiso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</w:t>
      </w:r>
      <w:r w:rsidR="0037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147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153. Print. [online: </w:t>
      </w:r>
      <w:hyperlink r:id="rId34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https://repository.upenn.edu/bibdant/vol3/iss1/6/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C92BF20" w14:textId="64BB040B" w:rsidR="000D7D92" w:rsidRPr="000D7D92" w:rsidRDefault="000D7D92" w:rsidP="000D7D9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D7D92">
        <w:rPr>
          <w:rFonts w:ascii="Times New Roman" w:hAnsi="Times New Roman" w:cs="Times New Roman"/>
          <w:b/>
          <w:bCs/>
          <w:sz w:val="24"/>
          <w:szCs w:val="24"/>
        </w:rPr>
        <w:lastRenderedPageBreak/>
        <w:t>Makin, Peter.</w:t>
      </w:r>
      <w:r w:rsidRPr="000D7D92">
        <w:rPr>
          <w:rFonts w:ascii="Times New Roman" w:hAnsi="Times New Roman" w:cs="Times New Roman"/>
          <w:sz w:val="24"/>
          <w:szCs w:val="24"/>
        </w:rPr>
        <w:t xml:space="preserve"> “From William IX to Dante”. Makin, Peter. </w:t>
      </w:r>
      <w:r w:rsidRPr="000D7D92">
        <w:rPr>
          <w:rFonts w:ascii="Times New Roman" w:hAnsi="Times New Roman" w:cs="Times New Roman"/>
          <w:i/>
          <w:sz w:val="24"/>
          <w:szCs w:val="24"/>
        </w:rPr>
        <w:t>Provence and Pound</w:t>
      </w:r>
      <w:r w:rsidRPr="000D7D92">
        <w:rPr>
          <w:rFonts w:ascii="Times New Roman" w:hAnsi="Times New Roman" w:cs="Times New Roman"/>
          <w:sz w:val="24"/>
          <w:szCs w:val="24"/>
        </w:rPr>
        <w:t>. Berkeley: University of California Press, 2020: 73–92. Print. [reprint; or. ed. 1978]</w:t>
      </w:r>
    </w:p>
    <w:p w14:paraId="157C9628" w14:textId="1748A162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 xml:space="preserve">Marchesi, Simone, and Frank B. </w:t>
      </w:r>
      <w:proofErr w:type="spellStart"/>
      <w:r w:rsidRPr="00FE6ECB">
        <w:rPr>
          <w:rFonts w:ascii="Times New Roman" w:hAnsi="Times New Roman" w:cs="Times New Roman"/>
          <w:b/>
          <w:bCs/>
          <w:sz w:val="24"/>
          <w:szCs w:val="24"/>
        </w:rPr>
        <w:t>Ordiway</w:t>
      </w:r>
      <w:proofErr w:type="spellEnd"/>
      <w:r w:rsidRPr="00FE6E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Robert Hollander (1933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2021)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</w:t>
      </w:r>
      <w:r w:rsidR="0037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309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311.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"https://doi.org/10.1353/das.2020.0008"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https://doi.org/10.1353/das.2020.0008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14E90E99" w14:textId="241F9F8E" w:rsidR="006500D2" w:rsidRPr="006500D2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Marchesi, Simone.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Sottrasse me: Schede per la lettura intertestuale di un hapax dantesco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Notes</w:t>
      </w:r>
      <w:r w:rsidRPr="007006FE">
        <w:rPr>
          <w:rFonts w:ascii="Times New Roman" w:hAnsi="Times New Roman" w:cs="Times New Roman"/>
          <w:sz w:val="24"/>
          <w:szCs w:val="24"/>
        </w:rPr>
        <w:t>, (2020)</w:t>
      </w:r>
      <w:r w:rsidR="003764A2">
        <w:rPr>
          <w:rFonts w:ascii="Times New Roman" w:hAnsi="Times New Roman" w:cs="Times New Roman"/>
          <w:sz w:val="24"/>
          <w:szCs w:val="24"/>
        </w:rPr>
        <w:t>.</w:t>
      </w:r>
    </w:p>
    <w:p w14:paraId="2C91D3A0" w14:textId="378BBF9D" w:rsidR="006500D2" w:rsidRPr="006500D2" w:rsidRDefault="006500D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9E2580">
        <w:rPr>
          <w:rFonts w:ascii="Times New Roman" w:hAnsi="Times New Roman" w:cs="Times New Roman"/>
          <w:b/>
          <w:bCs/>
          <w:sz w:val="24"/>
          <w:szCs w:val="24"/>
        </w:rPr>
        <w:t>Martinelli, Marco.</w:t>
      </w:r>
      <w:r w:rsidRPr="009E2580">
        <w:rPr>
          <w:rFonts w:ascii="Times New Roman" w:hAnsi="Times New Roman" w:cs="Times New Roman"/>
          <w:sz w:val="24"/>
          <w:szCs w:val="24"/>
        </w:rPr>
        <w:t xml:space="preserve"> “Dante the everyman,” transl. by Thomas Haskell Simpson. </w:t>
      </w:r>
      <w:r w:rsidRPr="009E2580">
        <w:rPr>
          <w:rFonts w:ascii="Times New Roman" w:hAnsi="Times New Roman" w:cs="Times New Roman"/>
          <w:i/>
          <w:sz w:val="24"/>
          <w:szCs w:val="24"/>
        </w:rPr>
        <w:t>PAJ: A Journal of Performance and Art</w:t>
      </w:r>
      <w:r w:rsidRPr="009E2580">
        <w:rPr>
          <w:rFonts w:ascii="Times New Roman" w:hAnsi="Times New Roman" w:cs="Times New Roman"/>
          <w:sz w:val="24"/>
          <w:szCs w:val="24"/>
        </w:rPr>
        <w:t xml:space="preserve"> 42.1, (2020): 78–103. Print.</w:t>
      </w:r>
    </w:p>
    <w:p w14:paraId="6AE0F2BA" w14:textId="19D1BC74" w:rsidR="006B1752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Martinez, Ronald L.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Real and </w:t>
      </w:r>
      <w:r w:rsidRPr="00D81DCA">
        <w:rPr>
          <w:rFonts w:ascii="Times New Roman" w:hAnsi="Times New Roman" w:cs="Times New Roman"/>
          <w:sz w:val="24"/>
          <w:szCs w:val="24"/>
        </w:rPr>
        <w:t>figurative asset</w:t>
      </w:r>
      <w:r w:rsidR="00D81DCA" w:rsidRPr="00D81DCA">
        <w:rPr>
          <w:rFonts w:ascii="Times New Roman" w:hAnsi="Times New Roman" w:cs="Times New Roman"/>
          <w:sz w:val="24"/>
          <w:szCs w:val="24"/>
        </w:rPr>
        <w:t>s</w:t>
      </w:r>
      <w:r w:rsidRPr="00D81DCA">
        <w:rPr>
          <w:rFonts w:ascii="Times New Roman" w:hAnsi="Times New Roman" w:cs="Times New Roman"/>
          <w:sz w:val="24"/>
          <w:szCs w:val="24"/>
        </w:rPr>
        <w:t>: Mixed</w:t>
      </w:r>
      <w:r w:rsidRPr="007006FE">
        <w:rPr>
          <w:rFonts w:ascii="Times New Roman" w:hAnsi="Times New Roman" w:cs="Times New Roman"/>
          <w:sz w:val="24"/>
          <w:szCs w:val="24"/>
        </w:rPr>
        <w:t xml:space="preserve"> economies in Dante</w:t>
      </w:r>
      <w:r w:rsidR="002D3287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Commedia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>.</w:t>
      </w:r>
      <w:r w:rsidR="003764A2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269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308. Print. [online: </w:t>
      </w:r>
      <w:hyperlink r:id="rId35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https://doi.org/10.1353/das.2020.0015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F18540C" w14:textId="58AF342C" w:rsidR="00BD2B01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E6ECB">
        <w:rPr>
          <w:rFonts w:ascii="Times New Roman" w:hAnsi="Times New Roman" w:cs="Times New Roman"/>
          <w:b/>
          <w:bCs/>
          <w:sz w:val="24"/>
          <w:szCs w:val="24"/>
        </w:rPr>
        <w:t>McAlindon</w:t>
      </w:r>
      <w:proofErr w:type="spellEnd"/>
      <w:r w:rsidRPr="00FE6ECB">
        <w:rPr>
          <w:rFonts w:ascii="Times New Roman" w:hAnsi="Times New Roman" w:cs="Times New Roman"/>
          <w:b/>
          <w:bCs/>
          <w:sz w:val="24"/>
          <w:szCs w:val="24"/>
        </w:rPr>
        <w:t>, Tom.</w:t>
      </w:r>
      <w:r w:rsidR="00AA0BB8">
        <w:rPr>
          <w:rFonts w:ascii="Times New Roman" w:hAnsi="Times New Roman" w:cs="Times New Roman"/>
          <w:sz w:val="24"/>
          <w:szCs w:val="24"/>
        </w:rPr>
        <w:t xml:space="preserve"> “</w:t>
      </w:r>
      <w:r w:rsidRPr="007006FE">
        <w:rPr>
          <w:rFonts w:ascii="Times New Roman" w:hAnsi="Times New Roman" w:cs="Times New Roman"/>
          <w:sz w:val="24"/>
          <w:szCs w:val="24"/>
        </w:rPr>
        <w:t>A case of extreme occlusion: Yeats, Morris, and Byzantium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The Modern Language Review</w:t>
      </w:r>
      <w:r w:rsidRPr="007006FE">
        <w:rPr>
          <w:rFonts w:ascii="Times New Roman" w:hAnsi="Times New Roman" w:cs="Times New Roman"/>
          <w:sz w:val="24"/>
          <w:szCs w:val="24"/>
        </w:rPr>
        <w:t xml:space="preserve"> 115.3, (2020): 518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535. Print. [Dante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54715FB7" w14:textId="156248E3" w:rsidR="006500D2" w:rsidRDefault="006500D2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9E2580">
        <w:rPr>
          <w:rFonts w:ascii="Times New Roman" w:hAnsi="Times New Roman" w:cs="Times New Roman"/>
          <w:b/>
          <w:bCs/>
          <w:sz w:val="24"/>
          <w:szCs w:val="24"/>
        </w:rPr>
        <w:t>McNeely, Andrew.</w:t>
      </w:r>
      <w:r w:rsidRPr="009E2580">
        <w:rPr>
          <w:rFonts w:ascii="Times New Roman" w:hAnsi="Times New Roman" w:cs="Times New Roman"/>
          <w:sz w:val="24"/>
          <w:szCs w:val="24"/>
        </w:rPr>
        <w:t xml:space="preserve"> “Cardinal gaming: Conceptions of religion in </w:t>
      </w:r>
      <w:r w:rsidRPr="009E2580">
        <w:rPr>
          <w:rFonts w:ascii="Times New Roman" w:hAnsi="Times New Roman" w:cs="Times New Roman"/>
          <w:i/>
          <w:sz w:val="24"/>
          <w:szCs w:val="24"/>
        </w:rPr>
        <w:t>Dragon Age: Inquisition</w:t>
      </w:r>
      <w:r w:rsidRPr="009E2580">
        <w:rPr>
          <w:rFonts w:ascii="Times New Roman" w:hAnsi="Times New Roman" w:cs="Times New Roman"/>
          <w:sz w:val="24"/>
          <w:szCs w:val="24"/>
        </w:rPr>
        <w:t xml:space="preserve">, </w:t>
      </w:r>
      <w:r w:rsidRPr="009E2580">
        <w:rPr>
          <w:rFonts w:ascii="Times New Roman" w:hAnsi="Times New Roman" w:cs="Times New Roman"/>
          <w:i/>
          <w:sz w:val="24"/>
          <w:szCs w:val="24"/>
        </w:rPr>
        <w:t>Diablo III</w:t>
      </w:r>
      <w:r w:rsidRPr="009E2580">
        <w:rPr>
          <w:rFonts w:ascii="Times New Roman" w:hAnsi="Times New Roman" w:cs="Times New Roman"/>
          <w:sz w:val="24"/>
          <w:szCs w:val="24"/>
        </w:rPr>
        <w:t xml:space="preserve">, and </w:t>
      </w:r>
      <w:r w:rsidRPr="009E2580">
        <w:rPr>
          <w:rFonts w:ascii="Times New Roman" w:hAnsi="Times New Roman" w:cs="Times New Roman"/>
          <w:i/>
          <w:sz w:val="24"/>
          <w:szCs w:val="24"/>
        </w:rPr>
        <w:t>Dante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9E2580">
        <w:rPr>
          <w:rFonts w:ascii="Times New Roman" w:hAnsi="Times New Roman" w:cs="Times New Roman"/>
          <w:i/>
          <w:sz w:val="24"/>
          <w:szCs w:val="24"/>
        </w:rPr>
        <w:t>s Inferno</w:t>
      </w:r>
      <w:r w:rsidRPr="009E2580">
        <w:rPr>
          <w:rFonts w:ascii="Times New Roman" w:hAnsi="Times New Roman" w:cs="Times New Roman"/>
          <w:sz w:val="24"/>
          <w:szCs w:val="24"/>
        </w:rPr>
        <w:t xml:space="preserve">”. </w:t>
      </w:r>
      <w:r w:rsidRPr="009E2580">
        <w:rPr>
          <w:rFonts w:ascii="Times New Roman" w:hAnsi="Times New Roman" w:cs="Times New Roman"/>
          <w:i/>
          <w:sz w:val="24"/>
          <w:szCs w:val="24"/>
        </w:rPr>
        <w:t>Journal of Religion and Popular Culture</w:t>
      </w:r>
      <w:r w:rsidRPr="009E2580">
        <w:rPr>
          <w:rFonts w:ascii="Times New Roman" w:hAnsi="Times New Roman" w:cs="Times New Roman"/>
          <w:sz w:val="24"/>
          <w:szCs w:val="24"/>
        </w:rPr>
        <w:t xml:space="preserve"> 32.2, (2020): 85–98. Print.</w:t>
      </w:r>
    </w:p>
    <w:p w14:paraId="7692DD2A" w14:textId="3533BF88" w:rsidR="006500D2" w:rsidRPr="006A3F6B" w:rsidRDefault="006500D2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E2580">
        <w:rPr>
          <w:rFonts w:ascii="Times New Roman" w:hAnsi="Times New Roman" w:cs="Times New Roman"/>
          <w:b/>
          <w:bCs/>
          <w:sz w:val="24"/>
          <w:szCs w:val="24"/>
        </w:rPr>
        <w:t>Nethersole</w:t>
      </w:r>
      <w:proofErr w:type="spellEnd"/>
      <w:r w:rsidRPr="009E25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2580">
        <w:rPr>
          <w:rFonts w:ascii="Times New Roman" w:hAnsi="Times New Roman" w:cs="Times New Roman"/>
          <w:b/>
          <w:bCs/>
          <w:sz w:val="24"/>
          <w:szCs w:val="24"/>
        </w:rPr>
        <w:t>Reingard</w:t>
      </w:r>
      <w:proofErr w:type="spellEnd"/>
      <w:r w:rsidRPr="009E2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2580">
        <w:rPr>
          <w:rFonts w:ascii="Times New Roman" w:hAnsi="Times New Roman" w:cs="Times New Roman"/>
          <w:sz w:val="24"/>
          <w:szCs w:val="24"/>
        </w:rPr>
        <w:t xml:space="preserve"> “Language in limbo: Being suspended between consolation and control”. 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Philosophy and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Rhetoric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53.3, (2020): 306–311.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 [Dante passim]</w:t>
      </w:r>
    </w:p>
    <w:p w14:paraId="7EDABB2D" w14:textId="4412EEF6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Mirabile, Andrea.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Frammenti, rovine, 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‘i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mmaginazione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eirmeneutica</w:t>
      </w:r>
      <w:proofErr w:type="spellEnd"/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: Mantegna e il Novecento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97.3, (2020): 522</w:t>
      </w:r>
      <w:r w:rsidR="007D0CFE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538.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 [Dante pp. 527, 529]</w:t>
      </w:r>
    </w:p>
    <w:p w14:paraId="284BA1B7" w14:textId="7A6AD8C1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Mocan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Mira.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novo ludo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dei diavoli e dei dannati. Lettura di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Inferno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XXII</w:t>
      </w:r>
      <w:r w:rsidR="00AA0BB8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Dante Studies.</w:t>
      </w:r>
      <w:r w:rsidR="003764A2"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152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175. Print.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"https://doi.org/10.1353/das.2020.0006" </w:instrText>
      </w:r>
      <w:r w:rsidR="00442356">
        <w:fldChar w:fldCharType="separate"/>
      </w:r>
      <w:r w:rsidR="0083365B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https://doi.org/10.1353/das.2020.0006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06216EBB" w14:textId="274AE619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Montefusco, Antonio, and Filippo </w:t>
      </w: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Petricca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 and economics: Introduction</w:t>
      </w:r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176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194. Print. [online: </w:t>
      </w:r>
      <w:hyperlink r:id="rId36" w:history="1">
        <w:r w:rsidR="0083365B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4BA1B135" w14:textId="3596D9CA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Mori, Giuliano.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AA0BB8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Competing humanisms: Debating cultural identity in Leonardo Bruni</w:t>
      </w:r>
      <w:r w:rsidR="00AA0BB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Dialogi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Petrum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Paulum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Histrum</w:t>
      </w:r>
      <w:proofErr w:type="spellEnd"/>
      <w:r w:rsidR="00AA0BB8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The Journal of Medieval and Early Modern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50.2, (2020): 323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347. Print. [online: </w:t>
      </w:r>
      <w:hyperlink r:id="rId37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https://doi.org/10.1215/10829636-8219578</w:t>
        </w:r>
      </w:hyperlink>
      <w:r w:rsidRPr="007006FE">
        <w:rPr>
          <w:rFonts w:ascii="Times New Roman" w:hAnsi="Times New Roman" w:cs="Times New Roman"/>
          <w:sz w:val="24"/>
          <w:szCs w:val="24"/>
        </w:rPr>
        <w:t xml:space="preserve">; 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15181DB7" w14:textId="72415B66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Mosena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Roberto.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“‘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antica gioia per la vita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Stile, motivi e varianti nelle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Poesie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di Giulio Di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Fonzo</w:t>
      </w:r>
      <w:proofErr w:type="spellEnd"/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Forum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Italicum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</w:t>
      </w:r>
      <w:r w:rsidR="0037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A Journal of Italian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54.3, (2020): 806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823. Print. [online: </w:t>
      </w:r>
      <w:hyperlink r:id="rId38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https://doi.org/10.1177/0014585820948457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pp. 810, 817]</w:t>
      </w:r>
    </w:p>
    <w:p w14:paraId="5938B8B1" w14:textId="419D7556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Muzzarelli, Maria Giuseppina.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Dante e la dismisura: osservazioni dal caso del disciplinamento suntuario e del prestito convenzionato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</w:t>
      </w:r>
      <w:r w:rsidR="00376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219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231. Print. [online: </w:t>
      </w:r>
      <w:hyperlink r:id="rId39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https://doi.org/10.1353/das.2020.0011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70123584" w14:textId="04CE9E13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Nussmeier, Anthony.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Italian Studies: Duecento and Trecento (Dante)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The Year</w:t>
      </w:r>
      <w:r w:rsidR="002D3287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s Work in Modern Language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80, (2020): 484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503. Print. [online: </w:t>
      </w:r>
      <w:hyperlink r:id="rId40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https://doi.org/10.1163/22224297-08001025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059BF348" w14:textId="36D8F1B8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Nuvoli, Giuliana.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Il diritto alla felicità: Scrittrici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socialiste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fra Ottocento e Novecento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Forum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Italicum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A Journal of Italian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54.1, (2020): 226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255. Print. [online: </w:t>
      </w:r>
      <w:hyperlink r:id="rId41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https://doi.org/10.1177/0014585820910100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p. 243]</w:t>
      </w:r>
    </w:p>
    <w:p w14:paraId="4AD0BB0A" w14:textId="78BE39DF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Olson, Kristina M.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</w:t>
      </w:r>
      <w:r w:rsidR="00BD490F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monetary language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195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202. Print. [online: </w:t>
      </w:r>
      <w:hyperlink r:id="rId42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https://doi.org/10.1353/das.2020.0009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44A45D14" w14:textId="1667ED61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Olson, Kristina Marie, and Mario Sassi.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Teaching Dante</w:t>
      </w:r>
      <w:r w:rsidR="00C81B5F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Divine </w:t>
      </w:r>
      <w:r w:rsidRPr="001C5A7C">
        <w:rPr>
          <w:rFonts w:ascii="Times New Roman" w:hAnsi="Times New Roman" w:cs="Times New Roman"/>
          <w:i/>
          <w:sz w:val="24"/>
          <w:szCs w:val="24"/>
        </w:rPr>
        <w:t>Comedy</w:t>
      </w:r>
      <w:r w:rsidRPr="007006FE">
        <w:rPr>
          <w:rFonts w:ascii="Times New Roman" w:hAnsi="Times New Roman" w:cs="Times New Roman"/>
          <w:sz w:val="24"/>
          <w:szCs w:val="24"/>
        </w:rPr>
        <w:t xml:space="preserve"> in 21st-century America: A conversation with Kristina Marie Olson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154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161. Print. [online: </w:t>
      </w:r>
      <w:hyperlink r:id="rId43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693D88CF" w14:textId="4A8FCF55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8517C">
        <w:rPr>
          <w:rFonts w:ascii="Times New Roman" w:hAnsi="Times New Roman" w:cs="Times New Roman"/>
          <w:b/>
          <w:bCs/>
          <w:sz w:val="24"/>
          <w:szCs w:val="24"/>
          <w:lang w:val="it-IT"/>
        </w:rPr>
        <w:t>Pagliai, Valentina.</w:t>
      </w:r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F8517C">
        <w:rPr>
          <w:rFonts w:ascii="Times New Roman" w:hAnsi="Times New Roman" w:cs="Times New Roman"/>
          <w:sz w:val="24"/>
          <w:szCs w:val="24"/>
          <w:lang w:val="it-IT"/>
        </w:rPr>
        <w:t>“</w:t>
      </w:r>
      <w:proofErr w:type="spellStart"/>
      <w:r w:rsidRPr="00F8517C">
        <w:rPr>
          <w:rFonts w:ascii="Times New Roman" w:hAnsi="Times New Roman" w:cs="Times New Roman"/>
          <w:sz w:val="24"/>
          <w:szCs w:val="24"/>
          <w:lang w:val="it-IT"/>
        </w:rPr>
        <w:t>Diligite</w:t>
      </w:r>
      <w:proofErr w:type="spellEnd"/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8517C">
        <w:rPr>
          <w:rFonts w:ascii="Times New Roman" w:hAnsi="Times New Roman" w:cs="Times New Roman"/>
          <w:sz w:val="24"/>
          <w:szCs w:val="24"/>
          <w:lang w:val="it-IT"/>
        </w:rPr>
        <w:t>iustitiam</w:t>
      </w:r>
      <w:proofErr w:type="spellEnd"/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, qui </w:t>
      </w:r>
      <w:proofErr w:type="spellStart"/>
      <w:r w:rsidRPr="00F8517C">
        <w:rPr>
          <w:rFonts w:ascii="Times New Roman" w:hAnsi="Times New Roman" w:cs="Times New Roman"/>
          <w:sz w:val="24"/>
          <w:szCs w:val="24"/>
          <w:lang w:val="it-IT"/>
        </w:rPr>
        <w:t>iudicatis</w:t>
      </w:r>
      <w:proofErr w:type="spellEnd"/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8517C">
        <w:rPr>
          <w:rFonts w:ascii="Times New Roman" w:hAnsi="Times New Roman" w:cs="Times New Roman"/>
          <w:sz w:val="24"/>
          <w:szCs w:val="24"/>
          <w:lang w:val="it-IT"/>
        </w:rPr>
        <w:t>terram</w:t>
      </w:r>
      <w:proofErr w:type="spellEnd"/>
      <w:r w:rsidR="00BD490F" w:rsidRPr="00F8517C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F851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Dante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, (2020)</w:t>
      </w:r>
      <w:r w:rsidR="00B17B94" w:rsidRPr="006A3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44" w:history="1">
        <w:r w:rsidR="00EE04F9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https://www.dantesociety.org/node/155</w:t>
        </w:r>
      </w:hyperlink>
      <w:r w:rsidR="00EE04F9"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</w:p>
    <w:p w14:paraId="78B655B9" w14:textId="64C42852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Parker, Deborah.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Regeneration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degeneration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Dante</w:t>
      </w:r>
      <w:r w:rsidR="00C81B5F" w:rsidRPr="006A3F6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Purgatorio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67673"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Dante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, (2020)</w:t>
      </w:r>
      <w:r w:rsidR="00B17B94" w:rsidRPr="006A3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42356">
        <w:fldChar w:fldCharType="begin"/>
      </w:r>
      <w:r w:rsidR="00442356" w:rsidRPr="008E377E">
        <w:rPr>
          <w:lang w:val="fr-FR"/>
        </w:rPr>
        <w:instrText xml:space="preserve"> HYPERLINK "https://www.dantesociety.org/node/156" </w:instrText>
      </w:r>
      <w:r w:rsidR="00442356">
        <w:fldChar w:fldCharType="separate"/>
      </w:r>
      <w:r w:rsidR="00EE04F9" w:rsidRPr="006A3F6B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https://www.dantesociety.org/node/156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060382F6" w14:textId="7E38833A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Patat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, Alejandro.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’</w:t>
      </w:r>
      <w:proofErr w:type="spellStart"/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esilio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Italiani e spagnoli in Argentina: studi di caso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Romance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38.4, (2020): 226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238. Print. [online: </w:t>
      </w:r>
      <w:hyperlink r:id="rId45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https://doi.org/10.1080/02639904.2020.1860343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pp. 227</w:t>
      </w:r>
      <w:r w:rsidR="002540CA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228]</w:t>
      </w:r>
    </w:p>
    <w:p w14:paraId="49AB0BF7" w14:textId="13D76C08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Pereira, Joseph M., and John L. Wilson.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From the lower levels of Dante</w:t>
      </w:r>
      <w:r w:rsidR="00701F4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Inferno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Pereira, Joseph M., and John L. Wilson. </w:t>
      </w:r>
      <w:r w:rsidRPr="007006FE">
        <w:rPr>
          <w:rFonts w:ascii="Times New Roman" w:hAnsi="Times New Roman" w:cs="Times New Roman"/>
          <w:i/>
          <w:sz w:val="24"/>
          <w:szCs w:val="24"/>
        </w:rPr>
        <w:t>All Souls Day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The World War II battle and the search for a lost U.S. battalion</w:t>
      </w:r>
      <w:r w:rsidRPr="007006FE">
        <w:rPr>
          <w:rFonts w:ascii="Times New Roman" w:hAnsi="Times New Roman" w:cs="Times New Roman"/>
          <w:sz w:val="24"/>
          <w:szCs w:val="24"/>
        </w:rPr>
        <w:t>, Lincoln (NE): Potomac Books, 2020: 160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172.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 [Dante p. 164]</w:t>
      </w:r>
    </w:p>
    <w:p w14:paraId="41F6EB55" w14:textId="356F6491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Pesce, Roberto.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“‘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Figlio d</w:t>
      </w:r>
      <w:r w:rsidR="00AE3E2A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un cane!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La figura di Attila nel folklore medievale tra tradizione epico-cavalleresca e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zooerastia</w:t>
      </w:r>
      <w:proofErr w:type="spellEnd"/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California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Italian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10.1, (2020)</w:t>
      </w:r>
      <w:r w:rsidR="00B17B94" w:rsidRPr="006A3F6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"https://doi.org/10.5070/C3101047134" </w:instrText>
      </w:r>
      <w:r w:rsidR="00442356">
        <w:fldChar w:fldCharType="separate"/>
      </w:r>
      <w:r w:rsidR="00EE04F9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https://doi.org/10.5070/C3101047134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; Dante pp. 6</w:t>
      </w:r>
      <w:r w:rsidR="00AD0A13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7]</w:t>
      </w:r>
    </w:p>
    <w:p w14:paraId="38AEE53C" w14:textId="53CBBCBB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lastRenderedPageBreak/>
        <w:t>Peterson, Thomas E.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“‘</w:t>
      </w:r>
      <w:r w:rsidRPr="007006FE">
        <w:rPr>
          <w:rFonts w:ascii="Times New Roman" w:hAnsi="Times New Roman" w:cs="Times New Roman"/>
          <w:sz w:val="24"/>
          <w:szCs w:val="24"/>
        </w:rPr>
        <w:t xml:space="preserve">Amor co la man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dextra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lato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manco</w:t>
      </w:r>
      <w:proofErr w:type="spellEnd"/>
      <w:r w:rsidR="00BD490F">
        <w:rPr>
          <w:rFonts w:ascii="Times New Roman" w:hAnsi="Times New Roman" w:cs="Times New Roman"/>
          <w:sz w:val="24"/>
          <w:szCs w:val="24"/>
        </w:rPr>
        <w:t xml:space="preserve">’ </w:t>
      </w:r>
      <w:r w:rsidRPr="007006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Rvf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228) as allegory of religious veneration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135.1,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17</w:t>
      </w:r>
      <w:r w:rsidR="00AD0A13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33.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46" w:history="1">
        <w:r w:rsidR="00EE04F9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https://doi.org/10.1353/mln.2020.0013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; Dante pp. 24</w:t>
      </w:r>
      <w:r w:rsidR="00AD0A13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25]</w:t>
      </w:r>
    </w:p>
    <w:p w14:paraId="2A615266" w14:textId="65FD5F72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Phillips-Robins, Helena.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Theology through images: Viewing and devotion in the Yates Thompson </w:t>
      </w:r>
      <w:r w:rsidRPr="007006FE">
        <w:rPr>
          <w:rFonts w:ascii="Times New Roman" w:hAnsi="Times New Roman" w:cs="Times New Roman"/>
          <w:i/>
          <w:sz w:val="24"/>
          <w:szCs w:val="24"/>
        </w:rPr>
        <w:t>Commedia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128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151. Print. [online: </w:t>
      </w:r>
      <w:hyperlink r:id="rId47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https://doi.org/10.1353/das.2020.0005</w:t>
        </w:r>
      </w:hyperlink>
      <w:r w:rsidRPr="007006FE">
        <w:rPr>
          <w:rFonts w:ascii="Times New Roman" w:hAnsi="Times New Roman" w:cs="Times New Roman"/>
          <w:sz w:val="24"/>
          <w:szCs w:val="24"/>
        </w:rPr>
        <w:t xml:space="preserve">; on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London, British Library, Yates Thompson 36]</w:t>
      </w:r>
    </w:p>
    <w:p w14:paraId="72A2DB95" w14:textId="1FAB0BC3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Picchione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John.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La narrativa di Aldo Nove tra morbo delia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temporalita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e desiderio bulimico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97.1, (2020): 88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112. Print. [Dante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6745AEAA" w14:textId="26357173" w:rsidR="003E396A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E6ECB">
        <w:rPr>
          <w:rFonts w:ascii="Times New Roman" w:hAnsi="Times New Roman" w:cs="Times New Roman"/>
          <w:b/>
          <w:bCs/>
          <w:sz w:val="24"/>
          <w:szCs w:val="24"/>
        </w:rPr>
        <w:t>Ponzù</w:t>
      </w:r>
      <w:proofErr w:type="spellEnd"/>
      <w:r w:rsidRPr="00FE6ECB">
        <w:rPr>
          <w:rFonts w:ascii="Times New Roman" w:hAnsi="Times New Roman" w:cs="Times New Roman"/>
          <w:b/>
          <w:bCs/>
          <w:sz w:val="24"/>
          <w:szCs w:val="24"/>
        </w:rPr>
        <w:t xml:space="preserve"> Donato, Paolo.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Between Dante and Caesar. The vernacular policy of Filippo Maria Visconti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Humanistica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Lovaniensia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Neo-Latin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69.1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2, (2020): 9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33. Print.</w:t>
      </w:r>
    </w:p>
    <w:p w14:paraId="25B9E3C0" w14:textId="616947CC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Raffa, Guy P.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Battleship Dante Alighieri (1908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1928)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49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69. Print. [online: </w:t>
      </w:r>
      <w:hyperlink r:id="rId48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https://doi.org/10.1353/das.2020.0002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2493A0C" w14:textId="7E48526B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Raffa, Guy P.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Dante</w:t>
      </w:r>
      <w:r w:rsidR="00BD490F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political life</w:t>
      </w:r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</w:t>
      </w:r>
      <w:r w:rsidR="00A67673">
        <w:rPr>
          <w:rFonts w:ascii="Times New Roman" w:hAnsi="Times New Roman" w:cs="Times New Roman"/>
          <w:i/>
          <w:sz w:val="24"/>
          <w:szCs w:val="24"/>
        </w:rPr>
        <w:t>f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25. Print. [online: </w:t>
      </w:r>
      <w:hyperlink r:id="rId49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2DC62EB2" w14:textId="338CD39A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Rubini, Rocco.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BD490F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From translation to allusion: Petrarch</w:t>
      </w:r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1C5A7C">
        <w:rPr>
          <w:rFonts w:ascii="Times New Roman" w:hAnsi="Times New Roman" w:cs="Times New Roman"/>
          <w:sz w:val="24"/>
          <w:szCs w:val="24"/>
        </w:rPr>
        <w:t>descent</w:t>
      </w:r>
      <w:r w:rsidRPr="007006FE">
        <w:rPr>
          <w:rFonts w:ascii="Times New Roman" w:hAnsi="Times New Roman" w:cs="Times New Roman"/>
          <w:sz w:val="24"/>
          <w:szCs w:val="24"/>
        </w:rPr>
        <w:t xml:space="preserve"> of Mount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Ventoux</w:t>
      </w:r>
      <w:proofErr w:type="spellEnd"/>
      <w:r w:rsidR="00BD490F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Modern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Language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Notes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135.5, (2020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1021</w:t>
      </w:r>
      <w:r w:rsidR="00AD0A13" w:rsidRPr="006A3F6B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1034.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. [</w:t>
      </w:r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0" w:history="1">
        <w:r w:rsidR="00EE04F9" w:rsidRPr="006A3F6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https://doi.org/10.1353/mln.2020.0072</w:t>
        </w:r>
      </w:hyperlink>
      <w:r w:rsidRPr="006A3F6B">
        <w:rPr>
          <w:rFonts w:ascii="Times New Roman" w:hAnsi="Times New Roman" w:cs="Times New Roman"/>
          <w:sz w:val="24"/>
          <w:szCs w:val="24"/>
          <w:lang w:val="fr-FR"/>
        </w:rPr>
        <w:t>; Dante pp. 1023, 1031]</w:t>
      </w:r>
    </w:p>
    <w:p w14:paraId="26FA401A" w14:textId="62857C64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Ruzicka, David.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Dante</w:t>
      </w:r>
      <w:r w:rsidR="00F760A3" w:rsidRPr="006A3F6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veltro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between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history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proofErr w:type="gramStart"/>
      <w:r w:rsidRPr="006A3F6B">
        <w:rPr>
          <w:rFonts w:ascii="Times New Roman" w:hAnsi="Times New Roman" w:cs="Times New Roman"/>
          <w:sz w:val="24"/>
          <w:szCs w:val="24"/>
          <w:lang w:val="fr-FR"/>
        </w:rPr>
        <w:t>interpretation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material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-culture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reading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non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ciberà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terra né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peltro</w:t>
      </w:r>
      <w:proofErr w:type="spellEnd"/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Inf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>. 1.103)</w:t>
      </w:r>
      <w:r w:rsidR="00BD490F" w:rsidRPr="006A3F6B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Dante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Studies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25. Print.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"https://doi.org/10.1353/das.2020.0000" </w:instrText>
      </w:r>
      <w:r w:rsidR="00442356">
        <w:fldChar w:fldCharType="separate"/>
      </w:r>
      <w:r w:rsidR="00EE04F9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https://doi.org/10.1353/das.2020.0000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056C25EA" w14:textId="6911C199" w:rsidR="00BD2B01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Rylkova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Galina.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Chertkov</w:t>
      </w:r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’s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grip</w:t>
      </w:r>
      <w:proofErr w:type="spellEnd"/>
      <w:r w:rsidR="00BD490F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Rylkova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, Galina. </w:t>
      </w:r>
      <w:r w:rsidRPr="007006FE">
        <w:rPr>
          <w:rFonts w:ascii="Times New Roman" w:hAnsi="Times New Roman" w:cs="Times New Roman"/>
          <w:i/>
          <w:sz w:val="24"/>
          <w:szCs w:val="24"/>
        </w:rPr>
        <w:t>Breaking free from death</w:t>
      </w:r>
      <w:r w:rsidRPr="007006FE">
        <w:rPr>
          <w:rFonts w:ascii="Times New Roman" w:hAnsi="Times New Roman" w:cs="Times New Roman"/>
          <w:sz w:val="24"/>
          <w:szCs w:val="24"/>
        </w:rPr>
        <w:t xml:space="preserve">: </w:t>
      </w:r>
      <w:r w:rsidRPr="007006FE">
        <w:rPr>
          <w:rFonts w:ascii="Times New Roman" w:hAnsi="Times New Roman" w:cs="Times New Roman"/>
          <w:i/>
          <w:sz w:val="24"/>
          <w:szCs w:val="24"/>
        </w:rPr>
        <w:t>The art of being a successful Russian writer</w:t>
      </w:r>
      <w:r w:rsidRPr="007006FE">
        <w:rPr>
          <w:rFonts w:ascii="Times New Roman" w:hAnsi="Times New Roman" w:cs="Times New Roman"/>
          <w:sz w:val="24"/>
          <w:szCs w:val="24"/>
        </w:rPr>
        <w:t>, Boston: Academic Studies Press, 2020: 21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53. Print. [Dante pp. 21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22]</w:t>
      </w:r>
    </w:p>
    <w:p w14:paraId="41935F4C" w14:textId="0911FF2A" w:rsidR="00BD2B01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Shepherd, Stephen H. 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Text-image alignment in MS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Douce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104 (</w:t>
      </w:r>
      <w:r w:rsidRPr="007006FE">
        <w:rPr>
          <w:rFonts w:ascii="Times New Roman" w:hAnsi="Times New Roman" w:cs="Times New Roman"/>
          <w:i/>
          <w:sz w:val="24"/>
          <w:szCs w:val="24"/>
        </w:rPr>
        <w:t>Piers Plowman</w:t>
      </w:r>
      <w:r w:rsidRPr="007006FE">
        <w:rPr>
          <w:rFonts w:ascii="Times New Roman" w:hAnsi="Times New Roman" w:cs="Times New Roman"/>
          <w:sz w:val="24"/>
          <w:szCs w:val="24"/>
        </w:rPr>
        <w:t xml:space="preserve">): </w:t>
      </w:r>
      <w:r w:rsidR="00F760A3">
        <w:rPr>
          <w:rFonts w:ascii="Times New Roman" w:hAnsi="Times New Roman" w:cs="Times New Roman"/>
          <w:sz w:val="24"/>
          <w:szCs w:val="24"/>
        </w:rPr>
        <w:t>‘</w:t>
      </w:r>
      <w:r w:rsidRPr="007006FE">
        <w:rPr>
          <w:rFonts w:ascii="Times New Roman" w:hAnsi="Times New Roman" w:cs="Times New Roman"/>
          <w:sz w:val="24"/>
          <w:szCs w:val="24"/>
        </w:rPr>
        <w:t>Articulation</w:t>
      </w:r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, pre-drawing, and proximal allusion</w:t>
      </w:r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Medium Aevum</w:t>
      </w:r>
      <w:r w:rsidRPr="007006FE">
        <w:rPr>
          <w:rFonts w:ascii="Times New Roman" w:hAnsi="Times New Roman" w:cs="Times New Roman"/>
          <w:sz w:val="24"/>
          <w:szCs w:val="24"/>
        </w:rPr>
        <w:t xml:space="preserve"> 89.2, (2020): 267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300. Print. [Dante p. 289]</w:t>
      </w:r>
    </w:p>
    <w:p w14:paraId="12769826" w14:textId="4C79DAE9" w:rsidR="00D87240" w:rsidRPr="007006FE" w:rsidRDefault="00D87240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9E2580">
        <w:rPr>
          <w:rFonts w:ascii="Times New Roman" w:hAnsi="Times New Roman" w:cs="Times New Roman"/>
          <w:b/>
          <w:bCs/>
          <w:sz w:val="24"/>
          <w:szCs w:val="24"/>
        </w:rPr>
        <w:t>Stockton, Jim.</w:t>
      </w:r>
      <w:r w:rsidRPr="009E2580">
        <w:rPr>
          <w:rFonts w:ascii="Times New Roman" w:hAnsi="Times New Roman" w:cs="Times New Roman"/>
          <w:sz w:val="24"/>
          <w:szCs w:val="24"/>
        </w:rPr>
        <w:t xml:space="preserve"> “Inklings and </w:t>
      </w:r>
      <w:proofErr w:type="spellStart"/>
      <w:r w:rsidRPr="009E2580">
        <w:rPr>
          <w:rFonts w:ascii="Times New Roman" w:hAnsi="Times New Roman" w:cs="Times New Roman"/>
          <w:sz w:val="24"/>
          <w:szCs w:val="24"/>
        </w:rPr>
        <w:t>Danteans</w:t>
      </w:r>
      <w:proofErr w:type="spellEnd"/>
      <w:r w:rsidRPr="009E2580">
        <w:rPr>
          <w:rFonts w:ascii="Times New Roman" w:hAnsi="Times New Roman" w:cs="Times New Roman"/>
          <w:sz w:val="24"/>
          <w:szCs w:val="24"/>
        </w:rPr>
        <w:t xml:space="preserve"> alike: C.S. Lewis, Colin Hardie, Charles Williams, and J.R.R Tolkien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9E2580">
        <w:rPr>
          <w:rFonts w:ascii="Times New Roman" w:hAnsi="Times New Roman" w:cs="Times New Roman"/>
          <w:sz w:val="24"/>
          <w:szCs w:val="24"/>
        </w:rPr>
        <w:t xml:space="preserve"> participation in the Oxford Dante Society”. </w:t>
      </w:r>
      <w:proofErr w:type="spellStart"/>
      <w:r w:rsidRPr="009E2580">
        <w:rPr>
          <w:rFonts w:ascii="Times New Roman" w:hAnsi="Times New Roman" w:cs="Times New Roman"/>
          <w:i/>
          <w:sz w:val="24"/>
          <w:szCs w:val="24"/>
        </w:rPr>
        <w:t>Mythlore</w:t>
      </w:r>
      <w:proofErr w:type="spellEnd"/>
      <w:r w:rsidRPr="009E2580">
        <w:rPr>
          <w:rFonts w:ascii="Times New Roman" w:hAnsi="Times New Roman" w:cs="Times New Roman"/>
          <w:sz w:val="24"/>
          <w:szCs w:val="24"/>
        </w:rPr>
        <w:t xml:space="preserve"> 38.2, (2020): 133–138. Print.</w:t>
      </w:r>
    </w:p>
    <w:p w14:paraId="4DBBBFD9" w14:textId="38E520E6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E6ECB">
        <w:rPr>
          <w:rFonts w:ascii="Times New Roman" w:hAnsi="Times New Roman" w:cs="Times New Roman"/>
          <w:b/>
          <w:bCs/>
          <w:sz w:val="24"/>
          <w:szCs w:val="24"/>
        </w:rPr>
        <w:t>Tellini</w:t>
      </w:r>
      <w:proofErr w:type="spellEnd"/>
      <w:r w:rsidRPr="00FE6ECB">
        <w:rPr>
          <w:rFonts w:ascii="Times New Roman" w:hAnsi="Times New Roman" w:cs="Times New Roman"/>
          <w:b/>
          <w:bCs/>
          <w:sz w:val="24"/>
          <w:szCs w:val="24"/>
        </w:rPr>
        <w:t>, Gino.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Sull</w:t>
      </w:r>
      <w:r w:rsidR="00701F4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insegnamento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letteratura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 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97.2, (2020): 368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390. Print. [Dante </w:t>
      </w:r>
      <w:r w:rsidRPr="00233B9B">
        <w:rPr>
          <w:rFonts w:ascii="Times New Roman" w:hAnsi="Times New Roman" w:cs="Times New Roman"/>
          <w:i/>
          <w:iCs/>
          <w:sz w:val="24"/>
          <w:szCs w:val="24"/>
        </w:rPr>
        <w:t>passim</w:t>
      </w:r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7F2CAA4A" w14:textId="59FCB142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Todeschini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Giacomo.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60A3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Lessico economico dantesco</w:t>
      </w:r>
      <w:r w:rsidR="00F760A3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232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239. Print. [online: </w:t>
      </w:r>
      <w:hyperlink r:id="rId51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https://doi.org/10.1353/das.2020.0012</w:t>
        </w:r>
      </w:hyperlink>
      <w:r w:rsidR="00EE04F9">
        <w:rPr>
          <w:rFonts w:ascii="Times New Roman" w:hAnsi="Times New Roman" w:cs="Times New Roman"/>
          <w:sz w:val="24"/>
          <w:szCs w:val="24"/>
        </w:rPr>
        <w:t>]</w:t>
      </w:r>
    </w:p>
    <w:p w14:paraId="3BADD096" w14:textId="47F540A4" w:rsidR="00D87240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FE6ECB">
        <w:rPr>
          <w:rFonts w:ascii="Times New Roman" w:hAnsi="Times New Roman" w:cs="Times New Roman"/>
          <w:b/>
          <w:bCs/>
          <w:sz w:val="24"/>
          <w:szCs w:val="24"/>
        </w:rPr>
        <w:t>Tyndall, Christopher R.</w:t>
      </w:r>
      <w:r w:rsidR="00FE6ECB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Mogadiscio</w:t>
      </w:r>
      <w:r w:rsidR="00701F48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unenlightened pilgrim: Farah</w:t>
      </w:r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Links</w:t>
      </w:r>
      <w:r w:rsidRPr="007006FE">
        <w:rPr>
          <w:rFonts w:ascii="Times New Roman" w:hAnsi="Times New Roman" w:cs="Times New Roman"/>
          <w:sz w:val="24"/>
          <w:szCs w:val="24"/>
        </w:rPr>
        <w:t>, Dante</w:t>
      </w:r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s </w:t>
      </w:r>
      <w:r w:rsidRPr="007006FE">
        <w:rPr>
          <w:rFonts w:ascii="Times New Roman" w:hAnsi="Times New Roman" w:cs="Times New Roman"/>
          <w:i/>
          <w:sz w:val="24"/>
          <w:szCs w:val="24"/>
        </w:rPr>
        <w:t>Inferno</w:t>
      </w:r>
      <w:r w:rsidRPr="007006FE">
        <w:rPr>
          <w:rFonts w:ascii="Times New Roman" w:hAnsi="Times New Roman" w:cs="Times New Roman"/>
          <w:sz w:val="24"/>
          <w:szCs w:val="24"/>
        </w:rPr>
        <w:t xml:space="preserve"> and the Somali Civil War</w:t>
      </w:r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Comparative Literature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57.2, (2020): 235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264. Print. [online: </w:t>
      </w:r>
      <w:hyperlink r:id="rId52" w:history="1">
        <w:r w:rsidR="0058268E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https://doi.org/10.5325/complitstudies.57.2.0235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7737CDB2" w14:textId="56A75139" w:rsidR="001C5A7C" w:rsidRPr="001C5A7C" w:rsidRDefault="001C5A7C" w:rsidP="001C5A7C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1C5A7C">
        <w:rPr>
          <w:rFonts w:ascii="Times New Roman" w:hAnsi="Times New Roman" w:cs="Times New Roman"/>
          <w:b/>
          <w:bCs/>
          <w:sz w:val="24"/>
          <w:szCs w:val="24"/>
        </w:rPr>
        <w:t xml:space="preserve">Van </w:t>
      </w:r>
      <w:proofErr w:type="spellStart"/>
      <w:r w:rsidRPr="001C5A7C">
        <w:rPr>
          <w:rFonts w:ascii="Times New Roman" w:hAnsi="Times New Roman" w:cs="Times New Roman"/>
          <w:b/>
          <w:bCs/>
          <w:sz w:val="24"/>
          <w:szCs w:val="24"/>
        </w:rPr>
        <w:t>Peteghem</w:t>
      </w:r>
      <w:proofErr w:type="spellEnd"/>
      <w:r w:rsidRPr="001C5A7C">
        <w:rPr>
          <w:rFonts w:ascii="Times New Roman" w:hAnsi="Times New Roman" w:cs="Times New Roman"/>
          <w:b/>
          <w:bCs/>
          <w:sz w:val="24"/>
          <w:szCs w:val="24"/>
        </w:rPr>
        <w:t>, Julie.</w:t>
      </w:r>
      <w:r w:rsidRPr="001C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C5A7C">
        <w:rPr>
          <w:rFonts w:ascii="Times New Roman" w:hAnsi="Times New Roman" w:cs="Times New Roman"/>
          <w:sz w:val="24"/>
          <w:szCs w:val="24"/>
        </w:rPr>
        <w:t>Ovid in Dante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1C5A7C">
        <w:rPr>
          <w:rFonts w:ascii="Times New Roman" w:hAnsi="Times New Roman" w:cs="Times New Roman"/>
          <w:sz w:val="24"/>
          <w:szCs w:val="24"/>
        </w:rPr>
        <w:t xml:space="preserve"> </w:t>
      </w:r>
      <w:r w:rsidRPr="001C5A7C">
        <w:rPr>
          <w:rFonts w:ascii="Times New Roman" w:hAnsi="Times New Roman" w:cs="Times New Roman"/>
          <w:i/>
          <w:sz w:val="24"/>
          <w:szCs w:val="24"/>
        </w:rPr>
        <w:t>Commedia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5A7C">
        <w:rPr>
          <w:rFonts w:ascii="Times New Roman" w:hAnsi="Times New Roman" w:cs="Times New Roman"/>
          <w:sz w:val="24"/>
          <w:szCs w:val="24"/>
        </w:rPr>
        <w:t xml:space="preserve">. Van </w:t>
      </w:r>
      <w:proofErr w:type="spellStart"/>
      <w:r w:rsidRPr="001C5A7C">
        <w:rPr>
          <w:rFonts w:ascii="Times New Roman" w:hAnsi="Times New Roman" w:cs="Times New Roman"/>
          <w:sz w:val="24"/>
          <w:szCs w:val="24"/>
        </w:rPr>
        <w:t>Peteghem</w:t>
      </w:r>
      <w:proofErr w:type="spellEnd"/>
      <w:r w:rsidRPr="001C5A7C">
        <w:rPr>
          <w:rFonts w:ascii="Times New Roman" w:hAnsi="Times New Roman" w:cs="Times New Roman"/>
          <w:sz w:val="24"/>
          <w:szCs w:val="24"/>
        </w:rPr>
        <w:t xml:space="preserve">, Julie. </w:t>
      </w:r>
      <w:r w:rsidRPr="001C5A7C">
        <w:rPr>
          <w:rFonts w:ascii="Times New Roman" w:hAnsi="Times New Roman" w:cs="Times New Roman"/>
          <w:i/>
          <w:sz w:val="24"/>
          <w:szCs w:val="24"/>
        </w:rPr>
        <w:t>Italian readers of Ovid from the origins to Petrarch</w:t>
      </w:r>
      <w:r w:rsidRPr="001C5A7C">
        <w:rPr>
          <w:rFonts w:ascii="Times New Roman" w:hAnsi="Times New Roman" w:cs="Times New Roman"/>
          <w:sz w:val="24"/>
          <w:szCs w:val="24"/>
        </w:rPr>
        <w:t xml:space="preserve">: </w:t>
      </w:r>
      <w:r w:rsidRPr="001C5A7C">
        <w:rPr>
          <w:rFonts w:ascii="Times New Roman" w:hAnsi="Times New Roman" w:cs="Times New Roman"/>
          <w:i/>
          <w:sz w:val="24"/>
          <w:szCs w:val="24"/>
        </w:rPr>
        <w:t>Responding to a versatile muse</w:t>
      </w:r>
      <w:r w:rsidRPr="001C5A7C">
        <w:rPr>
          <w:rFonts w:ascii="Times New Roman" w:hAnsi="Times New Roman" w:cs="Times New Roman"/>
          <w:sz w:val="24"/>
          <w:szCs w:val="24"/>
        </w:rPr>
        <w:t>, Boston; Leiden: Brill, 2020: 169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5A7C">
        <w:rPr>
          <w:rFonts w:ascii="Times New Roman" w:hAnsi="Times New Roman" w:cs="Times New Roman"/>
          <w:sz w:val="24"/>
          <w:szCs w:val="24"/>
        </w:rPr>
        <w:t>222. Print.</w:t>
      </w:r>
    </w:p>
    <w:p w14:paraId="32DB1096" w14:textId="5F2A00F7" w:rsidR="001C5A7C" w:rsidRPr="006A3F6B" w:rsidRDefault="001C5A7C" w:rsidP="001C5A7C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BC738F">
        <w:rPr>
          <w:rFonts w:ascii="Times New Roman" w:hAnsi="Times New Roman" w:cs="Times New Roman"/>
          <w:b/>
          <w:bCs/>
          <w:sz w:val="24"/>
          <w:szCs w:val="24"/>
        </w:rPr>
        <w:t xml:space="preserve">Van </w:t>
      </w:r>
      <w:proofErr w:type="spellStart"/>
      <w:r w:rsidRPr="001C5A7C">
        <w:rPr>
          <w:rFonts w:ascii="Times New Roman" w:hAnsi="Times New Roman" w:cs="Times New Roman"/>
          <w:b/>
          <w:bCs/>
          <w:sz w:val="24"/>
          <w:szCs w:val="24"/>
        </w:rPr>
        <w:t>Peteghem</w:t>
      </w:r>
      <w:proofErr w:type="spellEnd"/>
      <w:r w:rsidRPr="001C5A7C">
        <w:rPr>
          <w:rFonts w:ascii="Times New Roman" w:hAnsi="Times New Roman" w:cs="Times New Roman"/>
          <w:b/>
          <w:bCs/>
          <w:sz w:val="24"/>
          <w:szCs w:val="24"/>
        </w:rPr>
        <w:t>, Julie.</w:t>
      </w:r>
      <w:r w:rsidRPr="001C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C5A7C">
        <w:rPr>
          <w:rFonts w:ascii="Times New Roman" w:hAnsi="Times New Roman" w:cs="Times New Roman"/>
          <w:sz w:val="24"/>
          <w:szCs w:val="24"/>
        </w:rPr>
        <w:t xml:space="preserve">Something old, something new: Dante, </w:t>
      </w:r>
      <w:proofErr w:type="spellStart"/>
      <w:r w:rsidRPr="001C5A7C">
        <w:rPr>
          <w:rFonts w:ascii="Times New Roman" w:hAnsi="Times New Roman" w:cs="Times New Roman"/>
          <w:sz w:val="24"/>
          <w:szCs w:val="24"/>
        </w:rPr>
        <w:t>Cino</w:t>
      </w:r>
      <w:proofErr w:type="spellEnd"/>
      <w:r w:rsidRPr="001C5A7C">
        <w:rPr>
          <w:rFonts w:ascii="Times New Roman" w:hAnsi="Times New Roman" w:cs="Times New Roman"/>
          <w:sz w:val="24"/>
          <w:szCs w:val="24"/>
        </w:rPr>
        <w:t xml:space="preserve"> da Pistoia, and Ovid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5A7C">
        <w:rPr>
          <w:rFonts w:ascii="Times New Roman" w:hAnsi="Times New Roman" w:cs="Times New Roman"/>
          <w:sz w:val="24"/>
          <w:szCs w:val="24"/>
        </w:rPr>
        <w:t xml:space="preserve">. Van </w:t>
      </w:r>
      <w:proofErr w:type="spellStart"/>
      <w:r w:rsidRPr="001C5A7C">
        <w:rPr>
          <w:rFonts w:ascii="Times New Roman" w:hAnsi="Times New Roman" w:cs="Times New Roman"/>
          <w:sz w:val="24"/>
          <w:szCs w:val="24"/>
        </w:rPr>
        <w:t>Peteghem</w:t>
      </w:r>
      <w:proofErr w:type="spellEnd"/>
      <w:r w:rsidRPr="001C5A7C">
        <w:rPr>
          <w:rFonts w:ascii="Times New Roman" w:hAnsi="Times New Roman" w:cs="Times New Roman"/>
          <w:sz w:val="24"/>
          <w:szCs w:val="24"/>
        </w:rPr>
        <w:t xml:space="preserve">, Julie. </w:t>
      </w:r>
      <w:r w:rsidRPr="001C5A7C">
        <w:rPr>
          <w:rFonts w:ascii="Times New Roman" w:hAnsi="Times New Roman" w:cs="Times New Roman"/>
          <w:i/>
          <w:sz w:val="24"/>
          <w:szCs w:val="24"/>
        </w:rPr>
        <w:t>Italian readers of Ovid from the origins to Petrarch</w:t>
      </w:r>
      <w:r w:rsidRPr="001C5A7C">
        <w:rPr>
          <w:rFonts w:ascii="Times New Roman" w:hAnsi="Times New Roman" w:cs="Times New Roman"/>
          <w:sz w:val="24"/>
          <w:szCs w:val="24"/>
        </w:rPr>
        <w:t xml:space="preserve">: </w:t>
      </w:r>
      <w:r w:rsidRPr="001C5A7C">
        <w:rPr>
          <w:rFonts w:ascii="Times New Roman" w:hAnsi="Times New Roman" w:cs="Times New Roman"/>
          <w:i/>
          <w:sz w:val="24"/>
          <w:szCs w:val="24"/>
        </w:rPr>
        <w:t>Responding to a versatile muse</w:t>
      </w:r>
      <w:r w:rsidRPr="001C5A7C">
        <w:rPr>
          <w:rFonts w:ascii="Times New Roman" w:hAnsi="Times New Roman" w:cs="Times New Roman"/>
          <w:sz w:val="24"/>
          <w:szCs w:val="24"/>
        </w:rPr>
        <w:t>, Boston; Leiden: Brill, 2020: 124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5A7C">
        <w:rPr>
          <w:rFonts w:ascii="Times New Roman" w:hAnsi="Times New Roman" w:cs="Times New Roman"/>
          <w:sz w:val="24"/>
          <w:szCs w:val="24"/>
        </w:rPr>
        <w:t xml:space="preserve">168.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D54E091" w14:textId="22C9D513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Varela-Portas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 </w:t>
      </w: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Orduña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Juan.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60A3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Dante e la forma-merce (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Le dolci rime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49–55,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Convivio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4.10–13)</w:t>
      </w:r>
      <w:r w:rsidR="00F760A3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Dante Studies. The Annual Journal of the Dante Society of America</w:t>
      </w:r>
      <w:r w:rsidRPr="007006FE">
        <w:rPr>
          <w:rFonts w:ascii="Times New Roman" w:hAnsi="Times New Roman" w:cs="Times New Roman"/>
          <w:sz w:val="24"/>
          <w:szCs w:val="24"/>
        </w:rPr>
        <w:t xml:space="preserve"> 138, (2020): 256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268. Print. [online: </w:t>
      </w:r>
      <w:hyperlink r:id="rId53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https://doi.org/10.1353/das.2020.0014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5AB301E2" w14:textId="40C9434F" w:rsidR="00D87240" w:rsidRPr="00D87240" w:rsidRDefault="00D87240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9E2580">
        <w:rPr>
          <w:rFonts w:ascii="Times New Roman" w:hAnsi="Times New Roman" w:cs="Times New Roman"/>
          <w:b/>
          <w:bCs/>
          <w:sz w:val="24"/>
          <w:szCs w:val="24"/>
        </w:rPr>
        <w:t>Vázquez, Patricia.</w:t>
      </w:r>
      <w:r w:rsidRPr="009E2580">
        <w:rPr>
          <w:rFonts w:ascii="Times New Roman" w:hAnsi="Times New Roman" w:cs="Times New Roman"/>
          <w:sz w:val="24"/>
          <w:szCs w:val="24"/>
        </w:rPr>
        <w:t xml:space="preserve"> “Dante’s cannibal cou</w:t>
      </w:r>
      <w:r w:rsidR="00F8517C">
        <w:rPr>
          <w:rFonts w:ascii="Times New Roman" w:hAnsi="Times New Roman" w:cs="Times New Roman"/>
          <w:sz w:val="24"/>
          <w:szCs w:val="24"/>
        </w:rPr>
        <w:t>n</w:t>
      </w:r>
      <w:r w:rsidRPr="009E2580">
        <w:rPr>
          <w:rFonts w:ascii="Times New Roman" w:hAnsi="Times New Roman" w:cs="Times New Roman"/>
          <w:sz w:val="24"/>
          <w:szCs w:val="24"/>
        </w:rPr>
        <w:t xml:space="preserve">t: Unnatural hunger and its reckoning”. </w:t>
      </w:r>
      <w:r w:rsidRPr="009E2580">
        <w:rPr>
          <w:rFonts w:ascii="Times New Roman" w:hAnsi="Times New Roman" w:cs="Times New Roman"/>
          <w:i/>
          <w:sz w:val="24"/>
          <w:szCs w:val="24"/>
        </w:rPr>
        <w:t>Arion. A Journal of Humanities and the Classics</w:t>
      </w:r>
      <w:r w:rsidRPr="009E2580">
        <w:rPr>
          <w:rFonts w:ascii="Times New Roman" w:hAnsi="Times New Roman" w:cs="Times New Roman"/>
          <w:sz w:val="24"/>
          <w:szCs w:val="24"/>
        </w:rPr>
        <w:t xml:space="preserve"> 28.1, (2020): 67–93. Print. [online: https//doi.org/10.2307/arion.28.1.0067]</w:t>
      </w:r>
      <w:r w:rsidR="00F8517C">
        <w:rPr>
          <w:rFonts w:ascii="Times New Roman" w:hAnsi="Times New Roman" w:cs="Times New Roman"/>
          <w:sz w:val="24"/>
          <w:szCs w:val="24"/>
        </w:rPr>
        <w:t xml:space="preserve"> </w:t>
      </w:r>
      <w:r w:rsidR="00F8517C" w:rsidRPr="00F8517C">
        <w:rPr>
          <w:rFonts w:ascii="Times New Roman" w:hAnsi="Times New Roman" w:cs="Times New Roman"/>
          <w:sz w:val="24"/>
          <w:szCs w:val="24"/>
        </w:rPr>
        <w:t>[</w:t>
      </w:r>
      <w:r w:rsidR="00F8517C">
        <w:rPr>
          <w:rFonts w:ascii="Times New Roman" w:hAnsi="Times New Roman" w:cs="Times New Roman"/>
          <w:sz w:val="24"/>
          <w:szCs w:val="24"/>
        </w:rPr>
        <w:t>corrected</w:t>
      </w:r>
      <w:r w:rsidR="00F8517C" w:rsidRPr="00F8517C">
        <w:rPr>
          <w:rFonts w:ascii="Times New Roman" w:hAnsi="Times New Roman" w:cs="Times New Roman"/>
          <w:sz w:val="24"/>
          <w:szCs w:val="24"/>
        </w:rPr>
        <w:t xml:space="preserve"> </w:t>
      </w:r>
      <w:r w:rsidR="00F8517C">
        <w:rPr>
          <w:rFonts w:ascii="Times New Roman" w:hAnsi="Times New Roman" w:cs="Times New Roman"/>
          <w:sz w:val="24"/>
          <w:szCs w:val="24"/>
        </w:rPr>
        <w:t>1</w:t>
      </w:r>
      <w:r w:rsidR="00F8517C" w:rsidRPr="00F8517C">
        <w:rPr>
          <w:rFonts w:ascii="Times New Roman" w:hAnsi="Times New Roman" w:cs="Times New Roman"/>
          <w:sz w:val="24"/>
          <w:szCs w:val="24"/>
        </w:rPr>
        <w:t>1/2</w:t>
      </w:r>
      <w:r w:rsidR="00F8517C">
        <w:rPr>
          <w:rFonts w:ascii="Times New Roman" w:hAnsi="Times New Roman" w:cs="Times New Roman"/>
          <w:sz w:val="24"/>
          <w:szCs w:val="24"/>
        </w:rPr>
        <w:t>5</w:t>
      </w:r>
      <w:r w:rsidR="00F8517C" w:rsidRPr="00F8517C">
        <w:rPr>
          <w:rFonts w:ascii="Times New Roman" w:hAnsi="Times New Roman" w:cs="Times New Roman"/>
          <w:sz w:val="24"/>
          <w:szCs w:val="24"/>
        </w:rPr>
        <w:t>/2022]</w:t>
      </w:r>
    </w:p>
    <w:p w14:paraId="6B88F0CE" w14:textId="095D4880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Verdicchio, Massimo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760A3" w:rsidRPr="006A3F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Griselda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between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Boccaccio and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Petrarch</w:t>
      </w:r>
      <w:proofErr w:type="spellEnd"/>
      <w:r w:rsidR="00F760A3" w:rsidRPr="006A3F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67673"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.</w:t>
      </w:r>
      <w:r w:rsidR="00A67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Journal of the American Association of Teachers of Italian</w:t>
      </w:r>
      <w:r w:rsidRPr="007006FE">
        <w:rPr>
          <w:rFonts w:ascii="Times New Roman" w:hAnsi="Times New Roman" w:cs="Times New Roman"/>
          <w:sz w:val="24"/>
          <w:szCs w:val="24"/>
        </w:rPr>
        <w:t xml:space="preserve"> 97.1, (2020): 5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31. Print. [Dante pp. 11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12]</w:t>
      </w:r>
    </w:p>
    <w:p w14:paraId="7F8AFCFA" w14:textId="0698EC32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3C2A1B">
        <w:rPr>
          <w:rFonts w:ascii="Times New Roman" w:hAnsi="Times New Roman" w:cs="Times New Roman"/>
          <w:b/>
          <w:bCs/>
          <w:sz w:val="24"/>
          <w:szCs w:val="24"/>
        </w:rPr>
        <w:t>Wallace, David.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Medieval Studies in troubled times: The 1930s</w:t>
      </w:r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Speculum</w:t>
      </w:r>
      <w:r w:rsidRPr="007006FE">
        <w:rPr>
          <w:rFonts w:ascii="Times New Roman" w:hAnsi="Times New Roman" w:cs="Times New Roman"/>
          <w:sz w:val="24"/>
          <w:szCs w:val="24"/>
        </w:rPr>
        <w:t xml:space="preserve"> 95.1, (2020): 1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35. Print. [online: </w:t>
      </w:r>
      <w:hyperlink r:id="rId54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https://doi.org/10.1086/706097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p. 19]</w:t>
      </w:r>
    </w:p>
    <w:p w14:paraId="121803A0" w14:textId="063EA4A9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3C2A1B">
        <w:rPr>
          <w:rFonts w:ascii="Times New Roman" w:hAnsi="Times New Roman" w:cs="Times New Roman"/>
          <w:b/>
          <w:bCs/>
          <w:sz w:val="24"/>
          <w:szCs w:val="24"/>
        </w:rPr>
        <w:t>Webb, Heather.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iCs/>
          <w:sz w:val="24"/>
          <w:szCs w:val="24"/>
        </w:rPr>
        <w:t>“</w:t>
      </w:r>
      <w:r w:rsidRPr="007006FE">
        <w:rPr>
          <w:rFonts w:ascii="Times New Roman" w:hAnsi="Times New Roman" w:cs="Times New Roman"/>
          <w:i/>
          <w:sz w:val="24"/>
          <w:szCs w:val="24"/>
        </w:rPr>
        <w:t>Purgatorio</w:t>
      </w:r>
      <w:r w:rsidRPr="007006FE">
        <w:rPr>
          <w:rFonts w:ascii="Times New Roman" w:hAnsi="Times New Roman" w:cs="Times New Roman"/>
          <w:sz w:val="24"/>
          <w:szCs w:val="24"/>
        </w:rPr>
        <w:t xml:space="preserve"> 2019: A response to the work of Marco Martinelli and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Ermanna</w:t>
      </w:r>
      <w:proofErr w:type="spellEnd"/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Montanari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162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167. Print. [online: </w:t>
      </w:r>
      <w:hyperlink r:id="rId55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https://repository.upenn.edu/bibdant/vol3/iss1/8/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E4FCDE4" w14:textId="34240A85" w:rsidR="00BD2B01" w:rsidRPr="006A3F6B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3C2A1B">
        <w:rPr>
          <w:rFonts w:ascii="Times New Roman" w:hAnsi="Times New Roman" w:cs="Times New Roman"/>
          <w:b/>
          <w:bCs/>
          <w:sz w:val="24"/>
          <w:szCs w:val="24"/>
        </w:rPr>
        <w:t>Wiles, J. C.</w:t>
      </w:r>
      <w:r w:rsidR="003C2A1B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“‘</w:t>
      </w:r>
      <w:r w:rsidRPr="007006FE">
        <w:rPr>
          <w:rFonts w:ascii="Times New Roman" w:hAnsi="Times New Roman" w:cs="Times New Roman"/>
          <w:sz w:val="24"/>
          <w:szCs w:val="24"/>
        </w:rPr>
        <w:t xml:space="preserve">Centro del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cammin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: Centres and centrality in the </w:t>
      </w:r>
      <w:r w:rsidRPr="007006FE">
        <w:rPr>
          <w:rFonts w:ascii="Times New Roman" w:hAnsi="Times New Roman" w:cs="Times New Roman"/>
          <w:i/>
          <w:sz w:val="24"/>
          <w:szCs w:val="24"/>
        </w:rPr>
        <w:t>Commedia</w:t>
      </w:r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107</w:t>
      </w:r>
      <w:r w:rsidR="00AD0A1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146. Print.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"https://repository.upenn.edu/bibdant/vol3/iss1/5" </w:instrText>
      </w:r>
      <w:r w:rsidR="00442356">
        <w:fldChar w:fldCharType="separate"/>
      </w:r>
      <w:r w:rsidR="00EE04F9"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https://repository.upenn.edu/bibdant/vol3/iss1/5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169A8995" w14:textId="05EEB15B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Wilson, Ann</w:t>
      </w:r>
      <w:r w:rsidR="003C2A1B"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a.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>Petrarch</w:t>
      </w:r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>s queer history</w:t>
      </w:r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Speculum</w:t>
      </w:r>
      <w:r w:rsidRPr="007006FE">
        <w:rPr>
          <w:rFonts w:ascii="Times New Roman" w:hAnsi="Times New Roman" w:cs="Times New Roman"/>
          <w:sz w:val="24"/>
          <w:szCs w:val="24"/>
        </w:rPr>
        <w:t xml:space="preserve"> 95.3, (2020): 716</w:t>
      </w:r>
      <w:r w:rsidR="0008368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741. Print. [online: </w:t>
      </w:r>
      <w:hyperlink r:id="rId56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https://doi.org/10.1086/709220</w:t>
        </w:r>
      </w:hyperlink>
      <w:r w:rsidRPr="007006FE">
        <w:rPr>
          <w:rFonts w:ascii="Times New Roman" w:hAnsi="Times New Roman" w:cs="Times New Roman"/>
          <w:sz w:val="24"/>
          <w:szCs w:val="24"/>
        </w:rPr>
        <w:t>; Dante p. 737]</w:t>
      </w:r>
    </w:p>
    <w:p w14:paraId="3B393BC0" w14:textId="5CBE8CAB" w:rsidR="00BD2B01" w:rsidRPr="007006FE" w:rsidRDefault="0063442A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3C2A1B">
        <w:rPr>
          <w:rFonts w:ascii="Times New Roman" w:hAnsi="Times New Roman" w:cs="Times New Roman"/>
          <w:b/>
          <w:bCs/>
          <w:sz w:val="24"/>
          <w:szCs w:val="24"/>
        </w:rPr>
        <w:t>Yocum, Demetrio S.</w:t>
      </w:r>
      <w:r w:rsidR="003C2A1B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In their own voices: A </w:t>
      </w:r>
      <w:r w:rsidR="00F760A3">
        <w:rPr>
          <w:rFonts w:ascii="Times New Roman" w:hAnsi="Times New Roman" w:cs="Times New Roman"/>
          <w:sz w:val="24"/>
          <w:szCs w:val="24"/>
        </w:rPr>
        <w:t>‘</w:t>
      </w:r>
      <w:r w:rsidRPr="007006FE">
        <w:rPr>
          <w:rFonts w:ascii="Times New Roman" w:hAnsi="Times New Roman" w:cs="Times New Roman"/>
          <w:sz w:val="24"/>
          <w:szCs w:val="24"/>
        </w:rPr>
        <w:t>kenotic</w:t>
      </w:r>
      <w:r w:rsidR="00F760A3">
        <w:rPr>
          <w:rFonts w:ascii="Times New Roman" w:hAnsi="Times New Roman" w:cs="Times New Roman"/>
          <w:sz w:val="24"/>
          <w:szCs w:val="24"/>
        </w:rPr>
        <w:t>’</w:t>
      </w:r>
      <w:r w:rsidRPr="007006FE">
        <w:rPr>
          <w:rFonts w:ascii="Times New Roman" w:hAnsi="Times New Roman" w:cs="Times New Roman"/>
          <w:sz w:val="24"/>
          <w:szCs w:val="24"/>
        </w:rPr>
        <w:t xml:space="preserve"> approach to animal studies and </w:t>
      </w:r>
      <w:proofErr w:type="spellStart"/>
      <w:r w:rsidRPr="007006FE">
        <w:rPr>
          <w:rFonts w:ascii="Times New Roman" w:hAnsi="Times New Roman" w:cs="Times New Roman"/>
          <w:sz w:val="24"/>
          <w:szCs w:val="24"/>
        </w:rPr>
        <w:t>ecotheology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”</w:t>
      </w:r>
      <w:r w:rsidRPr="007006FE">
        <w:rPr>
          <w:rFonts w:ascii="Times New Roman" w:hAnsi="Times New Roman" w:cs="Times New Roman"/>
          <w:sz w:val="24"/>
          <w:szCs w:val="24"/>
        </w:rPr>
        <w:t xml:space="preserve">. </w:t>
      </w:r>
      <w:r w:rsidRPr="007006FE">
        <w:rPr>
          <w:rFonts w:ascii="Times New Roman" w:hAnsi="Times New Roman" w:cs="Times New Roman"/>
          <w:i/>
          <w:sz w:val="24"/>
          <w:szCs w:val="24"/>
        </w:rPr>
        <w:t>California Italian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10.1, (2020)</w:t>
      </w:r>
      <w:r w:rsidR="00B17B94">
        <w:rPr>
          <w:rFonts w:ascii="Times New Roman" w:hAnsi="Times New Roman" w:cs="Times New Roman"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[online: </w:t>
      </w:r>
      <w:hyperlink r:id="rId57" w:history="1">
        <w:r w:rsidR="00EE04F9"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https://doi.org/10.5070/C3101047122</w:t>
        </w:r>
      </w:hyperlink>
      <w:r w:rsidR="00EE04F9">
        <w:rPr>
          <w:rFonts w:ascii="Times New Roman" w:hAnsi="Times New Roman" w:cs="Times New Roman"/>
          <w:sz w:val="24"/>
          <w:szCs w:val="24"/>
        </w:rPr>
        <w:t>;</w:t>
      </w:r>
      <w:r w:rsidRPr="007006FE">
        <w:rPr>
          <w:rFonts w:ascii="Times New Roman" w:hAnsi="Times New Roman" w:cs="Times New Roman"/>
          <w:sz w:val="24"/>
          <w:szCs w:val="24"/>
        </w:rPr>
        <w:t xml:space="preserve"> Dante p. 9]</w:t>
      </w:r>
    </w:p>
    <w:p w14:paraId="1BE600BA" w14:textId="211F1CB3" w:rsidR="00E431BC" w:rsidRPr="008E377E" w:rsidRDefault="0063442A" w:rsidP="00E431BC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C2A1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Zarzar</w:t>
      </w:r>
      <w:proofErr w:type="spellEnd"/>
      <w:r w:rsidRPr="003C2A1B">
        <w:rPr>
          <w:rFonts w:ascii="Times New Roman" w:hAnsi="Times New Roman" w:cs="Times New Roman"/>
          <w:b/>
          <w:bCs/>
          <w:sz w:val="24"/>
          <w:szCs w:val="24"/>
        </w:rPr>
        <w:t xml:space="preserve">, Victor Xavier </w:t>
      </w:r>
      <w:proofErr w:type="spellStart"/>
      <w:r w:rsidRPr="003C2A1B">
        <w:rPr>
          <w:rFonts w:ascii="Times New Roman" w:hAnsi="Times New Roman" w:cs="Times New Roman"/>
          <w:b/>
          <w:bCs/>
          <w:sz w:val="24"/>
          <w:szCs w:val="24"/>
        </w:rPr>
        <w:t>Zarour</w:t>
      </w:r>
      <w:proofErr w:type="spellEnd"/>
      <w:r w:rsidRPr="003C2A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="00F760A3">
        <w:rPr>
          <w:rFonts w:ascii="Times New Roman" w:hAnsi="Times New Roman" w:cs="Times New Roman"/>
          <w:sz w:val="24"/>
          <w:szCs w:val="24"/>
        </w:rPr>
        <w:t>“</w:t>
      </w:r>
      <w:r w:rsidRPr="007006FE">
        <w:rPr>
          <w:rFonts w:ascii="Times New Roman" w:hAnsi="Times New Roman" w:cs="Times New Roman"/>
          <w:sz w:val="24"/>
          <w:szCs w:val="24"/>
        </w:rPr>
        <w:t xml:space="preserve">The grammar of abandonment in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giorni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dell</w:t>
      </w:r>
      <w:r w:rsidR="00316BFC">
        <w:rPr>
          <w:rFonts w:ascii="Times New Roman" w:hAnsi="Times New Roman" w:cs="Times New Roman"/>
          <w:i/>
          <w:sz w:val="24"/>
          <w:szCs w:val="24"/>
        </w:rPr>
        <w:t>’</w:t>
      </w:r>
      <w:r w:rsidRPr="007006FE">
        <w:rPr>
          <w:rFonts w:ascii="Times New Roman" w:hAnsi="Times New Roman" w:cs="Times New Roman"/>
          <w:i/>
          <w:sz w:val="24"/>
          <w:szCs w:val="24"/>
        </w:rPr>
        <w:t>abbandono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”.</w:t>
      </w:r>
      <w:r w:rsidR="00EE04F9">
        <w:rPr>
          <w:rFonts w:ascii="Times New Roman" w:hAnsi="Times New Roman" w:cs="Times New Roman"/>
          <w:sz w:val="24"/>
          <w:szCs w:val="24"/>
        </w:rPr>
        <w:t xml:space="preserve"> </w:t>
      </w:r>
      <w:r w:rsidRPr="008E377E">
        <w:rPr>
          <w:rFonts w:ascii="Times New Roman" w:hAnsi="Times New Roman" w:cs="Times New Roman"/>
          <w:i/>
          <w:sz w:val="24"/>
          <w:szCs w:val="24"/>
          <w:lang w:val="fr-FR"/>
        </w:rPr>
        <w:t>Modern Language Notes</w:t>
      </w:r>
      <w:r w:rsidRPr="008E377E">
        <w:rPr>
          <w:rFonts w:ascii="Times New Roman" w:hAnsi="Times New Roman" w:cs="Times New Roman"/>
          <w:sz w:val="24"/>
          <w:szCs w:val="24"/>
          <w:lang w:val="fr-FR"/>
        </w:rPr>
        <w:t xml:space="preserve"> 135.1, (2020): 327</w:t>
      </w:r>
      <w:r w:rsidR="00083683" w:rsidRPr="008E377E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8E377E">
        <w:rPr>
          <w:rFonts w:ascii="Times New Roman" w:hAnsi="Times New Roman" w:cs="Times New Roman"/>
          <w:sz w:val="24"/>
          <w:szCs w:val="24"/>
          <w:lang w:val="fr-FR"/>
        </w:rPr>
        <w:t xml:space="preserve">344. Print. [online: </w:t>
      </w:r>
      <w:r w:rsidR="00442356">
        <w:fldChar w:fldCharType="begin"/>
      </w:r>
      <w:r w:rsidR="00442356" w:rsidRPr="008E377E">
        <w:rPr>
          <w:lang w:val="fr-FR"/>
        </w:rPr>
        <w:instrText xml:space="preserve"> HYPERLINK "https://doi.org/10.1353/mln.2020.0004" </w:instrText>
      </w:r>
      <w:r w:rsidR="00442356">
        <w:fldChar w:fldCharType="separate"/>
      </w:r>
      <w:r w:rsidR="00EE04F9" w:rsidRPr="008E377E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https://doi.org/10.1353/mln.2020.0004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E377E">
        <w:rPr>
          <w:rFonts w:ascii="Times New Roman" w:hAnsi="Times New Roman" w:cs="Times New Roman"/>
          <w:sz w:val="24"/>
          <w:szCs w:val="24"/>
          <w:lang w:val="fr-FR"/>
        </w:rPr>
        <w:t>; Dante p. 334]</w:t>
      </w:r>
    </w:p>
    <w:p w14:paraId="612866B1" w14:textId="4ADFB7EB" w:rsidR="002965E3" w:rsidRPr="006A3F6B" w:rsidRDefault="0058268E" w:rsidP="00E559A1">
      <w:pPr>
        <w:spacing w:beforeLines="100" w:before="240"/>
        <w:jc w:val="center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proofErr w:type="spellStart"/>
      <w:r w:rsidRPr="006A3F6B">
        <w:rPr>
          <w:rFonts w:ascii="Times New Roman" w:hAnsi="Times New Roman" w:cs="Times New Roman"/>
          <w:i/>
          <w:iCs/>
          <w:sz w:val="28"/>
          <w:szCs w:val="28"/>
          <w:lang w:val="it-IT"/>
        </w:rPr>
        <w:t>Reviews</w:t>
      </w:r>
      <w:proofErr w:type="spellEnd"/>
    </w:p>
    <w:p w14:paraId="61D74D80" w14:textId="23A091B0" w:rsidR="002965E3" w:rsidRPr="002965E3" w:rsidRDefault="00525068" w:rsidP="0058268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Ardizzone, </w:t>
      </w:r>
      <w:r w:rsidR="002965E3"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Maria Luisa</w:t>
      </w: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  <w:r w:rsidR="002965E3"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965E3" w:rsidRPr="006A3F6B">
        <w:rPr>
          <w:rFonts w:ascii="Times New Roman" w:hAnsi="Times New Roman" w:cs="Times New Roman"/>
          <w:sz w:val="24"/>
          <w:szCs w:val="24"/>
          <w:lang w:val="it-IT"/>
        </w:rPr>
        <w:t>ed.</w:t>
      </w:r>
      <w:r w:rsidR="002965E3"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965E3" w:rsidRPr="00E559A1">
        <w:rPr>
          <w:rFonts w:ascii="Times New Roman" w:hAnsi="Times New Roman" w:cs="Times New Roman"/>
          <w:i/>
          <w:iCs/>
          <w:sz w:val="24"/>
          <w:szCs w:val="24"/>
        </w:rPr>
        <w:t>Dante as political theorist. Reading</w:t>
      </w:r>
      <w:r w:rsidR="002965E3" w:rsidRPr="008B1477">
        <w:rPr>
          <w:rFonts w:ascii="Times New Roman" w:hAnsi="Times New Roman" w:cs="Times New Roman"/>
          <w:sz w:val="24"/>
          <w:szCs w:val="24"/>
        </w:rPr>
        <w:t xml:space="preserve"> </w:t>
      </w:r>
      <w:r w:rsidR="002965E3" w:rsidRPr="00E559A1">
        <w:rPr>
          <w:rFonts w:ascii="Times New Roman" w:hAnsi="Times New Roman" w:cs="Times New Roman"/>
          <w:sz w:val="24"/>
          <w:szCs w:val="24"/>
        </w:rPr>
        <w:t>Monarchi</w:t>
      </w:r>
      <w:r w:rsidR="00E559A1">
        <w:rPr>
          <w:rFonts w:ascii="Times New Roman" w:hAnsi="Times New Roman" w:cs="Times New Roman"/>
          <w:sz w:val="24"/>
          <w:szCs w:val="24"/>
        </w:rPr>
        <w:t>a,</w:t>
      </w:r>
      <w:r w:rsidR="002965E3" w:rsidRPr="008B1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65E3" w:rsidRPr="008B1477">
        <w:rPr>
          <w:rFonts w:ascii="Times New Roman" w:hAnsi="Times New Roman" w:cs="Times New Roman"/>
          <w:sz w:val="24"/>
          <w:szCs w:val="24"/>
        </w:rPr>
        <w:t>Newcastle upon Tyne: Cambridge Scholars Publishing, 2018.</w:t>
      </w:r>
    </w:p>
    <w:p w14:paraId="278E9377" w14:textId="45F6366A" w:rsidR="0058268E" w:rsidRDefault="0058268E" w:rsidP="002965E3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Caferro, William.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Speculum</w:t>
      </w:r>
      <w:r w:rsidRPr="007006FE">
        <w:rPr>
          <w:rFonts w:ascii="Times New Roman" w:hAnsi="Times New Roman" w:cs="Times New Roman"/>
          <w:sz w:val="24"/>
          <w:szCs w:val="24"/>
        </w:rPr>
        <w:t xml:space="preserve"> 95.1, (2020): 189</w:t>
      </w:r>
      <w:r w:rsidR="0008368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190. Print. [online: </w:t>
      </w:r>
      <w:hyperlink r:id="rId58" w:history="1">
        <w:r w:rsidR="002965E3" w:rsidRPr="002024A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https://doi.org/10.1086/706349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46B4DCBE" w14:textId="09B0D20A" w:rsidR="00636424" w:rsidRPr="006A3F6B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Bara</w:t>
      </w:r>
      <w:r w:rsidR="00A44ECC"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ń</w:t>
      </w: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ski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Zygmunt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G.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Dante, </w:t>
      </w:r>
      <w:proofErr w:type="spellStart"/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Petrarch</w:t>
      </w:r>
      <w:proofErr w:type="spellEnd"/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Boccaccio.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Literature, doctrine, reality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477">
        <w:rPr>
          <w:rFonts w:ascii="Times New Roman" w:hAnsi="Times New Roman" w:cs="Times New Roman"/>
          <w:sz w:val="24"/>
          <w:szCs w:val="24"/>
        </w:rPr>
        <w:t xml:space="preserve"> Cambridge: Legenda – Modern Humanities Research Association, 2020.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5C4B732" w14:textId="4C16BB72" w:rsidR="00636424" w:rsidRPr="006A3F6B" w:rsidRDefault="00636424" w:rsidP="00636424">
      <w:pPr>
        <w:spacing w:beforeLines="100" w:before="24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Morelli, Nicolò.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Medium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Aevum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89.2, (2020): 426.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BF36887" w14:textId="77777777" w:rsidR="00636424" w:rsidRPr="006A3F6B" w:rsidRDefault="00636424" w:rsidP="00636424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Bellomo, Saverio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and</w:t>
      </w: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Stefano Carrai,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eds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Purgatorio,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Turin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>: Einaudi, 2019.</w:t>
      </w:r>
    </w:p>
    <w:p w14:paraId="66A5A68D" w14:textId="033F74AB" w:rsidR="00636424" w:rsidRPr="00636424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Vacalebre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Natale.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167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169. Print. [online: </w:t>
      </w:r>
      <w:hyperlink r:id="rId59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https://repository.upenn.edu/bibdant/vol3/iss1/9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5E55E534" w14:textId="5584E72E" w:rsidR="00636424" w:rsidRPr="00042844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Camilletti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Fabio. </w:t>
      </w:r>
      <w:r w:rsidRPr="008B1477">
        <w:rPr>
          <w:rFonts w:ascii="Times New Roman" w:hAnsi="Times New Roman" w:cs="Times New Roman"/>
          <w:i/>
          <w:iCs/>
          <w:sz w:val="24"/>
          <w:szCs w:val="24"/>
        </w:rPr>
        <w:t>The portrait of Beatrice: Dante, D.G. Rossetti, and the imaginary lady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B1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477">
        <w:rPr>
          <w:rFonts w:ascii="Times New Roman" w:hAnsi="Times New Roman" w:cs="Times New Roman"/>
          <w:sz w:val="24"/>
          <w:szCs w:val="24"/>
        </w:rPr>
        <w:t>Notre Dame: University of Notre Dame Press, 2019.</w:t>
      </w:r>
    </w:p>
    <w:p w14:paraId="57E7452E" w14:textId="5A2025FB" w:rsidR="00636424" w:rsidRPr="00636424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Mele, Valentina.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171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173. Print. [online: </w:t>
      </w:r>
      <w:hyperlink r:id="rId60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https://repository.upenn.edu/bibdant/vol3/iss1/11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57C50364" w14:textId="035E68CD" w:rsidR="00636424" w:rsidRPr="006A3F6B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Casadei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Alberto. </w:t>
      </w:r>
      <w:r w:rsidRPr="00E559A1">
        <w:rPr>
          <w:rFonts w:ascii="Times New Roman" w:hAnsi="Times New Roman" w:cs="Times New Roman"/>
          <w:i/>
          <w:iCs/>
          <w:sz w:val="24"/>
          <w:szCs w:val="24"/>
        </w:rPr>
        <w:t>Dante.</w:t>
      </w:r>
      <w:r w:rsidRPr="00E559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Storia avventurosa della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Divina commedia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dalla selva oscura alla realtà aumentata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, Milan: Il Saggiatore, 2020.</w:t>
      </w:r>
    </w:p>
    <w:p w14:paraId="5537C673" w14:textId="313ECC42" w:rsidR="00636424" w:rsidRPr="00636424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Genovese, Giulio.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Dantesca: Journal of Dante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3, (2020): 186–188. </w:t>
      </w:r>
      <w:r w:rsidRPr="007006FE">
        <w:rPr>
          <w:rFonts w:ascii="Times New Roman" w:hAnsi="Times New Roman" w:cs="Times New Roman"/>
          <w:sz w:val="24"/>
          <w:szCs w:val="24"/>
        </w:rPr>
        <w:t xml:space="preserve">Print. [online: </w:t>
      </w:r>
      <w:hyperlink r:id="rId61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https://repository.upenn.edu/bibdant/vol3/iss1/19/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3B589B7E" w14:textId="77777777" w:rsidR="00636424" w:rsidRPr="008B1477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Corbett, George </w:t>
      </w:r>
      <w:r w:rsidRPr="0052506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Heather Webb, </w:t>
      </w:r>
      <w:r w:rsidRPr="00525068">
        <w:rPr>
          <w:rFonts w:ascii="Times New Roman" w:hAnsi="Times New Roman" w:cs="Times New Roman"/>
          <w:sz w:val="24"/>
          <w:szCs w:val="24"/>
        </w:rPr>
        <w:t>eds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Vertical readings in Dante’s</w:t>
      </w:r>
      <w:r w:rsidRPr="00E559A1">
        <w:rPr>
          <w:rFonts w:ascii="Times New Roman" w:hAnsi="Times New Roman" w:cs="Times New Roman"/>
          <w:sz w:val="24"/>
          <w:szCs w:val="24"/>
        </w:rPr>
        <w:t xml:space="preserve"> </w:t>
      </w:r>
      <w:r w:rsidRPr="00937BE2">
        <w:rPr>
          <w:rFonts w:ascii="Times New Roman" w:hAnsi="Times New Roman" w:cs="Times New Roman"/>
          <w:sz w:val="24"/>
          <w:szCs w:val="24"/>
        </w:rPr>
        <w:t>Comedy.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Volume 3,</w:t>
      </w:r>
      <w:r w:rsidRPr="00E559A1">
        <w:rPr>
          <w:rFonts w:ascii="Times New Roman" w:hAnsi="Times New Roman" w:cs="Times New Roman"/>
          <w:sz w:val="24"/>
          <w:szCs w:val="24"/>
        </w:rPr>
        <w:t xml:space="preserve"> Cambridge: Open Book Publisher, 2017.</w:t>
      </w:r>
    </w:p>
    <w:p w14:paraId="6AFB076C" w14:textId="522089B5" w:rsidR="00636424" w:rsidRPr="00636424" w:rsidRDefault="00636424" w:rsidP="00636424">
      <w:pPr>
        <w:spacing w:beforeLines="100" w:before="24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1B41">
        <w:rPr>
          <w:rFonts w:ascii="Times New Roman" w:hAnsi="Times New Roman" w:cs="Times New Roman"/>
          <w:b/>
          <w:bCs/>
          <w:sz w:val="24"/>
          <w:szCs w:val="24"/>
        </w:rPr>
        <w:t>Vandi</w:t>
      </w:r>
      <w:proofErr w:type="spellEnd"/>
      <w:r w:rsidRPr="002B1B41">
        <w:rPr>
          <w:rFonts w:ascii="Times New Roman" w:hAnsi="Times New Roman" w:cs="Times New Roman"/>
          <w:b/>
          <w:bCs/>
          <w:sz w:val="24"/>
          <w:szCs w:val="24"/>
        </w:rPr>
        <w:t>, Serena.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Modern Language Review</w:t>
      </w:r>
      <w:r w:rsidRPr="007006FE">
        <w:rPr>
          <w:rFonts w:ascii="Times New Roman" w:hAnsi="Times New Roman" w:cs="Times New Roman"/>
          <w:sz w:val="24"/>
          <w:szCs w:val="24"/>
        </w:rPr>
        <w:t xml:space="preserve"> 115.1, (2020): 188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190. Print.</w:t>
      </w:r>
    </w:p>
    <w:p w14:paraId="0EFA1C6A" w14:textId="5FD28D12" w:rsidR="00636424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Barbera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Rossana.</w:t>
      </w:r>
      <w:r w:rsidRPr="008B1477">
        <w:rPr>
          <w:rFonts w:ascii="Times New Roman" w:hAnsi="Times New Roman" w:cs="Times New Roman"/>
          <w:sz w:val="24"/>
          <w:szCs w:val="24"/>
        </w:rPr>
        <w:t xml:space="preserve"> </w:t>
      </w:r>
      <w:r w:rsidRPr="00E559A1">
        <w:rPr>
          <w:rFonts w:ascii="Times New Roman" w:hAnsi="Times New Roman" w:cs="Times New Roman"/>
          <w:i/>
          <w:iCs/>
          <w:sz w:val="24"/>
          <w:szCs w:val="24"/>
        </w:rPr>
        <w:t xml:space="preserve">Dante’s tears. The poets of weeping from </w:t>
      </w:r>
      <w:r w:rsidRPr="00E559A1">
        <w:rPr>
          <w:rFonts w:ascii="Times New Roman" w:hAnsi="Times New Roman" w:cs="Times New Roman"/>
          <w:sz w:val="24"/>
          <w:szCs w:val="24"/>
        </w:rPr>
        <w:t>Vita nuova</w:t>
      </w:r>
      <w:r w:rsidRPr="008B1477">
        <w:rPr>
          <w:rFonts w:ascii="Times New Roman" w:hAnsi="Times New Roman" w:cs="Times New Roman"/>
          <w:sz w:val="24"/>
          <w:szCs w:val="24"/>
        </w:rPr>
        <w:t xml:space="preserve"> </w:t>
      </w:r>
      <w:r w:rsidRPr="00E559A1">
        <w:rPr>
          <w:rFonts w:ascii="Times New Roman" w:hAnsi="Times New Roman" w:cs="Times New Roman"/>
          <w:i/>
          <w:iCs/>
          <w:sz w:val="24"/>
          <w:szCs w:val="24"/>
        </w:rPr>
        <w:t xml:space="preserve">to the </w:t>
      </w:r>
      <w:r w:rsidRPr="00E559A1">
        <w:rPr>
          <w:rFonts w:ascii="Times New Roman" w:hAnsi="Times New Roman" w:cs="Times New Roman"/>
          <w:sz w:val="24"/>
          <w:szCs w:val="24"/>
        </w:rPr>
        <w:t>Commedia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477">
        <w:rPr>
          <w:rFonts w:ascii="Times New Roman" w:hAnsi="Times New Roman" w:cs="Times New Roman"/>
          <w:sz w:val="24"/>
          <w:szCs w:val="24"/>
        </w:rPr>
        <w:t xml:space="preserve"> Florence: </w:t>
      </w:r>
      <w:proofErr w:type="spellStart"/>
      <w:r w:rsidRPr="008B1477">
        <w:rPr>
          <w:rFonts w:ascii="Times New Roman" w:hAnsi="Times New Roman" w:cs="Times New Roman"/>
          <w:sz w:val="24"/>
          <w:szCs w:val="24"/>
        </w:rPr>
        <w:t>Olschki</w:t>
      </w:r>
      <w:proofErr w:type="spellEnd"/>
      <w:r w:rsidRPr="008B1477">
        <w:rPr>
          <w:rFonts w:ascii="Times New Roman" w:hAnsi="Times New Roman" w:cs="Times New Roman"/>
          <w:sz w:val="24"/>
          <w:szCs w:val="24"/>
        </w:rPr>
        <w:t>, 2017.</w:t>
      </w:r>
    </w:p>
    <w:p w14:paraId="2C20D192" w14:textId="77777777" w:rsidR="00636424" w:rsidRDefault="00636424" w:rsidP="00636424">
      <w:pPr>
        <w:spacing w:beforeLines="100"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Bowen, Rebecca.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Modern Language Review</w:t>
      </w:r>
      <w:r w:rsidRPr="007006FE">
        <w:rPr>
          <w:rFonts w:ascii="Times New Roman" w:hAnsi="Times New Roman" w:cs="Times New Roman"/>
          <w:sz w:val="24"/>
          <w:szCs w:val="24"/>
        </w:rPr>
        <w:t xml:space="preserve"> 115.2, (2020): 476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>477. Print.</w:t>
      </w:r>
    </w:p>
    <w:p w14:paraId="02149753" w14:textId="77777777" w:rsidR="00636424" w:rsidRPr="00E559A1" w:rsidRDefault="00636424" w:rsidP="00636424">
      <w:pPr>
        <w:spacing w:beforeLines="100" w:before="240"/>
        <w:ind w:left="720"/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Wainwright, Anna.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Renaissance Quarterly</w:t>
      </w:r>
      <w:r w:rsidRPr="007006FE">
        <w:rPr>
          <w:rFonts w:ascii="Times New Roman" w:hAnsi="Times New Roman" w:cs="Times New Roman"/>
          <w:sz w:val="24"/>
          <w:szCs w:val="24"/>
        </w:rPr>
        <w:t xml:space="preserve"> 73.1, (2020): 344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346. Print. [online: </w:t>
      </w:r>
      <w:hyperlink r:id="rId62" w:history="1">
        <w:r w:rsidRPr="002024A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https://doi.org/10.1017/rqx.2019.579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0497994B" w14:textId="77777777" w:rsidR="00636424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Gaimari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Giulia </w:t>
      </w:r>
      <w:r w:rsidRPr="0052506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Catherine Keen, </w:t>
      </w:r>
      <w:r w:rsidRPr="00525068">
        <w:rPr>
          <w:rFonts w:ascii="Times New Roman" w:hAnsi="Times New Roman" w:cs="Times New Roman"/>
          <w:sz w:val="24"/>
          <w:szCs w:val="24"/>
        </w:rPr>
        <w:t xml:space="preserve">eds.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Ethics, politics and justice in Dante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1477">
        <w:rPr>
          <w:rFonts w:ascii="Times New Roman" w:hAnsi="Times New Roman" w:cs="Times New Roman"/>
          <w:sz w:val="24"/>
          <w:szCs w:val="24"/>
        </w:rPr>
        <w:t xml:space="preserve">London: UCL Press, 2019. </w:t>
      </w:r>
    </w:p>
    <w:p w14:paraId="46E080DA" w14:textId="77777777" w:rsidR="00636424" w:rsidRPr="007006FE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1B41">
        <w:rPr>
          <w:rFonts w:ascii="Times New Roman" w:hAnsi="Times New Roman" w:cs="Times New Roman"/>
          <w:b/>
          <w:bCs/>
          <w:sz w:val="24"/>
          <w:szCs w:val="24"/>
        </w:rPr>
        <w:t>Trischler</w:t>
      </w:r>
      <w:proofErr w:type="spellEnd"/>
      <w:r w:rsidRPr="002B1B41">
        <w:rPr>
          <w:rFonts w:ascii="Times New Roman" w:hAnsi="Times New Roman" w:cs="Times New Roman"/>
          <w:b/>
          <w:bCs/>
          <w:sz w:val="24"/>
          <w:szCs w:val="24"/>
        </w:rPr>
        <w:t>, Elisabeth.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 xml:space="preserve">Bibliotheca </w:t>
      </w:r>
      <w:proofErr w:type="spellStart"/>
      <w:r w:rsidRPr="007006FE">
        <w:rPr>
          <w:rFonts w:ascii="Times New Roman" w:hAnsi="Times New Roman" w:cs="Times New Roman"/>
          <w:i/>
          <w:sz w:val="24"/>
          <w:szCs w:val="24"/>
        </w:rPr>
        <w:t>Dantesca</w:t>
      </w:r>
      <w:proofErr w:type="spellEnd"/>
      <w:r w:rsidRPr="007006FE">
        <w:rPr>
          <w:rFonts w:ascii="Times New Roman" w:hAnsi="Times New Roman" w:cs="Times New Roman"/>
          <w:i/>
          <w:sz w:val="24"/>
          <w:szCs w:val="24"/>
        </w:rPr>
        <w:t>: Journal of Dante Studies</w:t>
      </w:r>
      <w:r w:rsidRPr="007006FE">
        <w:rPr>
          <w:rFonts w:ascii="Times New Roman" w:hAnsi="Times New Roman" w:cs="Times New Roman"/>
          <w:sz w:val="24"/>
          <w:szCs w:val="24"/>
        </w:rPr>
        <w:t xml:space="preserve"> 3, (2020): 173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175. Print. [online: </w:t>
      </w:r>
      <w:hyperlink r:id="rId63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https://repository.upenn.edu/bibdant/vol3/iss1/12/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2DBC0449" w14:textId="77777777" w:rsidR="00636424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Gilson, Simon.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Reading Dante in Renaissance Italy: Florence, Venice and the ‘Divine Poet’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477">
        <w:rPr>
          <w:rFonts w:ascii="Times New Roman" w:hAnsi="Times New Roman" w:cs="Times New Roman"/>
          <w:sz w:val="24"/>
          <w:szCs w:val="24"/>
        </w:rPr>
        <w:t xml:space="preserve"> Cambridge; New York: Cambridge University Press, 2018.</w:t>
      </w:r>
    </w:p>
    <w:p w14:paraId="6157E922" w14:textId="2E230309" w:rsidR="00636424" w:rsidRPr="006A3F6B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Vacalebre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Natale.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Dantesca: Journal of Dante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3, (2020): 180–182.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"https://repository.upenn.edu/bibdant/vol3/iss1/16/" </w:instrText>
      </w:r>
      <w:r w:rsidR="00442356">
        <w:fldChar w:fldCharType="separate"/>
      </w:r>
      <w:r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https://repository.upenn.edu/bibdant/vol3/iss1/16/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A38EDC0" w14:textId="256651AC" w:rsidR="00636424" w:rsidRPr="008B1477" w:rsidRDefault="00636424" w:rsidP="0063642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Gragnolati, Manuele, Luca Carlo Rossi, Paola Allegretti, Natascia Tonelli,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and</w:t>
      </w: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Alberto Casadei,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eds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Atti degli incontri sulle Opere di Dante. I.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Vita nuova, Fiore, Epistola XIII, Florence: SISMEL – Edizioni del Galluzzo, 2018. </w:t>
      </w:r>
      <w:r w:rsidRPr="008B1477">
        <w:rPr>
          <w:rFonts w:ascii="Times New Roman" w:hAnsi="Times New Roman" w:cs="Times New Roman"/>
          <w:sz w:val="24"/>
          <w:szCs w:val="24"/>
        </w:rPr>
        <w:t>Print.</w:t>
      </w:r>
    </w:p>
    <w:p w14:paraId="3D84C9A7" w14:textId="263139EB" w:rsidR="00636424" w:rsidRPr="00636424" w:rsidRDefault="00636424" w:rsidP="00636424">
      <w:pPr>
        <w:spacing w:beforeLines="100" w:before="24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1B41">
        <w:rPr>
          <w:rFonts w:ascii="Times New Roman" w:hAnsi="Times New Roman" w:cs="Times New Roman"/>
          <w:b/>
          <w:bCs/>
          <w:sz w:val="24"/>
          <w:szCs w:val="24"/>
        </w:rPr>
        <w:t>Milonia</w:t>
      </w:r>
      <w:proofErr w:type="spellEnd"/>
      <w:r w:rsidRPr="002B1B41">
        <w:rPr>
          <w:rFonts w:ascii="Times New Roman" w:hAnsi="Times New Roman" w:cs="Times New Roman"/>
          <w:b/>
          <w:bCs/>
          <w:sz w:val="24"/>
          <w:szCs w:val="24"/>
        </w:rPr>
        <w:t>, Stefano.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Medium Aevum</w:t>
      </w:r>
      <w:r w:rsidRPr="007006FE">
        <w:rPr>
          <w:rFonts w:ascii="Times New Roman" w:hAnsi="Times New Roman" w:cs="Times New Roman"/>
          <w:sz w:val="24"/>
          <w:szCs w:val="24"/>
        </w:rPr>
        <w:t xml:space="preserve"> 89.1, (2020): 205. Print.</w:t>
      </w:r>
    </w:p>
    <w:p w14:paraId="154E2544" w14:textId="51802E80" w:rsidR="00636424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Hankins, James. </w:t>
      </w:r>
      <w:r w:rsidRPr="00E559A1">
        <w:rPr>
          <w:rFonts w:ascii="Times New Roman" w:hAnsi="Times New Roman" w:cs="Times New Roman"/>
          <w:i/>
          <w:iCs/>
          <w:sz w:val="24"/>
          <w:szCs w:val="24"/>
        </w:rPr>
        <w:t xml:space="preserve">Virtue politics: </w:t>
      </w:r>
      <w:proofErr w:type="spellStart"/>
      <w:r w:rsidRPr="00E559A1">
        <w:rPr>
          <w:rFonts w:ascii="Times New Roman" w:hAnsi="Times New Roman" w:cs="Times New Roman"/>
          <w:i/>
          <w:iCs/>
          <w:sz w:val="24"/>
          <w:szCs w:val="24"/>
        </w:rPr>
        <w:t>Soulcraft</w:t>
      </w:r>
      <w:proofErr w:type="spellEnd"/>
      <w:r w:rsidRPr="00E559A1">
        <w:rPr>
          <w:rFonts w:ascii="Times New Roman" w:hAnsi="Times New Roman" w:cs="Times New Roman"/>
          <w:i/>
          <w:iCs/>
          <w:sz w:val="24"/>
          <w:szCs w:val="24"/>
        </w:rPr>
        <w:t xml:space="preserve"> and statecraft in Renaissance Italy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477">
        <w:rPr>
          <w:rFonts w:ascii="Times New Roman" w:hAnsi="Times New Roman" w:cs="Times New Roman"/>
          <w:sz w:val="24"/>
          <w:szCs w:val="24"/>
        </w:rPr>
        <w:t xml:space="preserve"> Cambridge; London: The </w:t>
      </w:r>
      <w:proofErr w:type="spellStart"/>
      <w:r w:rsidRPr="008B1477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8B1477">
        <w:rPr>
          <w:rFonts w:ascii="Times New Roman" w:hAnsi="Times New Roman" w:cs="Times New Roman"/>
          <w:sz w:val="24"/>
          <w:szCs w:val="24"/>
        </w:rPr>
        <w:t xml:space="preserve"> Press of Harvard University Press, 2019.</w:t>
      </w:r>
    </w:p>
    <w:p w14:paraId="27CA17A7" w14:textId="5E22404E" w:rsidR="00636424" w:rsidRPr="00636424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Robertis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fr-FR"/>
        </w:rPr>
        <w:t>, Tommaso.</w:t>
      </w:r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Dantesca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Journal of Dante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fr-FR"/>
        </w:rPr>
        <w:t>Studies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 3, (2020): 182–184.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fr-FR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006F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64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https://repository.upenn.edu/bibdant/vol3/iss1/17/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1508349A" w14:textId="3692D4CA" w:rsidR="00636424" w:rsidRPr="008B1477" w:rsidRDefault="00636424" w:rsidP="0063642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Holmes, Olivia and Dana E. Stewart, eds.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Reconsidering Boccaccio: Medieval contexts and global intertexts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477">
        <w:rPr>
          <w:rFonts w:ascii="Times New Roman" w:hAnsi="Times New Roman" w:cs="Times New Roman"/>
          <w:sz w:val="24"/>
          <w:szCs w:val="24"/>
        </w:rPr>
        <w:t>Toronto: University of Toronto</w:t>
      </w:r>
      <w:r w:rsidR="0030061C">
        <w:rPr>
          <w:rFonts w:ascii="Times New Roman" w:hAnsi="Times New Roman" w:cs="Times New Roman"/>
          <w:sz w:val="24"/>
          <w:szCs w:val="24"/>
        </w:rPr>
        <w:t xml:space="preserve"> </w:t>
      </w:r>
      <w:r w:rsidRPr="008B1477">
        <w:rPr>
          <w:rFonts w:ascii="Times New Roman" w:hAnsi="Times New Roman" w:cs="Times New Roman"/>
          <w:sz w:val="24"/>
          <w:szCs w:val="24"/>
        </w:rPr>
        <w:t>Press, 2018.</w:t>
      </w:r>
    </w:p>
    <w:p w14:paraId="28D88237" w14:textId="242D8366" w:rsidR="00636424" w:rsidRPr="00636424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Lummus, David.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Speculum</w:t>
      </w:r>
      <w:r w:rsidRPr="007006FE">
        <w:rPr>
          <w:rFonts w:ascii="Times New Roman" w:hAnsi="Times New Roman" w:cs="Times New Roman"/>
          <w:sz w:val="24"/>
          <w:szCs w:val="24"/>
        </w:rPr>
        <w:t xml:space="preserve"> 95.1, (2020): 257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258. Print. [online: </w:t>
      </w:r>
      <w:hyperlink r:id="rId65" w:history="1">
        <w:r w:rsidRPr="002024AD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http://doi.org/10.1086/706612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7E9656B1" w14:textId="77777777" w:rsidR="00636424" w:rsidRPr="007006FE" w:rsidRDefault="00636424" w:rsidP="00636424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Lombardi, Elena.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Imagining the woman reader in the age of Dante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477">
        <w:rPr>
          <w:rFonts w:ascii="Times New Roman" w:hAnsi="Times New Roman" w:cs="Times New Roman"/>
          <w:sz w:val="24"/>
          <w:szCs w:val="24"/>
        </w:rPr>
        <w:t xml:space="preserve">Oxford: Oxford University Press, 2018. </w:t>
      </w:r>
    </w:p>
    <w:p w14:paraId="63318A5F" w14:textId="63ECC354" w:rsidR="00636424" w:rsidRPr="006A3F6B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Sassi, Mario.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Dantesca: Journal of Dante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3, (2020): 169–171.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"https://repository.upenn.edu/bibdant/vol3/iss1/10" </w:instrText>
      </w:r>
      <w:r w:rsidR="00442356">
        <w:fldChar w:fldCharType="separate"/>
      </w:r>
      <w:r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https://repository.upenn.edu/bibdant/vol3/iss1/10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AF66C9C" w14:textId="114019FC" w:rsidR="00636424" w:rsidRPr="006A3F6B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Martinelli, Marco.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Nel nome di Dante. Diventare grandi con la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Divina Commedia, Milan: Ponte alle Grazie, 2019.</w:t>
      </w:r>
    </w:p>
    <w:p w14:paraId="4AB16248" w14:textId="77777777" w:rsidR="00636424" w:rsidRPr="006A3F6B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Lorenzon, Massimiliano.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Dantesca: Journal of Dante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3, (2020): 188–189.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Print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. [online: </w:t>
      </w:r>
      <w:r w:rsidR="00442356">
        <w:fldChar w:fldCharType="begin"/>
      </w:r>
      <w:r w:rsidR="00442356" w:rsidRPr="008E377E">
        <w:rPr>
          <w:lang w:val="it-IT"/>
        </w:rPr>
        <w:instrText xml:space="preserve"> HYPERLINK "https://repository.upenn.edu/bibdant/vol3/iss1/20/" </w:instrText>
      </w:r>
      <w:r w:rsidR="00442356">
        <w:fldChar w:fldCharType="separate"/>
      </w:r>
      <w:r w:rsidRPr="006A3F6B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https://repository.upenn.edu/bibdant/vol3/iss1/20/</w:t>
      </w:r>
      <w:r w:rsidR="00442356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41CBDDA2" w14:textId="12B0E55B" w:rsidR="002965E3" w:rsidRPr="006A3F6B" w:rsidRDefault="002965E3" w:rsidP="0058268E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Morosini, Roberta.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>Il mare salato. Il Mediterraneo di Dante, Petrarca e Boccaccio</w:t>
      </w:r>
      <w:r w:rsidR="00E559A1"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>Rome: Viella, 2020.</w:t>
      </w:r>
    </w:p>
    <w:p w14:paraId="537E7EF5" w14:textId="35F7F399" w:rsidR="00636424" w:rsidRPr="0030061C" w:rsidRDefault="0058268E" w:rsidP="0030061C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Cuadrado, Alejandro.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Dantesca: Journal of Dante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3, (2020): 177</w:t>
      </w:r>
      <w:r w:rsidR="00083683" w:rsidRPr="006A3F6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178. </w:t>
      </w:r>
      <w:r w:rsidRPr="007006FE">
        <w:rPr>
          <w:rFonts w:ascii="Times New Roman" w:hAnsi="Times New Roman" w:cs="Times New Roman"/>
          <w:sz w:val="24"/>
          <w:szCs w:val="24"/>
        </w:rPr>
        <w:t xml:space="preserve">Print. [online: </w:t>
      </w:r>
      <w:hyperlink r:id="rId66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https://repository.upenn.edu/bibdant/vol3/iss1/14/</w:t>
        </w:r>
      </w:hyperlink>
      <w:r w:rsidRPr="007006FE">
        <w:rPr>
          <w:rFonts w:ascii="Times New Roman" w:hAnsi="Times New Roman" w:cs="Times New Roman"/>
          <w:sz w:val="24"/>
          <w:szCs w:val="24"/>
        </w:rPr>
        <w:t>]</w:t>
      </w:r>
    </w:p>
    <w:p w14:paraId="6E157215" w14:textId="77777777" w:rsidR="00636424" w:rsidRPr="006A3F6B" w:rsidRDefault="00636424" w:rsidP="00636424">
      <w:pPr>
        <w:spacing w:beforeLines="100" w:before="2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Persico, Thomas.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 parole e la musica. Poesia ed esecuzione dalla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Vita nuova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alla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Divina </w:t>
      </w:r>
      <w:r w:rsidRPr="006A3F6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Commedia, 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presentation by Rino Caputo,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Caterano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(Rome): </w:t>
      </w:r>
      <w:proofErr w:type="spellStart"/>
      <w:r w:rsidRPr="006A3F6B">
        <w:rPr>
          <w:rFonts w:ascii="Times New Roman" w:hAnsi="Times New Roman" w:cs="Times New Roman"/>
          <w:sz w:val="24"/>
          <w:szCs w:val="24"/>
          <w:lang w:val="it-IT"/>
        </w:rPr>
        <w:t>Aracne</w:t>
      </w:r>
      <w:proofErr w:type="spellEnd"/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, 2019. </w:t>
      </w:r>
    </w:p>
    <w:p w14:paraId="4D66714D" w14:textId="26D0B868" w:rsidR="00636424" w:rsidRPr="00636424" w:rsidRDefault="00636424" w:rsidP="00636424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Scartoni</w:t>
      </w:r>
      <w:proofErr w:type="spellEnd"/>
      <w:r w:rsidRPr="006A3F6B">
        <w:rPr>
          <w:rFonts w:ascii="Times New Roman" w:hAnsi="Times New Roman" w:cs="Times New Roman"/>
          <w:b/>
          <w:bCs/>
          <w:sz w:val="24"/>
          <w:szCs w:val="24"/>
          <w:lang w:val="it-IT"/>
        </w:rPr>
        <w:t>, Paolo.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>Bibliotheca</w:t>
      </w:r>
      <w:proofErr w:type="spellEnd"/>
      <w:r w:rsidRPr="006A3F6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Dantesca: Journal of Dante Studies</w:t>
      </w:r>
      <w:r w:rsidRPr="006A3F6B">
        <w:rPr>
          <w:rFonts w:ascii="Times New Roman" w:hAnsi="Times New Roman" w:cs="Times New Roman"/>
          <w:sz w:val="24"/>
          <w:szCs w:val="24"/>
          <w:lang w:val="it-IT"/>
        </w:rPr>
        <w:t xml:space="preserve"> 3, (2020): 175–177. </w:t>
      </w:r>
      <w:r w:rsidRPr="007006FE">
        <w:rPr>
          <w:rFonts w:ascii="Times New Roman" w:hAnsi="Times New Roman" w:cs="Times New Roman"/>
          <w:sz w:val="24"/>
          <w:szCs w:val="24"/>
        </w:rPr>
        <w:t xml:space="preserve">Print. [online: </w:t>
      </w:r>
      <w:hyperlink r:id="rId67" w:history="1">
        <w:r w:rsidRPr="000002ED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https://repository.upenn.edu/bibdant/vol3/iss1/13/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4768AFE5" w14:textId="36D9678E" w:rsidR="00636424" w:rsidRDefault="00636424" w:rsidP="00636424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Santagata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Marco.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Dante: The story of his life</w:t>
      </w:r>
      <w:r w:rsidRPr="008B1477">
        <w:rPr>
          <w:rFonts w:ascii="Times New Roman" w:hAnsi="Times New Roman" w:cs="Times New Roman"/>
          <w:sz w:val="24"/>
          <w:szCs w:val="24"/>
        </w:rPr>
        <w:t>, trans. by Richard Dixon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477">
        <w:rPr>
          <w:rFonts w:ascii="Times New Roman" w:hAnsi="Times New Roman" w:cs="Times New Roman"/>
          <w:sz w:val="24"/>
          <w:szCs w:val="24"/>
        </w:rPr>
        <w:t xml:space="preserve">Cambridge, MA: </w:t>
      </w:r>
      <w:proofErr w:type="spellStart"/>
      <w:r w:rsidRPr="008B1477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8B1477">
        <w:rPr>
          <w:rFonts w:ascii="Times New Roman" w:hAnsi="Times New Roman" w:cs="Times New Roman"/>
          <w:sz w:val="24"/>
          <w:szCs w:val="24"/>
        </w:rPr>
        <w:t xml:space="preserve"> Press of Harvard University Press, 2019.</w:t>
      </w:r>
    </w:p>
    <w:p w14:paraId="1630B9C3" w14:textId="77777777" w:rsidR="00636424" w:rsidRDefault="00636424" w:rsidP="00636424">
      <w:pPr>
        <w:spacing w:beforeLines="100"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Maxson, Brian Jeffrey.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The Medieval Review</w:t>
      </w:r>
      <w:r w:rsidRPr="007006FE">
        <w:rPr>
          <w:rFonts w:ascii="Times New Roman" w:hAnsi="Times New Roman" w:cs="Times New Roman"/>
          <w:sz w:val="24"/>
          <w:szCs w:val="24"/>
        </w:rPr>
        <w:t>, (2020)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51EB0" w14:textId="2EC8224D" w:rsidR="005F1889" w:rsidRPr="005F1889" w:rsidRDefault="005F1889" w:rsidP="0058268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Vettori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Alessandro. </w:t>
      </w:r>
      <w:r w:rsidRPr="00937BE2">
        <w:rPr>
          <w:rFonts w:ascii="Times New Roman" w:hAnsi="Times New Roman" w:cs="Times New Roman"/>
          <w:i/>
          <w:iCs/>
          <w:sz w:val="24"/>
          <w:szCs w:val="24"/>
        </w:rPr>
        <w:t>Dante’s prayerful pilgrimage: Typologies of prayer in the</w:t>
      </w:r>
      <w:r w:rsidRPr="008B1477">
        <w:rPr>
          <w:rFonts w:ascii="Times New Roman" w:hAnsi="Times New Roman" w:cs="Times New Roman"/>
          <w:sz w:val="24"/>
          <w:szCs w:val="24"/>
        </w:rPr>
        <w:t xml:space="preserve"> </w:t>
      </w:r>
      <w:r w:rsidRPr="00937BE2">
        <w:rPr>
          <w:rFonts w:ascii="Times New Roman" w:hAnsi="Times New Roman" w:cs="Times New Roman"/>
          <w:sz w:val="24"/>
          <w:szCs w:val="24"/>
        </w:rPr>
        <w:t>Comed</w:t>
      </w:r>
      <w:r w:rsidR="00937BE2">
        <w:rPr>
          <w:rFonts w:ascii="Times New Roman" w:hAnsi="Times New Roman" w:cs="Times New Roman"/>
          <w:sz w:val="24"/>
          <w:szCs w:val="24"/>
        </w:rPr>
        <w:t>y,</w:t>
      </w:r>
      <w:r w:rsidRPr="008B1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477">
        <w:rPr>
          <w:rFonts w:ascii="Times New Roman" w:hAnsi="Times New Roman" w:cs="Times New Roman"/>
          <w:sz w:val="24"/>
          <w:szCs w:val="24"/>
        </w:rPr>
        <w:t>Leiden; Boston: Brill, 2019. Print.</w:t>
      </w:r>
    </w:p>
    <w:p w14:paraId="7A8F3671" w14:textId="61B69FA2" w:rsidR="0058268E" w:rsidRPr="007006FE" w:rsidRDefault="0058268E" w:rsidP="00E431BC">
      <w:pPr>
        <w:spacing w:beforeLines="100" w:before="240"/>
        <w:ind w:left="720"/>
        <w:rPr>
          <w:rFonts w:ascii="Times New Roman" w:hAnsi="Times New Roman" w:cs="Times New Roman"/>
          <w:sz w:val="24"/>
          <w:szCs w:val="24"/>
        </w:rPr>
      </w:pPr>
      <w:r w:rsidRPr="002B1B41">
        <w:rPr>
          <w:rFonts w:ascii="Times New Roman" w:hAnsi="Times New Roman" w:cs="Times New Roman"/>
          <w:b/>
          <w:bCs/>
          <w:sz w:val="24"/>
          <w:szCs w:val="24"/>
        </w:rPr>
        <w:t>Kelly, Deana Basile.</w:t>
      </w:r>
      <w:r w:rsidRPr="007006FE">
        <w:rPr>
          <w:rFonts w:ascii="Times New Roman" w:hAnsi="Times New Roman" w:cs="Times New Roman"/>
          <w:sz w:val="24"/>
          <w:szCs w:val="24"/>
        </w:rPr>
        <w:t xml:space="preserve"> </w:t>
      </w:r>
      <w:r w:rsidRPr="007006FE">
        <w:rPr>
          <w:rFonts w:ascii="Times New Roman" w:hAnsi="Times New Roman" w:cs="Times New Roman"/>
          <w:i/>
          <w:sz w:val="24"/>
          <w:szCs w:val="24"/>
        </w:rPr>
        <w:t>Italian Culture</w:t>
      </w:r>
      <w:r w:rsidRPr="007006FE">
        <w:rPr>
          <w:rFonts w:ascii="Times New Roman" w:hAnsi="Times New Roman" w:cs="Times New Roman"/>
          <w:sz w:val="24"/>
          <w:szCs w:val="24"/>
        </w:rPr>
        <w:t xml:space="preserve"> 38.2, (2020): 191</w:t>
      </w:r>
      <w:r w:rsidR="00083683">
        <w:rPr>
          <w:rFonts w:ascii="Times New Roman" w:hAnsi="Times New Roman" w:cs="Times New Roman"/>
          <w:sz w:val="24"/>
          <w:szCs w:val="24"/>
        </w:rPr>
        <w:t>–</w:t>
      </w:r>
      <w:r w:rsidRPr="007006FE">
        <w:rPr>
          <w:rFonts w:ascii="Times New Roman" w:hAnsi="Times New Roman" w:cs="Times New Roman"/>
          <w:sz w:val="24"/>
          <w:szCs w:val="24"/>
        </w:rPr>
        <w:t xml:space="preserve">193. Print. [online: </w:t>
      </w:r>
      <w:hyperlink r:id="rId68" w:history="1">
        <w:r w:rsidR="00042844" w:rsidRPr="002024A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https://doi.org/10.1080/01614622.2020.1842647</w:t>
        </w:r>
      </w:hyperlink>
      <w:r w:rsidR="00EE04F9">
        <w:rPr>
          <w:rFonts w:ascii="Times New Roman" w:hAnsi="Times New Roman" w:cs="Times New Roman"/>
          <w:sz w:val="24"/>
          <w:szCs w:val="24"/>
        </w:rPr>
        <w:t>]</w:t>
      </w:r>
    </w:p>
    <w:sectPr w:rsidR="0058268E" w:rsidRPr="007006FE">
      <w:headerReference w:type="default" r:id="rId6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3A72" w14:textId="77777777" w:rsidR="00442356" w:rsidRDefault="00442356" w:rsidP="00DE1891">
      <w:pPr>
        <w:spacing w:after="0" w:line="240" w:lineRule="auto"/>
      </w:pPr>
      <w:r>
        <w:separator/>
      </w:r>
    </w:p>
  </w:endnote>
  <w:endnote w:type="continuationSeparator" w:id="0">
    <w:p w14:paraId="3A64A097" w14:textId="77777777" w:rsidR="00442356" w:rsidRDefault="00442356" w:rsidP="00D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9C1D" w14:textId="77777777" w:rsidR="00442356" w:rsidRDefault="00442356" w:rsidP="00DE1891">
      <w:pPr>
        <w:spacing w:after="0" w:line="240" w:lineRule="auto"/>
      </w:pPr>
      <w:r>
        <w:separator/>
      </w:r>
    </w:p>
  </w:footnote>
  <w:footnote w:type="continuationSeparator" w:id="0">
    <w:p w14:paraId="7CC29625" w14:textId="77777777" w:rsidR="00442356" w:rsidRDefault="00442356" w:rsidP="00DE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35F" w14:textId="0BD056D5" w:rsidR="00DD2AF8" w:rsidRDefault="00DD2AF8" w:rsidP="00DD2AF8">
    <w:pPr>
      <w:pStyle w:val="Header"/>
      <w:ind w:right="360"/>
      <w:rPr>
        <w:rFonts w:ascii="Times" w:hAnsi="Times"/>
        <w:sz w:val="24"/>
        <w:szCs w:val="24"/>
      </w:rPr>
    </w:pPr>
  </w:p>
  <w:p w14:paraId="7C69CA00" w14:textId="77777777" w:rsidR="00DE1891" w:rsidRDefault="00DE1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1F73"/>
    <w:multiLevelType w:val="hybridMultilevel"/>
    <w:tmpl w:val="A7423F94"/>
    <w:lvl w:ilvl="0" w:tplc="EC0AE1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1"/>
    <w:rsid w:val="00042844"/>
    <w:rsid w:val="000557C2"/>
    <w:rsid w:val="00083683"/>
    <w:rsid w:val="00084547"/>
    <w:rsid w:val="00093E76"/>
    <w:rsid w:val="000A67D5"/>
    <w:rsid w:val="000B3FD4"/>
    <w:rsid w:val="000D7D92"/>
    <w:rsid w:val="000E12A7"/>
    <w:rsid w:val="000E1A71"/>
    <w:rsid w:val="00161C86"/>
    <w:rsid w:val="00163C2C"/>
    <w:rsid w:val="00167FC7"/>
    <w:rsid w:val="00171A59"/>
    <w:rsid w:val="0019295F"/>
    <w:rsid w:val="001C3B17"/>
    <w:rsid w:val="001C5A7C"/>
    <w:rsid w:val="001D3A13"/>
    <w:rsid w:val="001E05E5"/>
    <w:rsid w:val="001E3DC2"/>
    <w:rsid w:val="001E4420"/>
    <w:rsid w:val="0022522A"/>
    <w:rsid w:val="00233B9B"/>
    <w:rsid w:val="002540CA"/>
    <w:rsid w:val="00276277"/>
    <w:rsid w:val="002965E3"/>
    <w:rsid w:val="002B094C"/>
    <w:rsid w:val="002B1B41"/>
    <w:rsid w:val="002D3287"/>
    <w:rsid w:val="0030061C"/>
    <w:rsid w:val="00316BFC"/>
    <w:rsid w:val="00341480"/>
    <w:rsid w:val="003764A2"/>
    <w:rsid w:val="00395ED6"/>
    <w:rsid w:val="003C2A1B"/>
    <w:rsid w:val="003E396A"/>
    <w:rsid w:val="003E5BAA"/>
    <w:rsid w:val="00442356"/>
    <w:rsid w:val="00456983"/>
    <w:rsid w:val="00471244"/>
    <w:rsid w:val="004846E5"/>
    <w:rsid w:val="004D25D3"/>
    <w:rsid w:val="00501E39"/>
    <w:rsid w:val="00515EB7"/>
    <w:rsid w:val="00525068"/>
    <w:rsid w:val="00570C37"/>
    <w:rsid w:val="0058268E"/>
    <w:rsid w:val="005B078E"/>
    <w:rsid w:val="005D13F4"/>
    <w:rsid w:val="005E0543"/>
    <w:rsid w:val="005F1889"/>
    <w:rsid w:val="0063442A"/>
    <w:rsid w:val="00636424"/>
    <w:rsid w:val="006500D2"/>
    <w:rsid w:val="00652C32"/>
    <w:rsid w:val="006A3F6B"/>
    <w:rsid w:val="006B1752"/>
    <w:rsid w:val="006C6E57"/>
    <w:rsid w:val="007006FE"/>
    <w:rsid w:val="00701F48"/>
    <w:rsid w:val="007D0CFE"/>
    <w:rsid w:val="0083365B"/>
    <w:rsid w:val="00841BA9"/>
    <w:rsid w:val="008B1477"/>
    <w:rsid w:val="008C0EC4"/>
    <w:rsid w:val="008E377E"/>
    <w:rsid w:val="00937BE2"/>
    <w:rsid w:val="009423D1"/>
    <w:rsid w:val="00A4176D"/>
    <w:rsid w:val="00A44ECC"/>
    <w:rsid w:val="00A47174"/>
    <w:rsid w:val="00A67673"/>
    <w:rsid w:val="00A823CE"/>
    <w:rsid w:val="00A91360"/>
    <w:rsid w:val="00AA0BB8"/>
    <w:rsid w:val="00AD0A13"/>
    <w:rsid w:val="00AE3E2A"/>
    <w:rsid w:val="00B17B94"/>
    <w:rsid w:val="00B23C46"/>
    <w:rsid w:val="00B77F0D"/>
    <w:rsid w:val="00BC738F"/>
    <w:rsid w:val="00BD2B01"/>
    <w:rsid w:val="00BD38FD"/>
    <w:rsid w:val="00BD490F"/>
    <w:rsid w:val="00BF3115"/>
    <w:rsid w:val="00C81B5F"/>
    <w:rsid w:val="00CB4CE3"/>
    <w:rsid w:val="00D04426"/>
    <w:rsid w:val="00D22BE2"/>
    <w:rsid w:val="00D81DCA"/>
    <w:rsid w:val="00D87240"/>
    <w:rsid w:val="00DD2AF8"/>
    <w:rsid w:val="00DE1891"/>
    <w:rsid w:val="00DF776A"/>
    <w:rsid w:val="00E431BC"/>
    <w:rsid w:val="00E47138"/>
    <w:rsid w:val="00E559A1"/>
    <w:rsid w:val="00E56278"/>
    <w:rsid w:val="00E62F9D"/>
    <w:rsid w:val="00E93D68"/>
    <w:rsid w:val="00EB248E"/>
    <w:rsid w:val="00ED5872"/>
    <w:rsid w:val="00EE04F9"/>
    <w:rsid w:val="00EF3508"/>
    <w:rsid w:val="00F760A3"/>
    <w:rsid w:val="00F83B49"/>
    <w:rsid w:val="00F8517C"/>
    <w:rsid w:val="00FA6993"/>
    <w:rsid w:val="00FC781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6E71"/>
  <w15:docId w15:val="{9B279E13-F507-4925-A8ED-E90A1612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91"/>
  </w:style>
  <w:style w:type="paragraph" w:styleId="Footer">
    <w:name w:val="footer"/>
    <w:basedOn w:val="Normal"/>
    <w:link w:val="FooterChar"/>
    <w:uiPriority w:val="99"/>
    <w:unhideWhenUsed/>
    <w:rsid w:val="00D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pository.upenn.edu/bibdant/vol3/iss1/3" TargetMode="External"/><Relationship Id="rId21" Type="http://schemas.openxmlformats.org/officeDocument/2006/relationships/hyperlink" Target="https://doi.org/10.1353/das.2020.0003" TargetMode="External"/><Relationship Id="rId42" Type="http://schemas.openxmlformats.org/officeDocument/2006/relationships/hyperlink" Target="https://doi.org/10.1353/das.2020.0009" TargetMode="External"/><Relationship Id="rId47" Type="http://schemas.openxmlformats.org/officeDocument/2006/relationships/hyperlink" Target="https://doi.org/10.1353/das.2020.0005" TargetMode="External"/><Relationship Id="rId63" Type="http://schemas.openxmlformats.org/officeDocument/2006/relationships/hyperlink" Target="https://repository.upenn.edu/bibdant/vol3/iss1/12/" TargetMode="External"/><Relationship Id="rId68" Type="http://schemas.openxmlformats.org/officeDocument/2006/relationships/hyperlink" Target="https://doi.org/10.1080/01614622.2020.1842647" TargetMode="External"/><Relationship Id="rId7" Type="http://schemas.openxmlformats.org/officeDocument/2006/relationships/hyperlink" Target="http://dantesca.ntc.it/dnt-fo-catalog/pages/material-search.js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86/708348" TargetMode="External"/><Relationship Id="rId29" Type="http://schemas.openxmlformats.org/officeDocument/2006/relationships/hyperlink" Target="https://doi.org/10.1215/00104124-8537731" TargetMode="External"/><Relationship Id="rId11" Type="http://schemas.openxmlformats.org/officeDocument/2006/relationships/hyperlink" Target="https://www.dantesociety.org/node/147" TargetMode="External"/><Relationship Id="rId24" Type="http://schemas.openxmlformats.org/officeDocument/2006/relationships/hyperlink" Target="https://doi.org/10.1080/01614622.2020.1751996" TargetMode="External"/><Relationship Id="rId32" Type="http://schemas.openxmlformats.org/officeDocument/2006/relationships/hyperlink" Target="https://repository.upenn.edu/bibdant/vol3/iss1/2/" TargetMode="External"/><Relationship Id="rId37" Type="http://schemas.openxmlformats.org/officeDocument/2006/relationships/hyperlink" Target="https://doi.org/10.1215/10829636-8219578" TargetMode="External"/><Relationship Id="rId40" Type="http://schemas.openxmlformats.org/officeDocument/2006/relationships/hyperlink" Target="https://doi.org/10.1163/22224297-08001025" TargetMode="External"/><Relationship Id="rId45" Type="http://schemas.openxmlformats.org/officeDocument/2006/relationships/hyperlink" Target="https://doi.org/10.1080/02639904.2020.1860343" TargetMode="External"/><Relationship Id="rId53" Type="http://schemas.openxmlformats.org/officeDocument/2006/relationships/hyperlink" Target="https://doi.org/10.1353/das.2020.0014" TargetMode="External"/><Relationship Id="rId58" Type="http://schemas.openxmlformats.org/officeDocument/2006/relationships/hyperlink" Target="https://doi.org/10.1086/706349" TargetMode="External"/><Relationship Id="rId66" Type="http://schemas.openxmlformats.org/officeDocument/2006/relationships/hyperlink" Target="https://repository.upenn.edu/bibdant/vol3/iss1/14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pository.upenn.edu/bibdant/vol3/iss1/19/" TargetMode="External"/><Relationship Id="rId19" Type="http://schemas.openxmlformats.org/officeDocument/2006/relationships/hyperlink" Target="https://doi.org/10.1353/das.2020.0013" TargetMode="External"/><Relationship Id="rId14" Type="http://schemas.openxmlformats.org/officeDocument/2006/relationships/hyperlink" Target="https://doi.org/10.1353/mln.2020.0003" TargetMode="External"/><Relationship Id="rId22" Type="http://schemas.openxmlformats.org/officeDocument/2006/relationships/hyperlink" Target="https://doi.org/10.1353/ncf.2019.0016" TargetMode="External"/><Relationship Id="rId27" Type="http://schemas.openxmlformats.org/officeDocument/2006/relationships/hyperlink" Target="https://doi.org/10.1353/mln.2020.0057" TargetMode="External"/><Relationship Id="rId30" Type="http://schemas.openxmlformats.org/officeDocument/2006/relationships/hyperlink" Target="https://doi.org/10.1353/das.2020.0004" TargetMode="External"/><Relationship Id="rId35" Type="http://schemas.openxmlformats.org/officeDocument/2006/relationships/hyperlink" Target="https://doi.org/10.1353/das.2020.0015" TargetMode="External"/><Relationship Id="rId43" Type="http://schemas.openxmlformats.org/officeDocument/2006/relationships/hyperlink" Target="https://repository.upenn.edu/bibdant/vol3/iss1/7" TargetMode="External"/><Relationship Id="rId48" Type="http://schemas.openxmlformats.org/officeDocument/2006/relationships/hyperlink" Target="https://doi.org/10.1353/das.2020.0002" TargetMode="External"/><Relationship Id="rId56" Type="http://schemas.openxmlformats.org/officeDocument/2006/relationships/hyperlink" Target="https://doi.org/10.1086/709220" TargetMode="External"/><Relationship Id="rId64" Type="http://schemas.openxmlformats.org/officeDocument/2006/relationships/hyperlink" Target="https://repository.upenn.edu/bibdant/vol3/iss1/17/" TargetMode="External"/><Relationship Id="rId69" Type="http://schemas.openxmlformats.org/officeDocument/2006/relationships/header" Target="header1.xml"/><Relationship Id="rId8" Type="http://schemas.openxmlformats.org/officeDocument/2006/relationships/hyperlink" Target="mailto:dantesociety@gmail.com" TargetMode="External"/><Relationship Id="rId51" Type="http://schemas.openxmlformats.org/officeDocument/2006/relationships/hyperlink" Target="https://doi.org/10.1353/das.2020.0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353/mln.2020.0012" TargetMode="External"/><Relationship Id="rId17" Type="http://schemas.openxmlformats.org/officeDocument/2006/relationships/hyperlink" Target="https://doi.org/10.1080/01614622.2020.1844497" TargetMode="External"/><Relationship Id="rId25" Type="http://schemas.openxmlformats.org/officeDocument/2006/relationships/hyperlink" Target="https://doi.org/10.1017/rqx.2020.120" TargetMode="External"/><Relationship Id="rId33" Type="http://schemas.openxmlformats.org/officeDocument/2006/relationships/hyperlink" Target="https://doi.org/10.1080/01614622.2020.1752009" TargetMode="External"/><Relationship Id="rId38" Type="http://schemas.openxmlformats.org/officeDocument/2006/relationships/hyperlink" Target="https://doi.org/10.1177/0014585820948457" TargetMode="External"/><Relationship Id="rId46" Type="http://schemas.openxmlformats.org/officeDocument/2006/relationships/hyperlink" Target="https://doi.org/10.1353/mln.2020.0013" TargetMode="External"/><Relationship Id="rId59" Type="http://schemas.openxmlformats.org/officeDocument/2006/relationships/hyperlink" Target="https://repository.upenn.edu/bibdant/vol3/iss1/9" TargetMode="External"/><Relationship Id="rId67" Type="http://schemas.openxmlformats.org/officeDocument/2006/relationships/hyperlink" Target="https://repository.upenn.edu/bibdant/vol3/iss1/13/" TargetMode="External"/><Relationship Id="rId20" Type="http://schemas.openxmlformats.org/officeDocument/2006/relationships/hyperlink" Target="https://doi.org/10.1017/rqx.2019.491" TargetMode="External"/><Relationship Id="rId41" Type="http://schemas.openxmlformats.org/officeDocument/2006/relationships/hyperlink" Target="https://doi.org/10.1177/0014585820910100" TargetMode="External"/><Relationship Id="rId54" Type="http://schemas.openxmlformats.org/officeDocument/2006/relationships/hyperlink" Target="https://doi.org/10.1086/706097" TargetMode="External"/><Relationship Id="rId62" Type="http://schemas.openxmlformats.org/officeDocument/2006/relationships/hyperlink" Target="https://doi.org/10.1017/rqx.2019.579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353/mln.2020.0080" TargetMode="External"/><Relationship Id="rId23" Type="http://schemas.openxmlformats.org/officeDocument/2006/relationships/hyperlink" Target="https://doi.org/10.1353/mln.2020.0020" TargetMode="External"/><Relationship Id="rId28" Type="http://schemas.openxmlformats.org/officeDocument/2006/relationships/hyperlink" Target="https://www.dantesociety.org/node/153" TargetMode="External"/><Relationship Id="rId36" Type="http://schemas.openxmlformats.org/officeDocument/2006/relationships/hyperlink" Target="https://doi.org/10.1353/das.2020.0007" TargetMode="External"/><Relationship Id="rId49" Type="http://schemas.openxmlformats.org/officeDocument/2006/relationships/hyperlink" Target="https://repository.upenn.edu/bibdant/vol3/iss1/1/" TargetMode="External"/><Relationship Id="rId57" Type="http://schemas.openxmlformats.org/officeDocument/2006/relationships/hyperlink" Target="https://doi.org/10.5070/C3101047122" TargetMode="External"/><Relationship Id="rId10" Type="http://schemas.openxmlformats.org/officeDocument/2006/relationships/hyperlink" Target="https://doi.org/10.1080/02639904.2020.1859787" TargetMode="External"/><Relationship Id="rId31" Type="http://schemas.openxmlformats.org/officeDocument/2006/relationships/hyperlink" Target="https://repository.upenn.edu/bibdant/vol3/iss1/4/" TargetMode="External"/><Relationship Id="rId44" Type="http://schemas.openxmlformats.org/officeDocument/2006/relationships/hyperlink" Target="https://www.dantesociety.org/node/155" TargetMode="External"/><Relationship Id="rId52" Type="http://schemas.openxmlformats.org/officeDocument/2006/relationships/hyperlink" Target="https://doi.org/10.5325/complitstudies.57.2.0235" TargetMode="External"/><Relationship Id="rId60" Type="http://schemas.openxmlformats.org/officeDocument/2006/relationships/hyperlink" Target="https://repository.upenn.edu/bibdant/vol3/iss1/11" TargetMode="External"/><Relationship Id="rId65" Type="http://schemas.openxmlformats.org/officeDocument/2006/relationships/hyperlink" Target="http://doi.org/10.1086/706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53/mdi.2020.0006" TargetMode="External"/><Relationship Id="rId13" Type="http://schemas.openxmlformats.org/officeDocument/2006/relationships/hyperlink" Target="https://doi.org/10.1353/das.2020.0010" TargetMode="External"/><Relationship Id="rId18" Type="http://schemas.openxmlformats.org/officeDocument/2006/relationships/hyperlink" Target="https://doi.org/10.1353/das.2020.0001" TargetMode="External"/><Relationship Id="rId39" Type="http://schemas.openxmlformats.org/officeDocument/2006/relationships/hyperlink" Target="https://doi.org/10.1353/das.2020.0011" TargetMode="External"/><Relationship Id="rId34" Type="http://schemas.openxmlformats.org/officeDocument/2006/relationships/hyperlink" Target="https://repository.upenn.edu/bibdant/vol3/iss1/6/" TargetMode="External"/><Relationship Id="rId50" Type="http://schemas.openxmlformats.org/officeDocument/2006/relationships/hyperlink" Target="https://doi.org/10.1353/mln.2020.0072" TargetMode="External"/><Relationship Id="rId55" Type="http://schemas.openxmlformats.org/officeDocument/2006/relationships/hyperlink" Target="https://repository.upenn.edu/bibdant/vol3/iss1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Christian Dupont</cp:lastModifiedBy>
  <cp:revision>3</cp:revision>
  <dcterms:created xsi:type="dcterms:W3CDTF">2022-11-25T23:23:00Z</dcterms:created>
  <dcterms:modified xsi:type="dcterms:W3CDTF">2022-11-27T01:40:00Z</dcterms:modified>
</cp:coreProperties>
</file>